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" w:afterAutospacing="0" w:line="360" w:lineRule="atLeast"/>
        <w:ind w:left="0" w:right="0" w:firstLine="0"/>
        <w:jc w:val="center"/>
        <w:rPr>
          <w:rFonts w:cs="Arial"/>
          <w:bCs/>
          <w:sz w:val="28"/>
          <w:szCs w:val="28"/>
          <w:highlight w:val="none"/>
        </w:rPr>
      </w:pPr>
      <w:r>
        <w:rPr>
          <w:rFonts w:hint="eastAsia" w:cs="Arial"/>
          <w:bCs/>
          <w:sz w:val="28"/>
          <w:szCs w:val="28"/>
          <w:highlight w:val="none"/>
          <w:lang w:eastAsia="zh-CN"/>
        </w:rPr>
        <w:t>海西州文旅数据共享交换中心建设项目</w:t>
      </w:r>
      <w:r>
        <w:rPr>
          <w:rFonts w:cs="Arial"/>
          <w:bCs/>
          <w:sz w:val="28"/>
          <w:szCs w:val="28"/>
          <w:highlight w:val="none"/>
        </w:rPr>
        <w:t xml:space="preserve"> 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" w:afterAutospacing="0" w:line="360" w:lineRule="atLeast"/>
        <w:ind w:left="0" w:right="0" w:firstLine="0"/>
        <w:jc w:val="center"/>
        <w:rPr>
          <w:rFonts w:hint="eastAsia" w:cs="Arial"/>
          <w:bCs/>
          <w:sz w:val="24"/>
          <w:szCs w:val="24"/>
          <w:highlight w:val="none"/>
          <w:lang w:eastAsia="zh-CN"/>
        </w:rPr>
      </w:pPr>
      <w:r>
        <w:rPr>
          <w:rFonts w:hint="eastAsia" w:cs="Arial"/>
          <w:bCs/>
          <w:sz w:val="28"/>
          <w:szCs w:val="28"/>
          <w:highlight w:val="none"/>
          <w:lang w:eastAsia="zh-CN"/>
        </w:rPr>
        <w:t>竞争性磋商公告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5"/>
          <w:szCs w:val="25"/>
          <w:shd w:val="clear" w:fill="FFFFFF"/>
        </w:rPr>
        <w:t> 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项目概况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eastAsia="zh-CN"/>
        </w:rPr>
        <w:t>海西州文旅数据共享交换中心建设项目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的潜在供应商应在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/>
        </w:rPr>
        <w:t>青海省西宁市西川南路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76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/>
        </w:rPr>
        <w:t>号万达中心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/>
        </w:rPr>
        <w:t>号写字楼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/>
        </w:rPr>
        <w:t>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10608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/>
        </w:rPr>
        <w:t>室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获取采购文件，并于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2021年02月08日上午10时00分（北京时间）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前提交响应文件。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一、项目基本情况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  <w:t>项目编号（上海容基竞磋（服务）2021-006）：</w:t>
      </w:r>
    </w:p>
    <w:p>
      <w:pPr>
        <w:autoSpaceDE w:val="0"/>
        <w:autoSpaceDN w:val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  <w:t xml:space="preserve">项目名称：海西州文旅数据共享交换中心建设项目 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 xml:space="preserve">采购方式：□竞争性谈判 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sym w:font="Wingdings" w:char="00FE"/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竞争性磋商 □询价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预算金额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2"/>
          <w:sz w:val="28"/>
          <w:szCs w:val="28"/>
          <w:shd w:val="clear" w:fill="FFFFFF"/>
          <w:lang w:val="en-US" w:eastAsia="zh-CN" w:bidi="ar-SA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人民币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>2286000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元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最高限价（如有）：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人民币2286000元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采购需求：具体内容详见《竞争性磋商文件》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。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default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zh-CN" w:eastAsia="zh-CN"/>
        </w:rPr>
        <w:t>合同履行期限：2021年06月30日之前安装调试完成；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本项目（是/否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sym w:font="Wingdings" w:char="00FE"/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）接受联合体。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二、申请人的资格要求：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(1) 符合《政府采购法》第22条条件，并提供下列材料：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①投标人的营业执照等证明文件，自然人的身份证明。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②财务状况报告，依法缴纳税收和社会保障资金的相关材料。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③具备履行合同所必需的设备和专业技术能力的证明材料。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④参加政府采购活动前3年内在经营活动中没有重大违法记录的书面声明。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⑤具备法律、行政法规规定的其他条件的证明材料。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(2) 单位负责人为同一人或者存在直接控股、管理关系的不同投标人，不得参加同一合同项下的政府采购活动。否则，皆取消投标资格；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(3) 为本采购项目提供整体设计、规范编制或者项目管理、监理、检测等服务的投标人，不得再参加该采购项目的其他采购活动；</w:t>
      </w:r>
    </w:p>
    <w:p>
      <w:pPr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(4) 本项目不接受投标人以联合体方式进行投标；</w:t>
      </w:r>
    </w:p>
    <w:p>
      <w:pPr>
        <w:autoSpaceDE w:val="0"/>
        <w:autoSpaceDN w:val="0"/>
        <w:adjustRightInd w:val="0"/>
        <w:spacing w:line="360" w:lineRule="auto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(5) 经信用中国（www.creditchina.gov.cn）、中国政府采购网（www.ccgp.gov.cn）等渠道查询后，列入失信被执行人、重大税收违法案件当事人名单、政府采购严重违法失信行为记录名单的，取消投标资格。（提供“信用中国、中国政府采购网”网站无任何不良记录的查询截图，时间为投标截止时间前20天内）；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296" w:firstLineChars="10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三、获取采购文件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时间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：2021年01月27日至2021年02月03日（磋商文件的发售期限自开始之日起不得少于5个工作日）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，每天上午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09:00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</w:rPr>
        <w:t>　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至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12:00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，下午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14:00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至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  <w:t>17:30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（北京时间，法定节假日除外）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地点：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青海省西宁市西川南路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76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号万达中心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号写字楼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10608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室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方式：线下获取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left="0" w:right="0" w:firstLine="540"/>
        <w:jc w:val="left"/>
        <w:rPr>
          <w:rFonts w:hint="default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售价：500元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四、响应文件提交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截止时间：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 w:eastAsia="zh-CN"/>
        </w:rPr>
        <w:t>2021年02月08日上午10时00分（北京时间）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地点：青海省西宁市西川南路76号万达中心1号写字楼6楼10605室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五、开启（竞争性磋商方式必须填写）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时间：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u w:val="single"/>
          <w:shd w:val="clear" w:fill="FFFFFF"/>
          <w:lang w:val="zh-CN" w:eastAsia="zh-CN"/>
        </w:rPr>
        <w:t>2021年02月08日上午10时00分（北京时间）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592" w:firstLineChars="20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地点：青海省西宁市西川南路76号万达中心1号写字楼6楼10605室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六、公告期限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55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8"/>
          <w:sz w:val="25"/>
          <w:szCs w:val="25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自本公告发布之日起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sz w:val="28"/>
          <w:szCs w:val="28"/>
          <w:shd w:val="clear" w:fill="FFFFFF"/>
        </w:rPr>
        <w:t>个工作日。</w:t>
      </w:r>
    </w:p>
    <w:p>
      <w:pPr>
        <w:pStyle w:val="7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其他补充事宜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1.本项目磋商公告在中国采购与招标网、青海政府采购网、青海省电子招标投标公共服务平台、上海容基工程项目管理有限公司青海分公司官网（http://qhrj.zcjb.com.cn/）同时发布。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2.财政监管部门及电话</w:t>
      </w:r>
    </w:p>
    <w:p>
      <w:pPr>
        <w:autoSpaceDE/>
        <w:autoSpaceDN/>
        <w:snapToGrid w:val="0"/>
        <w:spacing w:before="0" w:after="0" w:line="360" w:lineRule="auto"/>
        <w:ind w:left="0" w:firstLine="0"/>
        <w:jc w:val="both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单位名称：海西蒙古族藏族自治州财政局</w:t>
      </w:r>
    </w:p>
    <w:p>
      <w:pPr>
        <w:autoSpaceDE/>
        <w:autoSpaceDN/>
        <w:snapToGrid w:val="0"/>
        <w:spacing w:before="0" w:after="0" w:line="360" w:lineRule="auto"/>
        <w:ind w:left="0" w:firstLine="0"/>
        <w:jc w:val="both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联系电话：0977-8223201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8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333333"/>
          <w:spacing w:val="8"/>
          <w:sz w:val="28"/>
          <w:szCs w:val="28"/>
          <w:shd w:val="clear" w:fill="FFFFFF"/>
        </w:rPr>
        <w:t>八、凡对本次采购提出询问，请按以下方式联系。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1.采购人信息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采购人：海西蒙古族藏族自治州文体旅游广电局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联系人：孙先生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联系电话：0977-8227336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联系地址：青海省海西州文体旅游广电局</w:t>
      </w:r>
    </w:p>
    <w:p>
      <w:pPr>
        <w:pStyle w:val="7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2.采购代理机构信息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名    称：上海容基工程项目管理有限公司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地　　址：青海省西宁市西川南路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76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号万达中心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号写字楼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6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楼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10608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室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default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联系方式：0971-8162798/8166798-</w:t>
      </w: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8080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3.项目联系方式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项目联系人：张女士</w:t>
      </w:r>
    </w:p>
    <w:p>
      <w:pPr>
        <w:pStyle w:val="8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83" w:lineRule="atLeast"/>
        <w:ind w:right="0"/>
        <w:jc w:val="left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电　　 话：0971-8166798　</w:t>
      </w:r>
    </w:p>
    <w:p>
      <w:pP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</w:p>
    <w:p>
      <w:pPr>
        <w:ind w:firstLine="4144" w:firstLineChars="1400"/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zh-CN" w:eastAsia="zh-CN" w:bidi="ar"/>
        </w:rPr>
        <w:t>上海容基工程项目管理有限公司</w:t>
      </w:r>
    </w:p>
    <w:p>
      <w:pPr>
        <w:pStyle w:val="16"/>
      </w:pPr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 xml:space="preserve">                               2021年1月27</w:t>
      </w:r>
      <w:bookmarkStart w:id="0" w:name="_GoBack"/>
      <w:bookmarkEnd w:id="0"/>
      <w:r>
        <w:rPr>
          <w:rFonts w:hint="eastAsia" w:ascii="宋体" w:hAnsi="宋体" w:eastAsia="宋体" w:cs="宋体"/>
          <w:b w:val="0"/>
          <w:i w:val="0"/>
          <w:caps w:val="0"/>
          <w:color w:val="333333"/>
          <w:spacing w:val="8"/>
          <w:kern w:val="0"/>
          <w:sz w:val="28"/>
          <w:szCs w:val="28"/>
          <w:shd w:val="clear" w:fill="FFFFFF"/>
          <w:lang w:val="en-US" w:eastAsia="zh-CN" w:bidi="ar"/>
        </w:rPr>
        <w:t>日</w:t>
      </w:r>
    </w:p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F7C2A"/>
    <w:multiLevelType w:val="singleLevel"/>
    <w:tmpl w:val="126F7C2A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8946D50"/>
    <w:multiLevelType w:val="multilevel"/>
    <w:tmpl w:val="58946D50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16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BF0A6D"/>
    <w:rsid w:val="05585A4A"/>
    <w:rsid w:val="0733658E"/>
    <w:rsid w:val="085A244F"/>
    <w:rsid w:val="08F20FBF"/>
    <w:rsid w:val="092B350B"/>
    <w:rsid w:val="0D414132"/>
    <w:rsid w:val="0E384C50"/>
    <w:rsid w:val="10FD718B"/>
    <w:rsid w:val="11163038"/>
    <w:rsid w:val="22847DF8"/>
    <w:rsid w:val="245B2429"/>
    <w:rsid w:val="2B213603"/>
    <w:rsid w:val="2F1F503C"/>
    <w:rsid w:val="2F6D4EC7"/>
    <w:rsid w:val="344C6F3C"/>
    <w:rsid w:val="36741BF8"/>
    <w:rsid w:val="36B73186"/>
    <w:rsid w:val="3FB86439"/>
    <w:rsid w:val="426D4B1C"/>
    <w:rsid w:val="43DA7190"/>
    <w:rsid w:val="48AE06B2"/>
    <w:rsid w:val="49911DC4"/>
    <w:rsid w:val="49FA1C07"/>
    <w:rsid w:val="4A9044F4"/>
    <w:rsid w:val="4B905256"/>
    <w:rsid w:val="4DDB5EC8"/>
    <w:rsid w:val="513830A7"/>
    <w:rsid w:val="527C4E0D"/>
    <w:rsid w:val="54245935"/>
    <w:rsid w:val="57A31822"/>
    <w:rsid w:val="57AC5A21"/>
    <w:rsid w:val="5CF87D72"/>
    <w:rsid w:val="615246E7"/>
    <w:rsid w:val="61932143"/>
    <w:rsid w:val="63EF412E"/>
    <w:rsid w:val="64366C98"/>
    <w:rsid w:val="762A109D"/>
    <w:rsid w:val="776605C9"/>
    <w:rsid w:val="7D5A336B"/>
    <w:rsid w:val="7E75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6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7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5"/>
    <w:uiPriority w:val="0"/>
    <w:pPr>
      <w:widowControl w:val="0"/>
      <w:autoSpaceDE/>
      <w:autoSpaceDN/>
      <w:spacing w:before="0" w:after="120" w:line="240" w:lineRule="auto"/>
      <w:ind w:left="420" w:firstLine="3748"/>
      <w:jc w:val="both"/>
    </w:pPr>
  </w:style>
  <w:style w:type="paragraph" w:styleId="3">
    <w:name w:val="Body Text"/>
    <w:basedOn w:val="1"/>
    <w:next w:val="4"/>
    <w:uiPriority w:val="0"/>
    <w:pPr>
      <w:spacing w:after="120"/>
    </w:pPr>
    <w:rPr>
      <w:kern w:val="0"/>
      <w:sz w:val="20"/>
    </w:rPr>
  </w:style>
  <w:style w:type="paragraph" w:styleId="4">
    <w:name w:val="Body Text Indent"/>
    <w:basedOn w:val="1"/>
    <w:uiPriority w:val="0"/>
    <w:pPr>
      <w:tabs>
        <w:tab w:val="left" w:pos="2160"/>
      </w:tabs>
      <w:ind w:left="2159" w:leftChars="1028" w:firstLine="1"/>
    </w:pPr>
    <w:rPr>
      <w:rFonts w:ascii="宋体" w:hAnsi="宋体" w:eastAsia="宋体" w:cs="Times New Roman"/>
      <w:kern w:val="0"/>
      <w:sz w:val="20"/>
      <w:szCs w:val="21"/>
    </w:rPr>
  </w:style>
  <w:style w:type="paragraph" w:styleId="5">
    <w:name w:val="HTML Preformatted"/>
    <w:basedOn w:val="1"/>
    <w:next w:val="1"/>
    <w:uiPriority w:val="0"/>
    <w:pPr>
      <w:widowControl/>
      <w:autoSpaceDE/>
      <w:autoSpaceDN/>
      <w:spacing w:before="0" w:after="0" w:line="240" w:lineRule="auto"/>
      <w:ind w:left="0" w:firstLine="3584"/>
    </w:p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 2"/>
    <w:basedOn w:val="3"/>
    <w:qFormat/>
    <w:uiPriority w:val="0"/>
    <w:pPr>
      <w:ind w:firstLine="420" w:firstLineChars="200"/>
    </w:pPr>
    <w:rPr>
      <w:rFonts w:ascii="Times New Roman" w:hAnsi="Times New Roman" w:eastAsia="仿宋_GB2312" w:cs="Times New Roman"/>
      <w:sz w:val="32"/>
      <w:szCs w:val="22"/>
    </w:rPr>
  </w:style>
  <w:style w:type="character" w:styleId="12">
    <w:name w:val="Emphasis"/>
    <w:basedOn w:val="11"/>
    <w:qFormat/>
    <w:uiPriority w:val="0"/>
    <w:rPr>
      <w:i/>
    </w:rPr>
  </w:style>
  <w:style w:type="paragraph" w:customStyle="1" w:styleId="13">
    <w:name w:val="一级条标题"/>
    <w:basedOn w:val="14"/>
    <w:next w:val="15"/>
    <w:qFormat/>
    <w:uiPriority w:val="0"/>
    <w:pPr>
      <w:tabs>
        <w:tab w:val="left" w:pos="720"/>
      </w:tabs>
      <w:spacing w:beforeLines="0" w:afterLines="0"/>
      <w:ind w:left="567" w:hanging="567"/>
      <w:outlineLvl w:val="2"/>
    </w:pPr>
  </w:style>
  <w:style w:type="paragraph" w:customStyle="1" w:styleId="14">
    <w:name w:val="章标题"/>
    <w:next w:val="1"/>
    <w:qFormat/>
    <w:uiPriority w:val="0"/>
    <w:pPr>
      <w:tabs>
        <w:tab w:val="left" w:pos="720"/>
      </w:tabs>
      <w:spacing w:beforeLines="50" w:afterLines="50"/>
      <w:ind w:left="567" w:hanging="567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15">
    <w:name w:val="段"/>
    <w:next w:val="1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标题 5（有编号）（绿盟科技）"/>
    <w:basedOn w:val="1"/>
    <w:next w:val="17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eastAsia="黑体"/>
      <w:b/>
      <w:szCs w:val="28"/>
    </w:rPr>
  </w:style>
  <w:style w:type="paragraph" w:customStyle="1" w:styleId="17">
    <w:name w:val="正文（绿盟科技）"/>
    <w:qFormat/>
    <w:uiPriority w:val="0"/>
    <w:pPr>
      <w:spacing w:line="300" w:lineRule="auto"/>
    </w:pPr>
    <w:rPr>
      <w:rFonts w:ascii="Times New Roman" w:hAnsi="Times New Roman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2020-07-15T09:01:00Z</dcterms:created>
  <dc:creator>Administrator</dc:creator>
  <cp:lastModifiedBy>只是想笑、</cp:lastModifiedBy>
  <cp:lastPrinted>2020-08-31T10:45:00Z</cp:lastPrinted>
  <dcterms:modified xsi:type="dcterms:W3CDTF">2021-01-27T01:11:27Z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