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spacing w:before="11"/>
        <w:rPr>
          <w:rFonts w:ascii="Times New Roman"/>
          <w:sz w:val="12"/>
        </w:rPr>
      </w:pPr>
    </w:p>
    <w:p>
      <w:pPr>
        <w:pStyle w:val="2"/>
        <w:spacing w:before="38" w:line="266" w:lineRule="auto"/>
      </w:pPr>
      <w:r>
        <w:t>青海省房屋建筑和市政工程施工招标文件示范文本</w:t>
      </w:r>
      <w:r>
        <w:rPr>
          <w:w w:val="99"/>
        </w:rPr>
        <w:t xml:space="preserve"> </w:t>
      </w:r>
    </w:p>
    <w:p>
      <w:pPr>
        <w:pStyle w:val="6"/>
        <w:spacing w:before="101" w:line="417" w:lineRule="auto"/>
        <w:ind w:left="1274" w:right="1468"/>
        <w:rPr>
          <w:rFonts w:hint="eastAsia" w:eastAsia="宋体"/>
          <w:b/>
          <w:bCs/>
          <w:sz w:val="44"/>
          <w:szCs w:val="44"/>
          <w:lang w:eastAsia="zh-CN"/>
        </w:rPr>
      </w:pPr>
      <w:r>
        <w:rPr>
          <w:rFonts w:hint="eastAsia"/>
          <w:b/>
          <w:bCs/>
          <w:sz w:val="44"/>
          <w:szCs w:val="44"/>
          <w:lang w:val="en-US"/>
        </w:rPr>
        <w:t>玉树州村寺并联工程建设项目--囊谦县党员活动室建设项目</w:t>
      </w:r>
      <w:r>
        <w:rPr>
          <w:rFonts w:hint="eastAsia"/>
          <w:b/>
          <w:bCs/>
          <w:sz w:val="44"/>
          <w:szCs w:val="44"/>
          <w:lang w:eastAsia="zh-CN"/>
        </w:rPr>
        <w:t>（二次）</w:t>
      </w:r>
    </w:p>
    <w:p>
      <w:pPr>
        <w:pStyle w:val="10"/>
        <w:rPr>
          <w:sz w:val="20"/>
        </w:rPr>
      </w:pPr>
    </w:p>
    <w:p>
      <w:pPr>
        <w:pStyle w:val="10"/>
        <w:rPr>
          <w:sz w:val="20"/>
        </w:rPr>
      </w:pPr>
    </w:p>
    <w:p>
      <w:pPr>
        <w:pStyle w:val="10"/>
        <w:rPr>
          <w:sz w:val="20"/>
        </w:rPr>
      </w:pPr>
    </w:p>
    <w:p>
      <w:pPr>
        <w:pStyle w:val="10"/>
        <w:rPr>
          <w:sz w:val="20"/>
        </w:rPr>
      </w:pPr>
    </w:p>
    <w:p>
      <w:pPr>
        <w:pStyle w:val="10"/>
        <w:rPr>
          <w:sz w:val="20"/>
        </w:rPr>
      </w:pPr>
    </w:p>
    <w:p>
      <w:pPr>
        <w:pStyle w:val="10"/>
        <w:rPr>
          <w:sz w:val="20"/>
        </w:rPr>
      </w:pPr>
    </w:p>
    <w:p>
      <w:pPr>
        <w:pStyle w:val="10"/>
        <w:rPr>
          <w:sz w:val="20"/>
        </w:rPr>
      </w:pPr>
    </w:p>
    <w:p>
      <w:pPr>
        <w:spacing w:before="159"/>
        <w:ind w:left="2381" w:right="2499"/>
        <w:jc w:val="center"/>
        <w:rPr>
          <w:sz w:val="72"/>
        </w:rPr>
      </w:pPr>
      <w:r>
        <w:rPr>
          <w:sz w:val="72"/>
        </w:rPr>
        <w:t xml:space="preserve">招 标 文 件 </w:t>
      </w:r>
    </w:p>
    <w:p>
      <w:pPr>
        <w:pStyle w:val="10"/>
        <w:rPr>
          <w:sz w:val="20"/>
        </w:rPr>
      </w:pPr>
    </w:p>
    <w:p>
      <w:pPr>
        <w:pStyle w:val="10"/>
        <w:rPr>
          <w:sz w:val="20"/>
        </w:rPr>
      </w:pPr>
    </w:p>
    <w:p>
      <w:pPr>
        <w:pStyle w:val="10"/>
        <w:rPr>
          <w:sz w:val="20"/>
        </w:rPr>
      </w:pPr>
    </w:p>
    <w:p>
      <w:pPr>
        <w:pStyle w:val="10"/>
        <w:rPr>
          <w:sz w:val="20"/>
        </w:rPr>
      </w:pPr>
    </w:p>
    <w:p>
      <w:pPr>
        <w:pStyle w:val="10"/>
        <w:rPr>
          <w:sz w:val="20"/>
        </w:rPr>
      </w:pPr>
    </w:p>
    <w:p>
      <w:pPr>
        <w:pStyle w:val="10"/>
        <w:rPr>
          <w:sz w:val="20"/>
        </w:rPr>
      </w:pPr>
    </w:p>
    <w:p>
      <w:pPr>
        <w:pStyle w:val="10"/>
        <w:spacing w:before="11"/>
        <w:rPr>
          <w:sz w:val="18"/>
        </w:rPr>
      </w:pPr>
    </w:p>
    <w:p>
      <w:pPr>
        <w:pStyle w:val="10"/>
        <w:spacing w:before="72"/>
        <w:ind w:left="1375"/>
      </w:pPr>
      <w:r>
        <w:t xml:space="preserve"> </w:t>
      </w:r>
    </w:p>
    <w:p>
      <w:pPr>
        <w:spacing w:before="154"/>
        <w:ind w:left="1375"/>
        <w:rPr>
          <w:sz w:val="32"/>
        </w:rPr>
      </w:pPr>
      <w:r>
        <w:rPr>
          <w:spacing w:val="43"/>
          <w:sz w:val="32"/>
        </w:rPr>
        <w:t>招 标 人：</w:t>
      </w:r>
      <w:r>
        <w:rPr>
          <w:rFonts w:hint="eastAsia"/>
          <w:spacing w:val="43"/>
          <w:sz w:val="32"/>
          <w:lang w:val="en-US"/>
        </w:rPr>
        <w:t>囊谦县发展和改革局</w:t>
      </w:r>
    </w:p>
    <w:p>
      <w:pPr>
        <w:spacing w:before="130" w:line="316" w:lineRule="auto"/>
        <w:ind w:left="938" w:right="1376" w:firstLine="436"/>
        <w:rPr>
          <w:sz w:val="32"/>
        </w:rPr>
      </w:pPr>
      <w:r>
        <w:rPr>
          <w:sz w:val="32"/>
        </w:rPr>
        <w:t>招标代理机构：</w:t>
      </w:r>
      <w:r>
        <w:rPr>
          <w:rFonts w:hint="eastAsia"/>
          <w:sz w:val="32"/>
        </w:rPr>
        <w:t>青海建硕招标代理有限公司</w:t>
      </w:r>
      <w:r>
        <w:rPr>
          <w:sz w:val="32"/>
        </w:rPr>
        <w:t xml:space="preserve">（盖单位电子公章） </w:t>
      </w:r>
    </w:p>
    <w:p>
      <w:pPr>
        <w:spacing w:line="408" w:lineRule="exact"/>
        <w:ind w:left="1375"/>
        <w:rPr>
          <w:sz w:val="32"/>
          <w:lang w:val="en-US"/>
        </w:rPr>
      </w:pPr>
      <w:r>
        <w:rPr>
          <w:sz w:val="32"/>
        </w:rPr>
        <w:t>日</w:t>
      </w:r>
      <w:r>
        <w:rPr>
          <w:rFonts w:hint="eastAsia"/>
          <w:sz w:val="32"/>
          <w:lang w:val="en-US"/>
        </w:rPr>
        <w:t xml:space="preserve">       </w:t>
      </w:r>
      <w:r>
        <w:rPr>
          <w:sz w:val="32"/>
        </w:rPr>
        <w:t>期 ：</w:t>
      </w:r>
      <w:r>
        <w:rPr>
          <w:rFonts w:hint="eastAsia"/>
          <w:sz w:val="32"/>
          <w:lang w:val="en-US"/>
        </w:rPr>
        <w:t>2020-12-03</w:t>
      </w:r>
    </w:p>
    <w:p>
      <w:pPr>
        <w:spacing w:before="130"/>
        <w:ind w:left="1375"/>
        <w:rPr>
          <w:sz w:val="32"/>
        </w:rPr>
      </w:pPr>
      <w:r>
        <w:rPr>
          <w:w w:val="99"/>
          <w:sz w:val="32"/>
        </w:rPr>
        <w:t xml:space="preserve"> </w:t>
      </w:r>
    </w:p>
    <w:p>
      <w:pPr>
        <w:spacing w:before="130"/>
        <w:ind w:left="1375"/>
        <w:rPr>
          <w:sz w:val="32"/>
        </w:rPr>
      </w:pPr>
      <w:r>
        <w:rPr>
          <w:w w:val="99"/>
          <w:sz w:val="32"/>
        </w:rPr>
        <w:t xml:space="preserve"> </w:t>
      </w:r>
    </w:p>
    <w:p>
      <w:pPr>
        <w:spacing w:before="130"/>
        <w:ind w:left="2381" w:right="2424"/>
        <w:jc w:val="center"/>
        <w:rPr>
          <w:b/>
          <w:sz w:val="32"/>
        </w:rPr>
      </w:pPr>
      <w:r>
        <w:rPr>
          <w:b/>
          <w:sz w:val="32"/>
        </w:rPr>
        <w:t>青海省住房和城乡建设厅</w:t>
      </w:r>
    </w:p>
    <w:p>
      <w:pPr>
        <w:spacing w:before="130"/>
        <w:ind w:left="2381" w:right="2263"/>
        <w:jc w:val="center"/>
        <w:rPr>
          <w:b/>
          <w:sz w:val="32"/>
        </w:rPr>
      </w:pPr>
      <w:r>
        <w:rPr>
          <w:b/>
          <w:sz w:val="32"/>
        </w:rPr>
        <w:t>青海省公共资源交易监督管理局 编</w:t>
      </w:r>
      <w:r>
        <w:rPr>
          <w:b/>
          <w:w w:val="98"/>
          <w:sz w:val="32"/>
        </w:rPr>
        <w:t xml:space="preserve"> </w:t>
      </w:r>
    </w:p>
    <w:p>
      <w:pPr>
        <w:jc w:val="center"/>
        <w:rPr>
          <w:sz w:val="32"/>
        </w:rPr>
        <w:sectPr>
          <w:footerReference r:id="rId3" w:type="default"/>
          <w:type w:val="continuous"/>
          <w:pgSz w:w="11910" w:h="16840"/>
          <w:pgMar w:top="1580" w:right="0" w:bottom="1100" w:left="480" w:header="720" w:footer="919" w:gutter="0"/>
          <w:pgNumType w:start="1"/>
          <w:cols w:space="720" w:num="1"/>
        </w:sectPr>
      </w:pPr>
    </w:p>
    <w:p>
      <w:pPr>
        <w:spacing w:before="4"/>
        <w:ind w:left="2381" w:right="2162"/>
        <w:jc w:val="center"/>
        <w:rPr>
          <w:b/>
          <w:sz w:val="52"/>
        </w:rPr>
      </w:pPr>
      <w:r>
        <w:rPr>
          <w:b/>
          <w:sz w:val="52"/>
        </w:rPr>
        <w:t>目  录</w:t>
      </w:r>
      <w:r>
        <w:rPr>
          <w:b/>
          <w:w w:val="99"/>
          <w:sz w:val="52"/>
        </w:rPr>
        <w:t xml:space="preserve"> </w:t>
      </w:r>
    </w:p>
    <w:p>
      <w:pPr>
        <w:jc w:val="center"/>
        <w:rPr>
          <w:sz w:val="52"/>
        </w:rPr>
        <w:sectPr>
          <w:pgSz w:w="11910" w:h="16840"/>
          <w:pgMar w:top="1020" w:right="0" w:bottom="1361" w:left="480" w:header="0" w:footer="919" w:gutter="0"/>
          <w:cols w:space="720" w:num="1"/>
        </w:sectPr>
      </w:pPr>
    </w:p>
    <w:sdt>
      <w:sdtPr>
        <w:id w:val="533426044"/>
        <w:docPartObj>
          <w:docPartGallery w:val="Table of Contents"/>
          <w:docPartUnique/>
        </w:docPartObj>
      </w:sdtPr>
      <w:sdtContent>
        <w:p>
          <w:pPr>
            <w:pStyle w:val="15"/>
            <w:tabs>
              <w:tab w:val="left" w:leader="dot" w:pos="8960"/>
            </w:tabs>
            <w:spacing w:before="458"/>
            <w:ind w:right="1423"/>
            <w:rPr>
              <w:rFonts w:ascii="Calibri" w:eastAsia="Calibri"/>
            </w:rPr>
          </w:pPr>
          <w:r>
            <w:fldChar w:fldCharType="begin"/>
          </w:r>
          <w:r>
            <w:instrText xml:space="preserve"> HYPERLINK \l "_bookmark0" </w:instrText>
          </w:r>
          <w:r>
            <w:fldChar w:fldCharType="separate"/>
          </w:r>
          <w:r>
            <w:t>第一章</w:t>
          </w:r>
          <w:r>
            <w:rPr>
              <w:spacing w:val="97"/>
            </w:rPr>
            <w:t xml:space="preserve"> </w:t>
          </w:r>
          <w:r>
            <w:t>招标公告(资格后审)</w:t>
          </w:r>
          <w:r>
            <w:tab/>
          </w:r>
          <w:r>
            <w:rPr>
              <w:rFonts w:ascii="Calibri" w:eastAsia="Calibri"/>
              <w:w w:val="95"/>
            </w:rPr>
            <w:t>7</w:t>
          </w:r>
          <w:r>
            <w:rPr>
              <w:rFonts w:ascii="Calibri" w:eastAsia="Calibri"/>
              <w:w w:val="95"/>
            </w:rPr>
            <w:fldChar w:fldCharType="end"/>
          </w:r>
        </w:p>
        <w:p>
          <w:pPr>
            <w:pStyle w:val="15"/>
            <w:tabs>
              <w:tab w:val="left" w:leader="dot" w:pos="8960"/>
            </w:tabs>
            <w:ind w:right="1423"/>
            <w:rPr>
              <w:rFonts w:ascii="Calibri" w:eastAsia="Calibri"/>
            </w:rPr>
          </w:pPr>
          <w:r>
            <w:fldChar w:fldCharType="begin"/>
          </w:r>
          <w:r>
            <w:instrText xml:space="preserve"> HYPERLINK \l "_bookmark3" </w:instrText>
          </w:r>
          <w:r>
            <w:fldChar w:fldCharType="separate"/>
          </w:r>
          <w:r>
            <w:t>第二章</w:t>
          </w:r>
          <w:r>
            <w:rPr>
              <w:spacing w:val="98"/>
            </w:rPr>
            <w:t xml:space="preserve"> </w:t>
          </w:r>
          <w:r>
            <w:t>投标人须知</w:t>
          </w:r>
          <w:r>
            <w:tab/>
          </w:r>
          <w:r>
            <w:rPr>
              <w:rFonts w:ascii="Calibri" w:eastAsia="Calibri"/>
              <w:w w:val="95"/>
            </w:rPr>
            <w:t>9</w:t>
          </w:r>
          <w:r>
            <w:rPr>
              <w:rFonts w:ascii="Calibri" w:eastAsia="Calibri"/>
              <w:w w:val="95"/>
            </w:rPr>
            <w:fldChar w:fldCharType="end"/>
          </w:r>
        </w:p>
        <w:p>
          <w:pPr>
            <w:pStyle w:val="16"/>
            <w:tabs>
              <w:tab w:val="left" w:leader="dot" w:pos="9899"/>
            </w:tabs>
            <w:spacing w:before="176"/>
            <w:rPr>
              <w:rFonts w:ascii="Calibri" w:eastAsia="Calibri"/>
            </w:rPr>
          </w:pPr>
          <w:r>
            <w:fldChar w:fldCharType="begin"/>
          </w:r>
          <w:r>
            <w:instrText xml:space="preserve"> HYPERLINK \l "_bookmark4" </w:instrText>
          </w:r>
          <w:r>
            <w:fldChar w:fldCharType="separate"/>
          </w:r>
          <w:r>
            <w:t>投标人须知前附表</w:t>
          </w:r>
          <w:r>
            <w:tab/>
          </w:r>
          <w:r>
            <w:rPr>
              <w:rFonts w:ascii="Calibri" w:eastAsia="Calibri"/>
            </w:rPr>
            <w:t>9</w:t>
          </w:r>
          <w:r>
            <w:rPr>
              <w:rFonts w:ascii="Calibri" w:eastAsia="Calibri"/>
            </w:rPr>
            <w:fldChar w:fldCharType="end"/>
          </w:r>
        </w:p>
        <w:p>
          <w:pPr>
            <w:pStyle w:val="16"/>
            <w:tabs>
              <w:tab w:val="left" w:leader="dot" w:pos="9798"/>
            </w:tabs>
            <w:rPr>
              <w:rFonts w:ascii="Calibri" w:eastAsia="Calibri"/>
            </w:rPr>
          </w:pPr>
          <w:r>
            <w:fldChar w:fldCharType="begin"/>
          </w:r>
          <w:r>
            <w:instrText xml:space="preserve"> HYPERLINK \l "_bookmark5" </w:instrText>
          </w:r>
          <w:r>
            <w:fldChar w:fldCharType="separate"/>
          </w:r>
          <w:r>
            <w:t>1．总则</w:t>
          </w:r>
          <w:r>
            <w:tab/>
          </w:r>
          <w:r>
            <w:rPr>
              <w:rFonts w:ascii="Calibri" w:eastAsia="Calibri"/>
            </w:rPr>
            <w:t>18</w:t>
          </w:r>
          <w:r>
            <w:rPr>
              <w:rFonts w:ascii="Calibri" w:eastAsia="Calibri"/>
            </w:rPr>
            <w:fldChar w:fldCharType="end"/>
          </w:r>
        </w:p>
        <w:p>
          <w:pPr>
            <w:pStyle w:val="9"/>
            <w:numPr>
              <w:ilvl w:val="1"/>
              <w:numId w:val="1"/>
            </w:numPr>
            <w:tabs>
              <w:tab w:val="left" w:pos="1801"/>
              <w:tab w:val="left" w:leader="dot" w:pos="9798"/>
            </w:tabs>
            <w:spacing w:before="55"/>
            <w:rPr>
              <w:rFonts w:ascii="Calibri" w:eastAsia="Calibri"/>
            </w:rPr>
          </w:pPr>
          <w:r>
            <w:fldChar w:fldCharType="begin"/>
          </w:r>
          <w:r>
            <w:instrText xml:space="preserve"> HYPERLINK \l "_bookmark6" </w:instrText>
          </w:r>
          <w:r>
            <w:fldChar w:fldCharType="separate"/>
          </w:r>
          <w:r>
            <w:t>项目概况</w:t>
          </w:r>
          <w:r>
            <w:tab/>
          </w:r>
          <w:r>
            <w:rPr>
              <w:rFonts w:ascii="Calibri" w:eastAsia="Calibri"/>
            </w:rPr>
            <w:t>18</w:t>
          </w:r>
          <w:r>
            <w:rPr>
              <w:rFonts w:ascii="Calibri" w:eastAsia="Calibri"/>
            </w:rPr>
            <w:fldChar w:fldCharType="end"/>
          </w:r>
        </w:p>
        <w:p>
          <w:pPr>
            <w:pStyle w:val="9"/>
            <w:numPr>
              <w:ilvl w:val="1"/>
              <w:numId w:val="1"/>
            </w:numPr>
            <w:tabs>
              <w:tab w:val="left" w:pos="1801"/>
              <w:tab w:val="left" w:leader="dot" w:pos="9798"/>
            </w:tabs>
            <w:rPr>
              <w:rFonts w:ascii="Calibri" w:eastAsia="Calibri"/>
            </w:rPr>
          </w:pPr>
          <w:r>
            <w:fldChar w:fldCharType="begin"/>
          </w:r>
          <w:r>
            <w:instrText xml:space="preserve"> HYPERLINK \l "_bookmark7" </w:instrText>
          </w:r>
          <w:r>
            <w:fldChar w:fldCharType="separate"/>
          </w:r>
          <w:r>
            <w:t>资金来源和落实情况</w:t>
          </w:r>
          <w:r>
            <w:tab/>
          </w:r>
          <w:r>
            <w:rPr>
              <w:rFonts w:ascii="Calibri" w:eastAsia="Calibri"/>
            </w:rPr>
            <w:t>18</w:t>
          </w:r>
          <w:r>
            <w:rPr>
              <w:rFonts w:ascii="Calibri" w:eastAsia="Calibri"/>
            </w:rPr>
            <w:fldChar w:fldCharType="end"/>
          </w:r>
        </w:p>
        <w:p>
          <w:pPr>
            <w:pStyle w:val="9"/>
            <w:numPr>
              <w:ilvl w:val="1"/>
              <w:numId w:val="1"/>
            </w:numPr>
            <w:tabs>
              <w:tab w:val="left" w:pos="1801"/>
              <w:tab w:val="left" w:leader="dot" w:pos="9798"/>
            </w:tabs>
            <w:rPr>
              <w:rFonts w:ascii="Calibri" w:eastAsia="Calibri"/>
            </w:rPr>
          </w:pPr>
          <w:r>
            <w:fldChar w:fldCharType="begin"/>
          </w:r>
          <w:r>
            <w:instrText xml:space="preserve"> HYPERLINK \l "_bookmark8" </w:instrText>
          </w:r>
          <w:r>
            <w:fldChar w:fldCharType="separate"/>
          </w:r>
          <w:r>
            <w:t>招标范围、计划工期和质量要求</w:t>
          </w:r>
          <w:r>
            <w:tab/>
          </w:r>
          <w:r>
            <w:rPr>
              <w:rFonts w:ascii="Calibri" w:eastAsia="Calibri"/>
            </w:rPr>
            <w:t>18</w:t>
          </w:r>
          <w:r>
            <w:rPr>
              <w:rFonts w:ascii="Calibri" w:eastAsia="Calibri"/>
            </w:rPr>
            <w:fldChar w:fldCharType="end"/>
          </w:r>
        </w:p>
        <w:p>
          <w:pPr>
            <w:pStyle w:val="9"/>
            <w:numPr>
              <w:ilvl w:val="1"/>
              <w:numId w:val="1"/>
            </w:numPr>
            <w:tabs>
              <w:tab w:val="left" w:pos="1801"/>
              <w:tab w:val="left" w:leader="dot" w:pos="9798"/>
            </w:tabs>
            <w:rPr>
              <w:rFonts w:ascii="Calibri" w:eastAsia="Calibri"/>
            </w:rPr>
          </w:pPr>
          <w:r>
            <w:fldChar w:fldCharType="begin"/>
          </w:r>
          <w:r>
            <w:instrText xml:space="preserve"> HYPERLINK \l "_bookmark9" </w:instrText>
          </w:r>
          <w:r>
            <w:fldChar w:fldCharType="separate"/>
          </w:r>
          <w:r>
            <w:t>投标人资格要求</w:t>
          </w:r>
          <w:r>
            <w:tab/>
          </w:r>
          <w:r>
            <w:rPr>
              <w:rFonts w:ascii="Calibri" w:eastAsia="Calibri"/>
            </w:rPr>
            <w:t>18</w:t>
          </w:r>
          <w:r>
            <w:rPr>
              <w:rFonts w:ascii="Calibri" w:eastAsia="Calibri"/>
            </w:rPr>
            <w:fldChar w:fldCharType="end"/>
          </w:r>
        </w:p>
        <w:p>
          <w:pPr>
            <w:pStyle w:val="9"/>
            <w:numPr>
              <w:ilvl w:val="1"/>
              <w:numId w:val="1"/>
            </w:numPr>
            <w:tabs>
              <w:tab w:val="left" w:pos="1801"/>
              <w:tab w:val="left" w:leader="dot" w:pos="9798"/>
            </w:tabs>
            <w:rPr>
              <w:rFonts w:ascii="Calibri" w:eastAsia="Calibri"/>
            </w:rPr>
          </w:pPr>
          <w:r>
            <w:fldChar w:fldCharType="begin"/>
          </w:r>
          <w:r>
            <w:instrText xml:space="preserve"> HYPERLINK \l "_bookmark10" </w:instrText>
          </w:r>
          <w:r>
            <w:fldChar w:fldCharType="separate"/>
          </w:r>
          <w:r>
            <w:t>费用承担</w:t>
          </w:r>
          <w:r>
            <w:tab/>
          </w:r>
          <w:r>
            <w:rPr>
              <w:rFonts w:ascii="Calibri" w:eastAsia="Calibri"/>
            </w:rPr>
            <w:t>20</w:t>
          </w:r>
          <w:r>
            <w:rPr>
              <w:rFonts w:ascii="Calibri" w:eastAsia="Calibri"/>
            </w:rPr>
            <w:fldChar w:fldCharType="end"/>
          </w:r>
        </w:p>
        <w:p>
          <w:pPr>
            <w:pStyle w:val="9"/>
            <w:tabs>
              <w:tab w:val="left" w:leader="dot" w:pos="9798"/>
            </w:tabs>
            <w:ind w:firstLine="0"/>
            <w:rPr>
              <w:rFonts w:ascii="Calibri" w:eastAsia="Calibri"/>
            </w:rPr>
          </w:pPr>
          <w:r>
            <w:fldChar w:fldCharType="begin"/>
          </w:r>
          <w:r>
            <w:instrText xml:space="preserve"> HYPERLINK \l "_bookmark11" </w:instrText>
          </w:r>
          <w:r>
            <w:fldChar w:fldCharType="separate"/>
          </w:r>
          <w:r>
            <w:t>1.6 保密</w:t>
          </w:r>
          <w:r>
            <w:tab/>
          </w:r>
          <w:r>
            <w:rPr>
              <w:rFonts w:ascii="Calibri" w:eastAsia="Calibri"/>
            </w:rPr>
            <w:t>20</w:t>
          </w:r>
          <w:r>
            <w:rPr>
              <w:rFonts w:ascii="Calibri" w:eastAsia="Calibri"/>
            </w:rPr>
            <w:fldChar w:fldCharType="end"/>
          </w:r>
        </w:p>
        <w:p>
          <w:pPr>
            <w:pStyle w:val="9"/>
            <w:numPr>
              <w:ilvl w:val="1"/>
              <w:numId w:val="2"/>
            </w:numPr>
            <w:tabs>
              <w:tab w:val="left" w:pos="1801"/>
              <w:tab w:val="left" w:leader="dot" w:pos="9798"/>
            </w:tabs>
            <w:spacing w:before="55"/>
            <w:rPr>
              <w:rFonts w:ascii="Calibri" w:eastAsia="Calibri"/>
            </w:rPr>
          </w:pPr>
          <w:r>
            <w:fldChar w:fldCharType="begin"/>
          </w:r>
          <w:r>
            <w:instrText xml:space="preserve"> HYPERLINK \l "_bookmark12" </w:instrText>
          </w:r>
          <w:r>
            <w:fldChar w:fldCharType="separate"/>
          </w:r>
          <w:r>
            <w:t>语言文字</w:t>
          </w:r>
          <w:r>
            <w:tab/>
          </w:r>
          <w:r>
            <w:rPr>
              <w:rFonts w:ascii="Calibri" w:eastAsia="Calibri"/>
            </w:rPr>
            <w:t>20</w:t>
          </w:r>
          <w:r>
            <w:rPr>
              <w:rFonts w:ascii="Calibri" w:eastAsia="Calibri"/>
            </w:rPr>
            <w:fldChar w:fldCharType="end"/>
          </w:r>
        </w:p>
        <w:p>
          <w:pPr>
            <w:pStyle w:val="9"/>
            <w:numPr>
              <w:ilvl w:val="1"/>
              <w:numId w:val="2"/>
            </w:numPr>
            <w:tabs>
              <w:tab w:val="left" w:pos="1801"/>
              <w:tab w:val="left" w:leader="dot" w:pos="9798"/>
            </w:tabs>
            <w:rPr>
              <w:rFonts w:ascii="Calibri" w:eastAsia="Calibri"/>
            </w:rPr>
          </w:pPr>
          <w:r>
            <w:fldChar w:fldCharType="begin"/>
          </w:r>
          <w:r>
            <w:instrText xml:space="preserve"> HYPERLINK \l "_bookmark13" </w:instrText>
          </w:r>
          <w:r>
            <w:fldChar w:fldCharType="separate"/>
          </w:r>
          <w:r>
            <w:t>计量单位</w:t>
          </w:r>
          <w:r>
            <w:tab/>
          </w:r>
          <w:r>
            <w:rPr>
              <w:rFonts w:ascii="Calibri" w:eastAsia="Calibri"/>
            </w:rPr>
            <w:t>20</w:t>
          </w:r>
          <w:r>
            <w:rPr>
              <w:rFonts w:ascii="Calibri" w:eastAsia="Calibri"/>
            </w:rPr>
            <w:fldChar w:fldCharType="end"/>
          </w:r>
        </w:p>
        <w:p>
          <w:pPr>
            <w:pStyle w:val="9"/>
            <w:numPr>
              <w:ilvl w:val="1"/>
              <w:numId w:val="2"/>
            </w:numPr>
            <w:tabs>
              <w:tab w:val="left" w:pos="1801"/>
              <w:tab w:val="left" w:leader="dot" w:pos="9798"/>
            </w:tabs>
            <w:rPr>
              <w:rFonts w:ascii="Calibri" w:eastAsia="Calibri"/>
            </w:rPr>
          </w:pPr>
          <w:r>
            <w:fldChar w:fldCharType="begin"/>
          </w:r>
          <w:r>
            <w:instrText xml:space="preserve"> HYPERLINK \l "_bookmark14" </w:instrText>
          </w:r>
          <w:r>
            <w:fldChar w:fldCharType="separate"/>
          </w:r>
          <w:r>
            <w:t>踏勘现场</w:t>
          </w:r>
          <w:r>
            <w:tab/>
          </w:r>
          <w:r>
            <w:rPr>
              <w:rFonts w:ascii="Calibri" w:eastAsia="Calibri"/>
            </w:rPr>
            <w:t>20</w:t>
          </w:r>
          <w:r>
            <w:rPr>
              <w:rFonts w:ascii="Calibri" w:eastAsia="Calibri"/>
            </w:rPr>
            <w:fldChar w:fldCharType="end"/>
          </w:r>
        </w:p>
        <w:p>
          <w:pPr>
            <w:pStyle w:val="9"/>
            <w:numPr>
              <w:ilvl w:val="1"/>
              <w:numId w:val="2"/>
            </w:numPr>
            <w:tabs>
              <w:tab w:val="left" w:pos="1901"/>
              <w:tab w:val="left" w:leader="dot" w:pos="9798"/>
            </w:tabs>
            <w:ind w:left="1900" w:hanging="403"/>
            <w:rPr>
              <w:rFonts w:ascii="Calibri" w:eastAsia="Calibri"/>
            </w:rPr>
          </w:pPr>
          <w:r>
            <w:fldChar w:fldCharType="begin"/>
          </w:r>
          <w:r>
            <w:instrText xml:space="preserve"> HYPERLINK \l "_bookmark15" </w:instrText>
          </w:r>
          <w:r>
            <w:fldChar w:fldCharType="separate"/>
          </w:r>
          <w:r>
            <w:t>投标预备会</w:t>
          </w:r>
          <w:r>
            <w:tab/>
          </w:r>
          <w:r>
            <w:rPr>
              <w:rFonts w:ascii="Calibri" w:eastAsia="Calibri"/>
            </w:rPr>
            <w:t>21</w:t>
          </w:r>
          <w:r>
            <w:rPr>
              <w:rFonts w:ascii="Calibri" w:eastAsia="Calibri"/>
            </w:rPr>
            <w:fldChar w:fldCharType="end"/>
          </w:r>
        </w:p>
        <w:p>
          <w:pPr>
            <w:pStyle w:val="9"/>
            <w:tabs>
              <w:tab w:val="left" w:leader="dot" w:pos="9798"/>
            </w:tabs>
            <w:spacing w:before="55"/>
            <w:ind w:firstLine="0"/>
            <w:rPr>
              <w:rFonts w:ascii="Calibri" w:eastAsia="Calibri"/>
            </w:rPr>
          </w:pPr>
          <w:r>
            <w:fldChar w:fldCharType="begin"/>
          </w:r>
          <w:r>
            <w:instrText xml:space="preserve"> HYPERLINK \l "_bookmark16" </w:instrText>
          </w:r>
          <w:r>
            <w:fldChar w:fldCharType="separate"/>
          </w:r>
          <w:r>
            <w:t>1.11</w:t>
          </w:r>
          <w:r>
            <w:rPr>
              <w:spacing w:val="-1"/>
            </w:rPr>
            <w:t xml:space="preserve"> </w:t>
          </w:r>
          <w:r>
            <w:t>分包</w:t>
          </w:r>
          <w:r>
            <w:tab/>
          </w:r>
          <w:r>
            <w:rPr>
              <w:rFonts w:ascii="Calibri" w:eastAsia="Calibri"/>
            </w:rPr>
            <w:t>21</w:t>
          </w:r>
          <w:r>
            <w:rPr>
              <w:rFonts w:ascii="Calibri" w:eastAsia="Calibri"/>
            </w:rPr>
            <w:fldChar w:fldCharType="end"/>
          </w:r>
        </w:p>
        <w:p>
          <w:pPr>
            <w:pStyle w:val="9"/>
            <w:tabs>
              <w:tab w:val="left" w:leader="dot" w:pos="9798"/>
            </w:tabs>
            <w:ind w:firstLine="0"/>
            <w:rPr>
              <w:rFonts w:ascii="Calibri" w:eastAsia="Calibri"/>
            </w:rPr>
          </w:pPr>
          <w:r>
            <w:fldChar w:fldCharType="begin"/>
          </w:r>
          <w:r>
            <w:instrText xml:space="preserve"> HYPERLINK \l "_bookmark17" </w:instrText>
          </w:r>
          <w:r>
            <w:fldChar w:fldCharType="separate"/>
          </w:r>
          <w:r>
            <w:t>1.12</w:t>
          </w:r>
          <w:r>
            <w:rPr>
              <w:spacing w:val="-1"/>
            </w:rPr>
            <w:t xml:space="preserve"> </w:t>
          </w:r>
          <w:r>
            <w:t>偏离</w:t>
          </w:r>
          <w:r>
            <w:tab/>
          </w:r>
          <w:r>
            <w:rPr>
              <w:rFonts w:ascii="Calibri" w:eastAsia="Calibri"/>
            </w:rPr>
            <w:t>21</w:t>
          </w:r>
          <w:r>
            <w:rPr>
              <w:rFonts w:ascii="Calibri" w:eastAsia="Calibri"/>
            </w:rPr>
            <w:fldChar w:fldCharType="end"/>
          </w:r>
        </w:p>
        <w:p>
          <w:pPr>
            <w:pStyle w:val="16"/>
            <w:numPr>
              <w:ilvl w:val="0"/>
              <w:numId w:val="3"/>
            </w:numPr>
            <w:tabs>
              <w:tab w:val="left" w:pos="1521"/>
              <w:tab w:val="left" w:leader="dot" w:pos="9798"/>
            </w:tabs>
            <w:ind w:hanging="302"/>
            <w:rPr>
              <w:rFonts w:ascii="Calibri" w:eastAsia="Calibri"/>
            </w:rPr>
          </w:pPr>
          <w:r>
            <w:fldChar w:fldCharType="begin"/>
          </w:r>
          <w:r>
            <w:instrText xml:space="preserve"> HYPERLINK \l "_bookmark18" </w:instrText>
          </w:r>
          <w:r>
            <w:fldChar w:fldCharType="separate"/>
          </w:r>
          <w:r>
            <w:t>招标文件</w:t>
          </w:r>
          <w:r>
            <w:tab/>
          </w:r>
          <w:r>
            <w:rPr>
              <w:rFonts w:ascii="Calibri" w:eastAsia="Calibri"/>
            </w:rPr>
            <w:t>21</w:t>
          </w:r>
          <w:r>
            <w:rPr>
              <w:rFonts w:ascii="Calibri" w:eastAsia="Calibri"/>
            </w:rPr>
            <w:fldChar w:fldCharType="end"/>
          </w:r>
        </w:p>
        <w:p>
          <w:pPr>
            <w:pStyle w:val="9"/>
            <w:numPr>
              <w:ilvl w:val="1"/>
              <w:numId w:val="3"/>
            </w:numPr>
            <w:tabs>
              <w:tab w:val="left" w:pos="1801"/>
              <w:tab w:val="left" w:leader="dot" w:pos="9798"/>
            </w:tabs>
            <w:rPr>
              <w:rFonts w:ascii="Calibri" w:eastAsia="Calibri"/>
            </w:rPr>
          </w:pPr>
          <w:r>
            <w:fldChar w:fldCharType="begin"/>
          </w:r>
          <w:r>
            <w:instrText xml:space="preserve"> HYPERLINK \l "_bookmark19" </w:instrText>
          </w:r>
          <w:r>
            <w:fldChar w:fldCharType="separate"/>
          </w:r>
          <w:r>
            <w:t>招标文件的组成</w:t>
          </w:r>
          <w:r>
            <w:tab/>
          </w:r>
          <w:r>
            <w:rPr>
              <w:rFonts w:ascii="Calibri" w:eastAsia="Calibri"/>
            </w:rPr>
            <w:t>21</w:t>
          </w:r>
          <w:r>
            <w:rPr>
              <w:rFonts w:ascii="Calibri" w:eastAsia="Calibri"/>
            </w:rPr>
            <w:fldChar w:fldCharType="end"/>
          </w:r>
        </w:p>
        <w:p>
          <w:pPr>
            <w:pStyle w:val="9"/>
            <w:numPr>
              <w:ilvl w:val="1"/>
              <w:numId w:val="3"/>
            </w:numPr>
            <w:tabs>
              <w:tab w:val="left" w:pos="1801"/>
              <w:tab w:val="left" w:leader="dot" w:pos="9798"/>
            </w:tabs>
            <w:spacing w:before="55"/>
            <w:rPr>
              <w:rFonts w:ascii="Calibri" w:eastAsia="Calibri"/>
            </w:rPr>
          </w:pPr>
          <w:r>
            <w:fldChar w:fldCharType="begin"/>
          </w:r>
          <w:r>
            <w:instrText xml:space="preserve"> HYPERLINK \l "_bookmark20" </w:instrText>
          </w:r>
          <w:r>
            <w:fldChar w:fldCharType="separate"/>
          </w:r>
          <w:r>
            <w:t>招标文件的澄清</w:t>
          </w:r>
          <w:r>
            <w:tab/>
          </w:r>
          <w:r>
            <w:rPr>
              <w:rFonts w:ascii="Calibri" w:eastAsia="Calibri"/>
            </w:rPr>
            <w:t>22</w:t>
          </w:r>
          <w:r>
            <w:rPr>
              <w:rFonts w:ascii="Calibri" w:eastAsia="Calibri"/>
            </w:rPr>
            <w:fldChar w:fldCharType="end"/>
          </w:r>
        </w:p>
        <w:p>
          <w:pPr>
            <w:pStyle w:val="9"/>
            <w:numPr>
              <w:ilvl w:val="1"/>
              <w:numId w:val="3"/>
            </w:numPr>
            <w:tabs>
              <w:tab w:val="left" w:pos="1801"/>
              <w:tab w:val="left" w:leader="dot" w:pos="9798"/>
            </w:tabs>
            <w:rPr>
              <w:rFonts w:ascii="Calibri" w:eastAsia="Calibri"/>
            </w:rPr>
          </w:pPr>
          <w:r>
            <w:fldChar w:fldCharType="begin"/>
          </w:r>
          <w:r>
            <w:instrText xml:space="preserve"> HYPERLINK \l "_bookmark21" </w:instrText>
          </w:r>
          <w:r>
            <w:fldChar w:fldCharType="separate"/>
          </w:r>
          <w:r>
            <w:t>招标文件的修改</w:t>
          </w:r>
          <w:r>
            <w:tab/>
          </w:r>
          <w:r>
            <w:rPr>
              <w:rFonts w:ascii="Calibri" w:eastAsia="Calibri"/>
            </w:rPr>
            <w:t>22</w:t>
          </w:r>
          <w:r>
            <w:rPr>
              <w:rFonts w:ascii="Calibri" w:eastAsia="Calibri"/>
            </w:rPr>
            <w:fldChar w:fldCharType="end"/>
          </w:r>
        </w:p>
        <w:p>
          <w:pPr>
            <w:pStyle w:val="16"/>
            <w:numPr>
              <w:ilvl w:val="0"/>
              <w:numId w:val="3"/>
            </w:numPr>
            <w:tabs>
              <w:tab w:val="left" w:pos="1521"/>
              <w:tab w:val="left" w:leader="dot" w:pos="9798"/>
            </w:tabs>
            <w:ind w:hanging="302"/>
            <w:rPr>
              <w:rFonts w:ascii="Calibri" w:eastAsia="Calibri"/>
            </w:rPr>
          </w:pPr>
          <w:r>
            <w:fldChar w:fldCharType="begin"/>
          </w:r>
          <w:r>
            <w:instrText xml:space="preserve"> HYPERLINK \l "_bookmark22" </w:instrText>
          </w:r>
          <w:r>
            <w:fldChar w:fldCharType="separate"/>
          </w:r>
          <w:r>
            <w:t>投标文件</w:t>
          </w:r>
          <w:r>
            <w:tab/>
          </w:r>
          <w:r>
            <w:rPr>
              <w:rFonts w:ascii="Calibri" w:eastAsia="Calibri"/>
            </w:rPr>
            <w:t>23</w:t>
          </w:r>
          <w:r>
            <w:rPr>
              <w:rFonts w:ascii="Calibri" w:eastAsia="Calibri"/>
            </w:rPr>
            <w:fldChar w:fldCharType="end"/>
          </w:r>
        </w:p>
        <w:p>
          <w:pPr>
            <w:pStyle w:val="9"/>
            <w:numPr>
              <w:ilvl w:val="1"/>
              <w:numId w:val="3"/>
            </w:numPr>
            <w:tabs>
              <w:tab w:val="left" w:pos="1801"/>
              <w:tab w:val="left" w:leader="dot" w:pos="9798"/>
            </w:tabs>
            <w:rPr>
              <w:rFonts w:ascii="Calibri" w:eastAsia="Calibri"/>
            </w:rPr>
          </w:pPr>
          <w:r>
            <w:fldChar w:fldCharType="begin"/>
          </w:r>
          <w:r>
            <w:instrText xml:space="preserve"> HYPERLINK \l "_bookmark23" </w:instrText>
          </w:r>
          <w:r>
            <w:fldChar w:fldCharType="separate"/>
          </w:r>
          <w:r>
            <w:t>投标文件的组成</w:t>
          </w:r>
          <w:r>
            <w:tab/>
          </w:r>
          <w:r>
            <w:rPr>
              <w:rFonts w:ascii="Calibri" w:eastAsia="Calibri"/>
            </w:rPr>
            <w:t>23</w:t>
          </w:r>
          <w:r>
            <w:rPr>
              <w:rFonts w:ascii="Calibri" w:eastAsia="Calibri"/>
            </w:rPr>
            <w:fldChar w:fldCharType="end"/>
          </w:r>
        </w:p>
        <w:p>
          <w:pPr>
            <w:pStyle w:val="9"/>
            <w:numPr>
              <w:ilvl w:val="1"/>
              <w:numId w:val="3"/>
            </w:numPr>
            <w:tabs>
              <w:tab w:val="left" w:pos="1801"/>
              <w:tab w:val="left" w:leader="dot" w:pos="9798"/>
            </w:tabs>
            <w:rPr>
              <w:rFonts w:ascii="Calibri" w:eastAsia="Calibri"/>
            </w:rPr>
          </w:pPr>
          <w:r>
            <w:fldChar w:fldCharType="begin"/>
          </w:r>
          <w:r>
            <w:instrText xml:space="preserve"> HYPERLINK \l "_bookmark24" </w:instrText>
          </w:r>
          <w:r>
            <w:fldChar w:fldCharType="separate"/>
          </w:r>
          <w:r>
            <w:t>投标报价</w:t>
          </w:r>
          <w:r>
            <w:tab/>
          </w:r>
          <w:r>
            <w:rPr>
              <w:rFonts w:ascii="Calibri" w:eastAsia="Calibri"/>
            </w:rPr>
            <w:t>23</w:t>
          </w:r>
          <w:r>
            <w:rPr>
              <w:rFonts w:ascii="Calibri" w:eastAsia="Calibri"/>
            </w:rPr>
            <w:fldChar w:fldCharType="end"/>
          </w:r>
        </w:p>
        <w:p>
          <w:pPr>
            <w:pStyle w:val="9"/>
            <w:numPr>
              <w:ilvl w:val="1"/>
              <w:numId w:val="3"/>
            </w:numPr>
            <w:tabs>
              <w:tab w:val="left" w:pos="1801"/>
              <w:tab w:val="left" w:leader="dot" w:pos="9798"/>
            </w:tabs>
            <w:rPr>
              <w:rFonts w:ascii="Calibri" w:eastAsia="Calibri"/>
            </w:rPr>
          </w:pPr>
          <w:r>
            <w:fldChar w:fldCharType="begin"/>
          </w:r>
          <w:r>
            <w:instrText xml:space="preserve"> HYPERLINK \l "_bookmark25" </w:instrText>
          </w:r>
          <w:r>
            <w:fldChar w:fldCharType="separate"/>
          </w:r>
          <w:r>
            <w:t>投标有效期</w:t>
          </w:r>
          <w:r>
            <w:tab/>
          </w:r>
          <w:r>
            <w:rPr>
              <w:rFonts w:ascii="Calibri" w:eastAsia="Calibri"/>
            </w:rPr>
            <w:t>23</w:t>
          </w:r>
          <w:r>
            <w:rPr>
              <w:rFonts w:ascii="Calibri" w:eastAsia="Calibri"/>
            </w:rPr>
            <w:fldChar w:fldCharType="end"/>
          </w:r>
        </w:p>
        <w:p>
          <w:pPr>
            <w:pStyle w:val="9"/>
            <w:numPr>
              <w:ilvl w:val="1"/>
              <w:numId w:val="3"/>
            </w:numPr>
            <w:tabs>
              <w:tab w:val="left" w:pos="1801"/>
              <w:tab w:val="left" w:leader="dot" w:pos="9798"/>
            </w:tabs>
            <w:spacing w:before="55"/>
            <w:rPr>
              <w:rFonts w:ascii="Calibri" w:eastAsia="Calibri"/>
            </w:rPr>
          </w:pPr>
          <w:r>
            <w:fldChar w:fldCharType="begin"/>
          </w:r>
          <w:r>
            <w:instrText xml:space="preserve"> HYPERLINK \l "_bookmark26" </w:instrText>
          </w:r>
          <w:r>
            <w:fldChar w:fldCharType="separate"/>
          </w:r>
          <w:r>
            <w:t>投标保证金</w:t>
          </w:r>
          <w:r>
            <w:tab/>
          </w:r>
          <w:r>
            <w:rPr>
              <w:rFonts w:ascii="Calibri" w:eastAsia="Calibri"/>
            </w:rPr>
            <w:t>24</w:t>
          </w:r>
          <w:r>
            <w:rPr>
              <w:rFonts w:ascii="Calibri" w:eastAsia="Calibri"/>
            </w:rPr>
            <w:fldChar w:fldCharType="end"/>
          </w:r>
        </w:p>
        <w:p>
          <w:pPr>
            <w:pStyle w:val="9"/>
            <w:numPr>
              <w:ilvl w:val="1"/>
              <w:numId w:val="3"/>
            </w:numPr>
            <w:tabs>
              <w:tab w:val="left" w:pos="1801"/>
              <w:tab w:val="left" w:leader="dot" w:pos="9798"/>
            </w:tabs>
            <w:rPr>
              <w:rFonts w:ascii="Calibri" w:eastAsia="Calibri"/>
            </w:rPr>
          </w:pPr>
          <w:r>
            <w:fldChar w:fldCharType="begin"/>
          </w:r>
          <w:r>
            <w:instrText xml:space="preserve"> HYPERLINK \l "_bookmark27" </w:instrText>
          </w:r>
          <w:r>
            <w:fldChar w:fldCharType="separate"/>
          </w:r>
          <w:r>
            <w:t>资格审查资料</w:t>
          </w:r>
          <w:r>
            <w:tab/>
          </w:r>
          <w:r>
            <w:rPr>
              <w:rFonts w:ascii="Calibri" w:eastAsia="Calibri"/>
            </w:rPr>
            <w:t>24</w:t>
          </w:r>
          <w:r>
            <w:rPr>
              <w:rFonts w:ascii="Calibri" w:eastAsia="Calibri"/>
            </w:rPr>
            <w:fldChar w:fldCharType="end"/>
          </w:r>
        </w:p>
        <w:p>
          <w:pPr>
            <w:pStyle w:val="9"/>
            <w:numPr>
              <w:ilvl w:val="1"/>
              <w:numId w:val="3"/>
            </w:numPr>
            <w:tabs>
              <w:tab w:val="left" w:pos="1801"/>
              <w:tab w:val="left" w:leader="dot" w:pos="9798"/>
            </w:tabs>
            <w:rPr>
              <w:rFonts w:ascii="Calibri" w:eastAsia="Calibri"/>
            </w:rPr>
          </w:pPr>
          <w:r>
            <w:fldChar w:fldCharType="begin"/>
          </w:r>
          <w:r>
            <w:instrText xml:space="preserve"> HYPERLINK \l "_bookmark28" </w:instrText>
          </w:r>
          <w:r>
            <w:fldChar w:fldCharType="separate"/>
          </w:r>
          <w:r>
            <w:t>备选投标方案</w:t>
          </w:r>
          <w:r>
            <w:tab/>
          </w:r>
          <w:r>
            <w:rPr>
              <w:rFonts w:ascii="Calibri" w:eastAsia="Calibri"/>
            </w:rPr>
            <w:t>24</w:t>
          </w:r>
          <w:r>
            <w:rPr>
              <w:rFonts w:ascii="Calibri" w:eastAsia="Calibri"/>
            </w:rPr>
            <w:fldChar w:fldCharType="end"/>
          </w:r>
        </w:p>
        <w:p>
          <w:pPr>
            <w:pStyle w:val="9"/>
            <w:numPr>
              <w:ilvl w:val="1"/>
              <w:numId w:val="3"/>
            </w:numPr>
            <w:tabs>
              <w:tab w:val="left" w:pos="1801"/>
              <w:tab w:val="left" w:leader="dot" w:pos="9798"/>
            </w:tabs>
            <w:rPr>
              <w:rFonts w:ascii="Calibri" w:eastAsia="Calibri"/>
            </w:rPr>
          </w:pPr>
          <w:r>
            <w:fldChar w:fldCharType="begin"/>
          </w:r>
          <w:r>
            <w:instrText xml:space="preserve"> HYPERLINK \l "_bookmark29" </w:instrText>
          </w:r>
          <w:r>
            <w:fldChar w:fldCharType="separate"/>
          </w:r>
          <w:r>
            <w:t>投标文件的编制</w:t>
          </w:r>
          <w:r>
            <w:tab/>
          </w:r>
          <w:r>
            <w:rPr>
              <w:rFonts w:ascii="Calibri" w:eastAsia="Calibri"/>
            </w:rPr>
            <w:t>25</w:t>
          </w:r>
          <w:r>
            <w:rPr>
              <w:rFonts w:ascii="Calibri" w:eastAsia="Calibri"/>
            </w:rPr>
            <w:fldChar w:fldCharType="end"/>
          </w:r>
        </w:p>
        <w:p>
          <w:pPr>
            <w:pStyle w:val="9"/>
            <w:numPr>
              <w:ilvl w:val="1"/>
              <w:numId w:val="3"/>
            </w:numPr>
            <w:tabs>
              <w:tab w:val="left" w:pos="1851"/>
              <w:tab w:val="left" w:leader="dot" w:pos="9798"/>
            </w:tabs>
            <w:spacing w:before="55"/>
            <w:ind w:left="1850" w:hanging="353"/>
            <w:rPr>
              <w:rFonts w:ascii="Calibri" w:eastAsia="Calibri"/>
            </w:rPr>
          </w:pPr>
          <w:r>
            <w:fldChar w:fldCharType="begin"/>
          </w:r>
          <w:r>
            <w:instrText xml:space="preserve"> HYPERLINK \l "_bookmark30" </w:instrText>
          </w:r>
          <w:r>
            <w:fldChar w:fldCharType="separate"/>
          </w:r>
          <w:r>
            <w:t>投标备份文件</w:t>
          </w:r>
          <w:r>
            <w:tab/>
          </w:r>
          <w:r>
            <w:rPr>
              <w:rFonts w:ascii="Calibri" w:eastAsia="Calibri"/>
            </w:rPr>
            <w:t>25</w:t>
          </w:r>
          <w:r>
            <w:rPr>
              <w:rFonts w:ascii="Calibri" w:eastAsia="Calibri"/>
            </w:rPr>
            <w:fldChar w:fldCharType="end"/>
          </w:r>
        </w:p>
        <w:p>
          <w:pPr>
            <w:pStyle w:val="16"/>
            <w:tabs>
              <w:tab w:val="left" w:leader="dot" w:pos="9798"/>
            </w:tabs>
            <w:rPr>
              <w:rFonts w:ascii="Calibri" w:eastAsia="Calibri"/>
            </w:rPr>
          </w:pPr>
          <w:r>
            <w:fldChar w:fldCharType="begin"/>
          </w:r>
          <w:r>
            <w:instrText xml:space="preserve"> HYPERLINK \l "_bookmark31" </w:instrText>
          </w:r>
          <w:r>
            <w:fldChar w:fldCharType="separate"/>
          </w:r>
          <w:r>
            <w:t>4．投标</w:t>
          </w:r>
          <w:r>
            <w:tab/>
          </w:r>
          <w:r>
            <w:rPr>
              <w:rFonts w:ascii="Calibri" w:eastAsia="Calibri"/>
            </w:rPr>
            <w:t>25</w:t>
          </w:r>
          <w:r>
            <w:rPr>
              <w:rFonts w:ascii="Calibri" w:eastAsia="Calibri"/>
            </w:rPr>
            <w:fldChar w:fldCharType="end"/>
          </w:r>
        </w:p>
        <w:p>
          <w:pPr>
            <w:pStyle w:val="9"/>
            <w:numPr>
              <w:ilvl w:val="1"/>
              <w:numId w:val="4"/>
            </w:numPr>
            <w:tabs>
              <w:tab w:val="left" w:pos="1801"/>
              <w:tab w:val="left" w:leader="dot" w:pos="9798"/>
            </w:tabs>
            <w:rPr>
              <w:rFonts w:ascii="Calibri" w:eastAsia="Calibri"/>
            </w:rPr>
          </w:pPr>
          <w:r>
            <w:fldChar w:fldCharType="begin"/>
          </w:r>
          <w:r>
            <w:instrText xml:space="preserve"> HYPERLINK \l "_bookmark32" </w:instrText>
          </w:r>
          <w:r>
            <w:fldChar w:fldCharType="separate"/>
          </w:r>
          <w:r>
            <w:t>投标文件的递交</w:t>
          </w:r>
          <w:r>
            <w:tab/>
          </w:r>
          <w:r>
            <w:rPr>
              <w:rFonts w:ascii="Calibri" w:eastAsia="Calibri"/>
            </w:rPr>
            <w:t>25</w:t>
          </w:r>
          <w:r>
            <w:rPr>
              <w:rFonts w:ascii="Calibri" w:eastAsia="Calibri"/>
            </w:rPr>
            <w:fldChar w:fldCharType="end"/>
          </w:r>
        </w:p>
        <w:p>
          <w:pPr>
            <w:pStyle w:val="9"/>
            <w:numPr>
              <w:ilvl w:val="1"/>
              <w:numId w:val="4"/>
            </w:numPr>
            <w:tabs>
              <w:tab w:val="left" w:pos="1801"/>
              <w:tab w:val="left" w:leader="dot" w:pos="9798"/>
            </w:tabs>
            <w:rPr>
              <w:rFonts w:ascii="Calibri" w:eastAsia="Calibri"/>
            </w:rPr>
          </w:pPr>
          <w:r>
            <w:fldChar w:fldCharType="begin"/>
          </w:r>
          <w:r>
            <w:instrText xml:space="preserve"> HYPERLINK \l "_bookmark33" </w:instrText>
          </w:r>
          <w:r>
            <w:fldChar w:fldCharType="separate"/>
          </w:r>
          <w:r>
            <w:t>投标文件的修改与撤回</w:t>
          </w:r>
          <w:r>
            <w:tab/>
          </w:r>
          <w:r>
            <w:rPr>
              <w:rFonts w:ascii="Calibri" w:eastAsia="Calibri"/>
            </w:rPr>
            <w:t>26</w:t>
          </w:r>
          <w:r>
            <w:rPr>
              <w:rFonts w:ascii="Calibri" w:eastAsia="Calibri"/>
            </w:rPr>
            <w:fldChar w:fldCharType="end"/>
          </w:r>
        </w:p>
        <w:p>
          <w:pPr>
            <w:pStyle w:val="16"/>
            <w:tabs>
              <w:tab w:val="left" w:leader="dot" w:pos="9798"/>
            </w:tabs>
            <w:rPr>
              <w:rFonts w:ascii="Calibri" w:eastAsia="Calibri"/>
            </w:rPr>
          </w:pPr>
          <w:r>
            <w:fldChar w:fldCharType="begin"/>
          </w:r>
          <w:r>
            <w:instrText xml:space="preserve"> HYPERLINK \l "_bookmark34" </w:instrText>
          </w:r>
          <w:r>
            <w:fldChar w:fldCharType="separate"/>
          </w:r>
          <w:r>
            <w:t>5．开标</w:t>
          </w:r>
          <w:r>
            <w:tab/>
          </w:r>
          <w:r>
            <w:rPr>
              <w:rFonts w:ascii="Calibri" w:eastAsia="Calibri"/>
            </w:rPr>
            <w:t>26</w:t>
          </w:r>
          <w:r>
            <w:rPr>
              <w:rFonts w:ascii="Calibri" w:eastAsia="Calibri"/>
            </w:rPr>
            <w:fldChar w:fldCharType="end"/>
          </w:r>
        </w:p>
        <w:p>
          <w:pPr>
            <w:pStyle w:val="9"/>
            <w:numPr>
              <w:ilvl w:val="1"/>
              <w:numId w:val="5"/>
            </w:numPr>
            <w:tabs>
              <w:tab w:val="left" w:pos="1801"/>
              <w:tab w:val="left" w:leader="dot" w:pos="9798"/>
            </w:tabs>
            <w:rPr>
              <w:rFonts w:ascii="Calibri" w:eastAsia="Calibri"/>
            </w:rPr>
          </w:pPr>
          <w:r>
            <w:fldChar w:fldCharType="begin"/>
          </w:r>
          <w:r>
            <w:instrText xml:space="preserve"> HYPERLINK \l "_bookmark35" </w:instrText>
          </w:r>
          <w:r>
            <w:fldChar w:fldCharType="separate"/>
          </w:r>
          <w:r>
            <w:t>开标时间和地点</w:t>
          </w:r>
          <w:r>
            <w:tab/>
          </w:r>
          <w:r>
            <w:rPr>
              <w:rFonts w:ascii="Calibri" w:eastAsia="Calibri"/>
            </w:rPr>
            <w:t>26</w:t>
          </w:r>
          <w:r>
            <w:rPr>
              <w:rFonts w:ascii="Calibri" w:eastAsia="Calibri"/>
            </w:rPr>
            <w:fldChar w:fldCharType="end"/>
          </w:r>
        </w:p>
        <w:p>
          <w:pPr>
            <w:pStyle w:val="9"/>
            <w:numPr>
              <w:ilvl w:val="1"/>
              <w:numId w:val="5"/>
            </w:numPr>
            <w:tabs>
              <w:tab w:val="left" w:pos="1801"/>
              <w:tab w:val="left" w:leader="dot" w:pos="9798"/>
            </w:tabs>
            <w:spacing w:before="55"/>
            <w:rPr>
              <w:rFonts w:ascii="Calibri" w:eastAsia="Calibri"/>
            </w:rPr>
          </w:pPr>
          <w:r>
            <w:fldChar w:fldCharType="begin"/>
          </w:r>
          <w:r>
            <w:instrText xml:space="preserve"> HYPERLINK \l "_bookmark36" </w:instrText>
          </w:r>
          <w:r>
            <w:fldChar w:fldCharType="separate"/>
          </w:r>
          <w:r>
            <w:t>开标程序</w:t>
          </w:r>
          <w:r>
            <w:tab/>
          </w:r>
          <w:r>
            <w:rPr>
              <w:rFonts w:ascii="Calibri" w:eastAsia="Calibri"/>
            </w:rPr>
            <w:t>26</w:t>
          </w:r>
          <w:r>
            <w:rPr>
              <w:rFonts w:ascii="Calibri" w:eastAsia="Calibri"/>
            </w:rPr>
            <w:fldChar w:fldCharType="end"/>
          </w:r>
        </w:p>
        <w:p>
          <w:pPr>
            <w:pStyle w:val="9"/>
            <w:numPr>
              <w:ilvl w:val="1"/>
              <w:numId w:val="5"/>
            </w:numPr>
            <w:tabs>
              <w:tab w:val="left" w:pos="1851"/>
              <w:tab w:val="left" w:leader="dot" w:pos="9798"/>
            </w:tabs>
            <w:ind w:left="1850" w:hanging="353"/>
            <w:rPr>
              <w:rFonts w:ascii="Calibri" w:eastAsia="Calibri"/>
            </w:rPr>
          </w:pPr>
          <w:r>
            <w:fldChar w:fldCharType="begin"/>
          </w:r>
          <w:r>
            <w:instrText xml:space="preserve"> HYPERLINK \l "_bookmark37" </w:instrText>
          </w:r>
          <w:r>
            <w:fldChar w:fldCharType="separate"/>
          </w:r>
          <w:r>
            <w:t>特殊情况处理</w:t>
          </w:r>
          <w:r>
            <w:tab/>
          </w:r>
          <w:r>
            <w:rPr>
              <w:rFonts w:ascii="Calibri" w:eastAsia="Calibri"/>
            </w:rPr>
            <w:t>26</w:t>
          </w:r>
          <w:r>
            <w:rPr>
              <w:rFonts w:ascii="Calibri" w:eastAsia="Calibri"/>
            </w:rPr>
            <w:fldChar w:fldCharType="end"/>
          </w:r>
        </w:p>
        <w:p>
          <w:pPr>
            <w:pStyle w:val="15"/>
            <w:tabs>
              <w:tab w:val="left" w:leader="dot" w:pos="8583"/>
            </w:tabs>
            <w:spacing w:before="56"/>
            <w:ind w:right="1428"/>
            <w:rPr>
              <w:rFonts w:ascii="Calibri" w:eastAsia="Calibri"/>
            </w:rPr>
          </w:pPr>
          <w:r>
            <w:fldChar w:fldCharType="begin"/>
          </w:r>
          <w:r>
            <w:instrText xml:space="preserve"> HYPERLINK \l "_bookmark38" </w:instrText>
          </w:r>
          <w:r>
            <w:fldChar w:fldCharType="separate"/>
          </w:r>
          <w:r>
            <w:t>6．评标</w:t>
          </w:r>
          <w:r>
            <w:tab/>
          </w:r>
          <w:r>
            <w:rPr>
              <w:rFonts w:ascii="Calibri" w:eastAsia="Calibri"/>
              <w:spacing w:val="-5"/>
              <w:w w:val="95"/>
            </w:rPr>
            <w:t>27</w:t>
          </w:r>
          <w:r>
            <w:rPr>
              <w:rFonts w:ascii="Calibri" w:eastAsia="Calibri"/>
              <w:spacing w:val="-5"/>
              <w:w w:val="95"/>
            </w:rPr>
            <w:fldChar w:fldCharType="end"/>
          </w:r>
        </w:p>
        <w:p>
          <w:pPr>
            <w:pStyle w:val="9"/>
            <w:numPr>
              <w:ilvl w:val="1"/>
              <w:numId w:val="6"/>
            </w:numPr>
            <w:tabs>
              <w:tab w:val="left" w:pos="1801"/>
              <w:tab w:val="left" w:leader="dot" w:pos="9803"/>
            </w:tabs>
            <w:spacing w:before="55" w:after="92"/>
            <w:rPr>
              <w:rFonts w:ascii="Calibri" w:eastAsia="Calibri"/>
            </w:rPr>
          </w:pPr>
          <w:r>
            <w:fldChar w:fldCharType="begin"/>
          </w:r>
          <w:r>
            <w:instrText xml:space="preserve"> HYPERLINK \l "_bookmark40" </w:instrText>
          </w:r>
          <w:r>
            <w:fldChar w:fldCharType="separate"/>
          </w:r>
          <w:r>
            <w:t>评标原则</w:t>
          </w:r>
          <w:r>
            <w:tab/>
          </w:r>
          <w:r>
            <w:rPr>
              <w:rFonts w:ascii="Calibri" w:eastAsia="Calibri"/>
              <w:spacing w:val="-5"/>
            </w:rPr>
            <w:t>27</w:t>
          </w:r>
          <w:r>
            <w:rPr>
              <w:rFonts w:ascii="Calibri" w:eastAsia="Calibri"/>
              <w:spacing w:val="-5"/>
            </w:rPr>
            <w:fldChar w:fldCharType="end"/>
          </w:r>
        </w:p>
        <w:p>
          <w:pPr>
            <w:pStyle w:val="9"/>
            <w:tabs>
              <w:tab w:val="right" w:leader="dot" w:pos="9995"/>
            </w:tabs>
            <w:spacing w:before="60"/>
            <w:ind w:firstLine="0"/>
            <w:rPr>
              <w:rFonts w:ascii="Calibri" w:eastAsia="Calibri"/>
            </w:rPr>
          </w:pPr>
          <w:r>
            <w:fldChar w:fldCharType="begin"/>
          </w:r>
          <w:r>
            <w:instrText xml:space="preserve"> HYPERLINK \l "_bookmark41" </w:instrText>
          </w:r>
          <w:r>
            <w:fldChar w:fldCharType="separate"/>
          </w:r>
          <w:r>
            <w:t>6.3 评标</w:t>
          </w:r>
          <w:r>
            <w:tab/>
          </w:r>
          <w:r>
            <w:rPr>
              <w:rFonts w:ascii="Calibri" w:eastAsia="Calibri"/>
              <w:spacing w:val="-5"/>
            </w:rPr>
            <w:t>27</w:t>
          </w:r>
          <w:r>
            <w:rPr>
              <w:rFonts w:ascii="Calibri" w:eastAsia="Calibri"/>
              <w:spacing w:val="-5"/>
            </w:rPr>
            <w:fldChar w:fldCharType="end"/>
          </w:r>
        </w:p>
        <w:p>
          <w:pPr>
            <w:pStyle w:val="16"/>
            <w:numPr>
              <w:ilvl w:val="0"/>
              <w:numId w:val="7"/>
            </w:numPr>
            <w:tabs>
              <w:tab w:val="left" w:pos="1521"/>
              <w:tab w:val="right" w:leader="dot" w:pos="9995"/>
            </w:tabs>
            <w:spacing w:before="55"/>
            <w:ind w:hanging="302"/>
            <w:rPr>
              <w:rFonts w:ascii="Calibri" w:eastAsia="Calibri"/>
            </w:rPr>
          </w:pPr>
          <w:r>
            <w:fldChar w:fldCharType="begin"/>
          </w:r>
          <w:r>
            <w:instrText xml:space="preserve"> HYPERLINK \l "_bookmark42" </w:instrText>
          </w:r>
          <w:r>
            <w:fldChar w:fldCharType="separate"/>
          </w:r>
          <w:r>
            <w:t>合同授予</w:t>
          </w:r>
          <w:r>
            <w:tab/>
          </w:r>
          <w:r>
            <w:rPr>
              <w:rFonts w:ascii="Calibri" w:eastAsia="Calibri"/>
              <w:spacing w:val="-5"/>
            </w:rPr>
            <w:t>27</w:t>
          </w:r>
          <w:r>
            <w:rPr>
              <w:rFonts w:ascii="Calibri" w:eastAsia="Calibri"/>
              <w:spacing w:val="-5"/>
            </w:rPr>
            <w:fldChar w:fldCharType="end"/>
          </w:r>
        </w:p>
        <w:p>
          <w:pPr>
            <w:pStyle w:val="9"/>
            <w:numPr>
              <w:ilvl w:val="1"/>
              <w:numId w:val="7"/>
            </w:numPr>
            <w:tabs>
              <w:tab w:val="left" w:pos="1801"/>
              <w:tab w:val="right" w:leader="dot" w:pos="9995"/>
            </w:tabs>
            <w:spacing w:before="57"/>
            <w:rPr>
              <w:rFonts w:ascii="Calibri" w:eastAsia="Calibri"/>
            </w:rPr>
          </w:pPr>
          <w:r>
            <w:fldChar w:fldCharType="begin"/>
          </w:r>
          <w:r>
            <w:instrText xml:space="preserve"> HYPERLINK \l "_bookmark43" </w:instrText>
          </w:r>
          <w:r>
            <w:fldChar w:fldCharType="separate"/>
          </w:r>
          <w:r>
            <w:t>定标方式</w:t>
          </w:r>
          <w:r>
            <w:tab/>
          </w:r>
          <w:r>
            <w:rPr>
              <w:rFonts w:ascii="Calibri" w:eastAsia="Calibri"/>
              <w:spacing w:val="-5"/>
            </w:rPr>
            <w:t>27</w:t>
          </w:r>
          <w:r>
            <w:rPr>
              <w:rFonts w:ascii="Calibri" w:eastAsia="Calibri"/>
              <w:spacing w:val="-5"/>
            </w:rPr>
            <w:fldChar w:fldCharType="end"/>
          </w:r>
        </w:p>
        <w:p>
          <w:pPr>
            <w:pStyle w:val="9"/>
            <w:numPr>
              <w:ilvl w:val="1"/>
              <w:numId w:val="7"/>
            </w:numPr>
            <w:tabs>
              <w:tab w:val="left" w:pos="1801"/>
              <w:tab w:val="right" w:leader="dot" w:pos="10000"/>
            </w:tabs>
            <w:spacing w:before="55"/>
            <w:rPr>
              <w:rFonts w:ascii="Calibri" w:eastAsia="Calibri"/>
            </w:rPr>
          </w:pPr>
          <w:r>
            <w:fldChar w:fldCharType="begin"/>
          </w:r>
          <w:r>
            <w:instrText xml:space="preserve"> HYPERLINK \l "_bookmark44" </w:instrText>
          </w:r>
          <w:r>
            <w:fldChar w:fldCharType="separate"/>
          </w:r>
          <w:r>
            <w:t>中标通知</w:t>
          </w:r>
          <w:r>
            <w:tab/>
          </w:r>
          <w:r>
            <w:rPr>
              <w:rFonts w:ascii="Calibri" w:eastAsia="Calibri"/>
            </w:rPr>
            <w:t>28</w:t>
          </w:r>
          <w:r>
            <w:rPr>
              <w:rFonts w:ascii="Calibri" w:eastAsia="Calibri"/>
            </w:rPr>
            <w:fldChar w:fldCharType="end"/>
          </w:r>
        </w:p>
        <w:p>
          <w:pPr>
            <w:pStyle w:val="9"/>
            <w:numPr>
              <w:ilvl w:val="1"/>
              <w:numId w:val="7"/>
            </w:numPr>
            <w:tabs>
              <w:tab w:val="left" w:pos="1801"/>
              <w:tab w:val="right" w:leader="dot" w:pos="10000"/>
            </w:tabs>
            <w:rPr>
              <w:rFonts w:ascii="Calibri" w:eastAsia="Calibri"/>
            </w:rPr>
          </w:pPr>
          <w:r>
            <w:fldChar w:fldCharType="begin"/>
          </w:r>
          <w:r>
            <w:instrText xml:space="preserve"> HYPERLINK \l "_bookmark45" </w:instrText>
          </w:r>
          <w:r>
            <w:fldChar w:fldCharType="separate"/>
          </w:r>
          <w:r>
            <w:t>履约担保</w:t>
          </w:r>
          <w:r>
            <w:tab/>
          </w:r>
          <w:r>
            <w:rPr>
              <w:rFonts w:ascii="Calibri" w:eastAsia="Calibri"/>
            </w:rPr>
            <w:t>28</w:t>
          </w:r>
          <w:r>
            <w:rPr>
              <w:rFonts w:ascii="Calibri" w:eastAsia="Calibri"/>
            </w:rPr>
            <w:fldChar w:fldCharType="end"/>
          </w:r>
        </w:p>
        <w:p>
          <w:pPr>
            <w:pStyle w:val="9"/>
            <w:numPr>
              <w:ilvl w:val="1"/>
              <w:numId w:val="7"/>
            </w:numPr>
            <w:tabs>
              <w:tab w:val="left" w:pos="1801"/>
              <w:tab w:val="right" w:leader="dot" w:pos="10000"/>
            </w:tabs>
            <w:rPr>
              <w:rFonts w:ascii="Calibri" w:eastAsia="Calibri"/>
            </w:rPr>
          </w:pPr>
          <w:r>
            <w:fldChar w:fldCharType="begin"/>
          </w:r>
          <w:r>
            <w:instrText xml:space="preserve"> HYPERLINK \l "_bookmark46" </w:instrText>
          </w:r>
          <w:r>
            <w:fldChar w:fldCharType="separate"/>
          </w:r>
          <w:r>
            <w:t>签订合同</w:t>
          </w:r>
          <w:r>
            <w:tab/>
          </w:r>
          <w:r>
            <w:rPr>
              <w:rFonts w:ascii="Calibri" w:eastAsia="Calibri"/>
            </w:rPr>
            <w:t>28</w:t>
          </w:r>
          <w:r>
            <w:rPr>
              <w:rFonts w:ascii="Calibri" w:eastAsia="Calibri"/>
            </w:rPr>
            <w:fldChar w:fldCharType="end"/>
          </w:r>
        </w:p>
        <w:p>
          <w:pPr>
            <w:pStyle w:val="16"/>
            <w:numPr>
              <w:ilvl w:val="0"/>
              <w:numId w:val="7"/>
            </w:numPr>
            <w:tabs>
              <w:tab w:val="left" w:pos="1521"/>
              <w:tab w:val="right" w:leader="dot" w:pos="10000"/>
            </w:tabs>
            <w:ind w:hanging="302"/>
            <w:rPr>
              <w:rFonts w:ascii="Calibri" w:eastAsia="Calibri"/>
            </w:rPr>
          </w:pPr>
          <w:r>
            <w:fldChar w:fldCharType="begin"/>
          </w:r>
          <w:r>
            <w:instrText xml:space="preserve"> HYPERLINK \l "_bookmark47" </w:instrText>
          </w:r>
          <w:r>
            <w:fldChar w:fldCharType="separate"/>
          </w:r>
          <w:r>
            <w:t>重新招标和不再招标</w:t>
          </w:r>
          <w:r>
            <w:tab/>
          </w:r>
          <w:r>
            <w:rPr>
              <w:rFonts w:ascii="Calibri" w:eastAsia="Calibri"/>
            </w:rPr>
            <w:t>28</w:t>
          </w:r>
          <w:r>
            <w:rPr>
              <w:rFonts w:ascii="Calibri" w:eastAsia="Calibri"/>
            </w:rPr>
            <w:fldChar w:fldCharType="end"/>
          </w:r>
        </w:p>
        <w:p>
          <w:pPr>
            <w:pStyle w:val="9"/>
            <w:numPr>
              <w:ilvl w:val="1"/>
              <w:numId w:val="7"/>
            </w:numPr>
            <w:tabs>
              <w:tab w:val="left" w:pos="1801"/>
              <w:tab w:val="right" w:leader="dot" w:pos="10000"/>
            </w:tabs>
            <w:spacing w:before="55"/>
            <w:rPr>
              <w:rFonts w:ascii="Calibri" w:eastAsia="Calibri"/>
            </w:rPr>
          </w:pPr>
          <w:r>
            <w:fldChar w:fldCharType="begin"/>
          </w:r>
          <w:r>
            <w:instrText xml:space="preserve"> HYPERLINK \l "_bookmark48" </w:instrText>
          </w:r>
          <w:r>
            <w:fldChar w:fldCharType="separate"/>
          </w:r>
          <w:r>
            <w:t>重新招标</w:t>
          </w:r>
          <w:r>
            <w:tab/>
          </w:r>
          <w:r>
            <w:rPr>
              <w:rFonts w:ascii="Calibri" w:eastAsia="Calibri"/>
            </w:rPr>
            <w:t>28</w:t>
          </w:r>
          <w:r>
            <w:rPr>
              <w:rFonts w:ascii="Calibri" w:eastAsia="Calibri"/>
            </w:rPr>
            <w:fldChar w:fldCharType="end"/>
          </w:r>
        </w:p>
        <w:p>
          <w:pPr>
            <w:pStyle w:val="9"/>
            <w:numPr>
              <w:ilvl w:val="1"/>
              <w:numId w:val="7"/>
            </w:numPr>
            <w:tabs>
              <w:tab w:val="left" w:pos="1801"/>
              <w:tab w:val="right" w:leader="dot" w:pos="10000"/>
            </w:tabs>
            <w:rPr>
              <w:rFonts w:ascii="Calibri" w:eastAsia="Calibri"/>
            </w:rPr>
          </w:pPr>
          <w:r>
            <w:fldChar w:fldCharType="begin"/>
          </w:r>
          <w:r>
            <w:instrText xml:space="preserve"> HYPERLINK \l "_bookmark49" </w:instrText>
          </w:r>
          <w:r>
            <w:fldChar w:fldCharType="separate"/>
          </w:r>
          <w:r>
            <w:t>不再招标</w:t>
          </w:r>
          <w:r>
            <w:tab/>
          </w:r>
          <w:r>
            <w:rPr>
              <w:rFonts w:ascii="Calibri" w:eastAsia="Calibri"/>
            </w:rPr>
            <w:t>29</w:t>
          </w:r>
          <w:r>
            <w:rPr>
              <w:rFonts w:ascii="Calibri" w:eastAsia="Calibri"/>
            </w:rPr>
            <w:fldChar w:fldCharType="end"/>
          </w:r>
        </w:p>
        <w:p>
          <w:pPr>
            <w:pStyle w:val="16"/>
            <w:numPr>
              <w:ilvl w:val="0"/>
              <w:numId w:val="7"/>
            </w:numPr>
            <w:tabs>
              <w:tab w:val="left" w:pos="1521"/>
              <w:tab w:val="right" w:leader="dot" w:pos="10000"/>
            </w:tabs>
            <w:ind w:hanging="302"/>
            <w:rPr>
              <w:rFonts w:ascii="Calibri" w:eastAsia="Calibri"/>
            </w:rPr>
          </w:pPr>
          <w:r>
            <w:fldChar w:fldCharType="begin"/>
          </w:r>
          <w:r>
            <w:instrText xml:space="preserve"> HYPERLINK \l "_bookmark50" </w:instrText>
          </w:r>
          <w:r>
            <w:fldChar w:fldCharType="separate"/>
          </w:r>
          <w:r>
            <w:t>纪律和监督</w:t>
          </w:r>
          <w:r>
            <w:tab/>
          </w:r>
          <w:r>
            <w:rPr>
              <w:rFonts w:ascii="Calibri" w:eastAsia="Calibri"/>
            </w:rPr>
            <w:t>29</w:t>
          </w:r>
          <w:r>
            <w:rPr>
              <w:rFonts w:ascii="Calibri" w:eastAsia="Calibri"/>
            </w:rPr>
            <w:fldChar w:fldCharType="end"/>
          </w:r>
        </w:p>
        <w:p>
          <w:pPr>
            <w:pStyle w:val="9"/>
            <w:numPr>
              <w:ilvl w:val="1"/>
              <w:numId w:val="7"/>
            </w:numPr>
            <w:tabs>
              <w:tab w:val="left" w:pos="1801"/>
              <w:tab w:val="right" w:leader="dot" w:pos="10000"/>
            </w:tabs>
            <w:rPr>
              <w:rFonts w:ascii="Calibri" w:eastAsia="Calibri"/>
            </w:rPr>
          </w:pPr>
          <w:r>
            <w:fldChar w:fldCharType="begin"/>
          </w:r>
          <w:r>
            <w:instrText xml:space="preserve"> HYPERLINK \l "_bookmark51" </w:instrText>
          </w:r>
          <w:r>
            <w:fldChar w:fldCharType="separate"/>
          </w:r>
          <w:r>
            <w:t>对招标人的纪律要求</w:t>
          </w:r>
          <w:r>
            <w:tab/>
          </w:r>
          <w:r>
            <w:rPr>
              <w:rFonts w:ascii="Calibri" w:eastAsia="Calibri"/>
            </w:rPr>
            <w:t>29</w:t>
          </w:r>
          <w:r>
            <w:rPr>
              <w:rFonts w:ascii="Calibri" w:eastAsia="Calibri"/>
            </w:rPr>
            <w:fldChar w:fldCharType="end"/>
          </w:r>
        </w:p>
        <w:p>
          <w:pPr>
            <w:pStyle w:val="9"/>
            <w:numPr>
              <w:ilvl w:val="1"/>
              <w:numId w:val="7"/>
            </w:numPr>
            <w:tabs>
              <w:tab w:val="left" w:pos="1801"/>
              <w:tab w:val="right" w:leader="dot" w:pos="10000"/>
            </w:tabs>
            <w:spacing w:before="55"/>
            <w:rPr>
              <w:rFonts w:ascii="Calibri" w:eastAsia="Calibri"/>
            </w:rPr>
          </w:pPr>
          <w:r>
            <w:fldChar w:fldCharType="begin"/>
          </w:r>
          <w:r>
            <w:instrText xml:space="preserve"> HYPERLINK \l "_bookmark52" </w:instrText>
          </w:r>
          <w:r>
            <w:fldChar w:fldCharType="separate"/>
          </w:r>
          <w:r>
            <w:t>对投标人的纪律要求</w:t>
          </w:r>
          <w:r>
            <w:tab/>
          </w:r>
          <w:r>
            <w:rPr>
              <w:rFonts w:ascii="Calibri" w:eastAsia="Calibri"/>
            </w:rPr>
            <w:t>29</w:t>
          </w:r>
          <w:r>
            <w:rPr>
              <w:rFonts w:ascii="Calibri" w:eastAsia="Calibri"/>
            </w:rPr>
            <w:fldChar w:fldCharType="end"/>
          </w:r>
        </w:p>
        <w:p>
          <w:pPr>
            <w:pStyle w:val="9"/>
            <w:numPr>
              <w:ilvl w:val="1"/>
              <w:numId w:val="7"/>
            </w:numPr>
            <w:tabs>
              <w:tab w:val="left" w:pos="1801"/>
              <w:tab w:val="right" w:leader="dot" w:pos="10000"/>
            </w:tabs>
            <w:rPr>
              <w:rFonts w:ascii="Calibri" w:eastAsia="Calibri"/>
            </w:rPr>
          </w:pPr>
          <w:r>
            <w:fldChar w:fldCharType="begin"/>
          </w:r>
          <w:r>
            <w:instrText xml:space="preserve"> HYPERLINK \l "_bookmark53" </w:instrText>
          </w:r>
          <w:r>
            <w:fldChar w:fldCharType="separate"/>
          </w:r>
          <w:r>
            <w:t>对评标委员会成</w:t>
          </w:r>
          <w:r>
            <w:rPr>
              <w:spacing w:val="3"/>
            </w:rPr>
            <w:t>员</w:t>
          </w:r>
          <w:r>
            <w:t>的纪律要求</w:t>
          </w:r>
          <w:r>
            <w:tab/>
          </w:r>
          <w:r>
            <w:rPr>
              <w:rFonts w:ascii="Calibri" w:eastAsia="Calibri"/>
            </w:rPr>
            <w:t>29</w:t>
          </w:r>
          <w:r>
            <w:rPr>
              <w:rFonts w:ascii="Calibri" w:eastAsia="Calibri"/>
            </w:rPr>
            <w:fldChar w:fldCharType="end"/>
          </w:r>
        </w:p>
        <w:p>
          <w:pPr>
            <w:pStyle w:val="9"/>
            <w:numPr>
              <w:ilvl w:val="1"/>
              <w:numId w:val="7"/>
            </w:numPr>
            <w:tabs>
              <w:tab w:val="left" w:pos="1801"/>
              <w:tab w:val="right" w:leader="dot" w:pos="10000"/>
            </w:tabs>
            <w:rPr>
              <w:rFonts w:ascii="Calibri" w:eastAsia="Calibri"/>
            </w:rPr>
          </w:pPr>
          <w:r>
            <w:fldChar w:fldCharType="begin"/>
          </w:r>
          <w:r>
            <w:instrText xml:space="preserve"> HYPERLINK \l "_bookmark54" </w:instrText>
          </w:r>
          <w:r>
            <w:fldChar w:fldCharType="separate"/>
          </w:r>
          <w:r>
            <w:t>对与评标活动有关的工作人员的纪律要求</w:t>
          </w:r>
          <w:r>
            <w:tab/>
          </w:r>
          <w:r>
            <w:rPr>
              <w:rFonts w:ascii="Calibri" w:eastAsia="Calibri"/>
            </w:rPr>
            <w:t>29</w:t>
          </w:r>
          <w:r>
            <w:rPr>
              <w:rFonts w:ascii="Calibri" w:eastAsia="Calibri"/>
            </w:rPr>
            <w:fldChar w:fldCharType="end"/>
          </w:r>
        </w:p>
        <w:p>
          <w:pPr>
            <w:pStyle w:val="9"/>
            <w:tabs>
              <w:tab w:val="right" w:leader="dot" w:pos="10000"/>
            </w:tabs>
            <w:ind w:firstLine="0"/>
            <w:rPr>
              <w:rFonts w:ascii="Calibri" w:eastAsia="Calibri"/>
            </w:rPr>
          </w:pPr>
          <w:r>
            <w:fldChar w:fldCharType="begin"/>
          </w:r>
          <w:r>
            <w:instrText xml:space="preserve"> HYPERLINK \l "_bookmark55" </w:instrText>
          </w:r>
          <w:r>
            <w:fldChar w:fldCharType="separate"/>
          </w:r>
          <w:r>
            <w:t>9.5 投诉</w:t>
          </w:r>
          <w:r>
            <w:tab/>
          </w:r>
          <w:r>
            <w:rPr>
              <w:rFonts w:ascii="Calibri" w:eastAsia="Calibri"/>
            </w:rPr>
            <w:t>30</w:t>
          </w:r>
          <w:r>
            <w:rPr>
              <w:rFonts w:ascii="Calibri" w:eastAsia="Calibri"/>
            </w:rPr>
            <w:fldChar w:fldCharType="end"/>
          </w:r>
        </w:p>
        <w:p>
          <w:pPr>
            <w:pStyle w:val="16"/>
            <w:tabs>
              <w:tab w:val="right" w:leader="dot" w:pos="10000"/>
            </w:tabs>
            <w:rPr>
              <w:rFonts w:ascii="Calibri" w:eastAsia="Calibri"/>
            </w:rPr>
          </w:pPr>
          <w:r>
            <w:fldChar w:fldCharType="begin"/>
          </w:r>
          <w:r>
            <w:instrText xml:space="preserve"> HYPERLINK \l "_bookmark56" </w:instrText>
          </w:r>
          <w:r>
            <w:fldChar w:fldCharType="separate"/>
          </w:r>
          <w:r>
            <w:t>10、需要补充的其他内容</w:t>
          </w:r>
          <w:r>
            <w:tab/>
          </w:r>
          <w:r>
            <w:rPr>
              <w:rFonts w:ascii="Calibri" w:eastAsia="Calibri"/>
            </w:rPr>
            <w:t>30</w:t>
          </w:r>
          <w:r>
            <w:rPr>
              <w:rFonts w:ascii="Calibri" w:eastAsia="Calibri"/>
            </w:rPr>
            <w:fldChar w:fldCharType="end"/>
          </w:r>
        </w:p>
        <w:p>
          <w:pPr>
            <w:pStyle w:val="16"/>
            <w:tabs>
              <w:tab w:val="right" w:leader="dot" w:pos="10000"/>
            </w:tabs>
            <w:rPr>
              <w:rFonts w:ascii="Calibri" w:eastAsia="Calibri"/>
            </w:rPr>
          </w:pPr>
          <w:r>
            <w:fldChar w:fldCharType="begin"/>
          </w:r>
          <w:r>
            <w:instrText xml:space="preserve"> HYPERLINK \l "_bookmark57" </w:instrText>
          </w:r>
          <w:r>
            <w:fldChar w:fldCharType="separate"/>
          </w:r>
          <w:r>
            <w:t>说明七：电子投标文件编制及报送要求</w:t>
          </w:r>
          <w:r>
            <w:tab/>
          </w:r>
          <w:r>
            <w:rPr>
              <w:rFonts w:ascii="Calibri" w:eastAsia="Calibri"/>
            </w:rPr>
            <w:t>30</w:t>
          </w:r>
          <w:r>
            <w:rPr>
              <w:rFonts w:ascii="Calibri" w:eastAsia="Calibri"/>
            </w:rPr>
            <w:fldChar w:fldCharType="end"/>
          </w:r>
        </w:p>
        <w:p>
          <w:pPr>
            <w:pStyle w:val="18"/>
            <w:tabs>
              <w:tab w:val="right" w:leader="dot" w:pos="10000"/>
            </w:tabs>
            <w:spacing w:before="175"/>
            <w:rPr>
              <w:rFonts w:ascii="Calibri" w:eastAsia="Calibri"/>
            </w:rPr>
          </w:pPr>
          <w:r>
            <w:fldChar w:fldCharType="begin"/>
          </w:r>
          <w:r>
            <w:instrText xml:space="preserve"> HYPERLINK \l "_bookmark58" </w:instrText>
          </w:r>
          <w:r>
            <w:fldChar w:fldCharType="separate"/>
          </w:r>
          <w:r>
            <w:t xml:space="preserve">第三章 </w:t>
          </w:r>
          <w:r>
            <w:rPr>
              <w:spacing w:val="1"/>
            </w:rPr>
            <w:t xml:space="preserve"> </w:t>
          </w:r>
          <w:r>
            <w:t>评标办法</w:t>
          </w:r>
          <w:r>
            <w:tab/>
          </w:r>
          <w:r>
            <w:rPr>
              <w:rFonts w:ascii="Calibri" w:eastAsia="Calibri"/>
            </w:rPr>
            <w:t>31</w:t>
          </w:r>
          <w:r>
            <w:rPr>
              <w:rFonts w:ascii="Calibri" w:eastAsia="Calibri"/>
            </w:rPr>
            <w:fldChar w:fldCharType="end"/>
          </w:r>
        </w:p>
        <w:p>
          <w:pPr>
            <w:pStyle w:val="16"/>
            <w:tabs>
              <w:tab w:val="right" w:leader="dot" w:pos="10000"/>
            </w:tabs>
            <w:spacing w:before="176"/>
            <w:rPr>
              <w:rFonts w:ascii="Calibri" w:eastAsia="Calibri"/>
            </w:rPr>
          </w:pPr>
          <w:r>
            <w:fldChar w:fldCharType="begin"/>
          </w:r>
          <w:r>
            <w:instrText xml:space="preserve"> HYPERLINK \l "_bookmark59" </w:instrText>
          </w:r>
          <w:r>
            <w:fldChar w:fldCharType="separate"/>
          </w:r>
          <w:r>
            <w:t>1、评标办法前附表</w:t>
          </w:r>
          <w:r>
            <w:tab/>
          </w:r>
          <w:r>
            <w:rPr>
              <w:rFonts w:ascii="Calibri" w:eastAsia="Calibri"/>
            </w:rPr>
            <w:t>31</w:t>
          </w:r>
          <w:r>
            <w:rPr>
              <w:rFonts w:ascii="Calibri" w:eastAsia="Calibri"/>
            </w:rPr>
            <w:fldChar w:fldCharType="end"/>
          </w:r>
        </w:p>
        <w:p>
          <w:pPr>
            <w:pStyle w:val="16"/>
            <w:tabs>
              <w:tab w:val="right" w:leader="dot" w:pos="10000"/>
            </w:tabs>
            <w:rPr>
              <w:rFonts w:ascii="Calibri" w:eastAsia="Calibri"/>
            </w:rPr>
          </w:pPr>
          <w:r>
            <w:fldChar w:fldCharType="begin"/>
          </w:r>
          <w:r>
            <w:instrText xml:space="preserve"> HYPERLINK \l "_bookmark60" </w:instrText>
          </w:r>
          <w:r>
            <w:fldChar w:fldCharType="separate"/>
          </w:r>
          <w:r>
            <w:t>2、施工项目部主要管理人员配备标准</w:t>
          </w:r>
          <w:r>
            <w:tab/>
          </w:r>
          <w:r>
            <w:rPr>
              <w:rFonts w:ascii="Calibri" w:eastAsia="Calibri"/>
            </w:rPr>
            <w:t>35</w:t>
          </w:r>
          <w:r>
            <w:rPr>
              <w:rFonts w:ascii="Calibri" w:eastAsia="Calibri"/>
            </w:rPr>
            <w:fldChar w:fldCharType="end"/>
          </w:r>
        </w:p>
        <w:p>
          <w:pPr>
            <w:pStyle w:val="9"/>
            <w:tabs>
              <w:tab w:val="right" w:leader="dot" w:pos="10000"/>
            </w:tabs>
            <w:ind w:firstLine="0"/>
            <w:rPr>
              <w:rFonts w:ascii="Calibri" w:eastAsia="Calibri"/>
            </w:rPr>
          </w:pPr>
          <w:r>
            <w:fldChar w:fldCharType="begin"/>
          </w:r>
          <w:r>
            <w:instrText xml:space="preserve"> HYPERLINK \l "_bookmark61" </w:instrText>
          </w:r>
          <w:r>
            <w:fldChar w:fldCharType="separate"/>
          </w:r>
          <w:r>
            <w:t>评标方法</w:t>
          </w:r>
          <w:r>
            <w:tab/>
          </w:r>
          <w:r>
            <w:rPr>
              <w:rFonts w:ascii="Calibri" w:eastAsia="Calibri"/>
            </w:rPr>
            <w:t>36</w:t>
          </w:r>
          <w:r>
            <w:rPr>
              <w:rFonts w:ascii="Calibri" w:eastAsia="Calibri"/>
            </w:rPr>
            <w:fldChar w:fldCharType="end"/>
          </w:r>
        </w:p>
        <w:p>
          <w:pPr>
            <w:pStyle w:val="9"/>
            <w:numPr>
              <w:ilvl w:val="1"/>
              <w:numId w:val="8"/>
            </w:numPr>
            <w:tabs>
              <w:tab w:val="left" w:pos="1801"/>
              <w:tab w:val="right" w:leader="dot" w:pos="10000"/>
            </w:tabs>
            <w:spacing w:before="55"/>
            <w:rPr>
              <w:rFonts w:ascii="Calibri" w:eastAsia="Calibri"/>
            </w:rPr>
          </w:pPr>
          <w:r>
            <w:fldChar w:fldCharType="begin"/>
          </w:r>
          <w:r>
            <w:instrText xml:space="preserve"> HYPERLINK \l "_bookmark62" </w:instrText>
          </w:r>
          <w:r>
            <w:fldChar w:fldCharType="separate"/>
          </w:r>
          <w:r>
            <w:t>初步评审标准</w:t>
          </w:r>
          <w:r>
            <w:tab/>
          </w:r>
          <w:r>
            <w:rPr>
              <w:rFonts w:ascii="Calibri" w:eastAsia="Calibri"/>
            </w:rPr>
            <w:t>36</w:t>
          </w:r>
          <w:r>
            <w:rPr>
              <w:rFonts w:ascii="Calibri" w:eastAsia="Calibri"/>
            </w:rPr>
            <w:fldChar w:fldCharType="end"/>
          </w:r>
        </w:p>
        <w:p>
          <w:pPr>
            <w:pStyle w:val="9"/>
            <w:numPr>
              <w:ilvl w:val="1"/>
              <w:numId w:val="8"/>
            </w:numPr>
            <w:tabs>
              <w:tab w:val="left" w:pos="1801"/>
              <w:tab w:val="right" w:leader="dot" w:pos="10000"/>
            </w:tabs>
            <w:rPr>
              <w:rFonts w:ascii="Calibri" w:eastAsia="Calibri"/>
            </w:rPr>
          </w:pPr>
          <w:r>
            <w:fldChar w:fldCharType="begin"/>
          </w:r>
          <w:r>
            <w:instrText xml:space="preserve"> HYPERLINK \l "_bookmark63" </w:instrText>
          </w:r>
          <w:r>
            <w:fldChar w:fldCharType="separate"/>
          </w:r>
          <w:r>
            <w:t>分值构成与评分标准</w:t>
          </w:r>
          <w:r>
            <w:tab/>
          </w:r>
          <w:r>
            <w:rPr>
              <w:rFonts w:ascii="Calibri" w:eastAsia="Calibri"/>
            </w:rPr>
            <w:t>36</w:t>
          </w:r>
          <w:r>
            <w:rPr>
              <w:rFonts w:ascii="Calibri" w:eastAsia="Calibri"/>
            </w:rPr>
            <w:fldChar w:fldCharType="end"/>
          </w:r>
        </w:p>
        <w:p>
          <w:pPr>
            <w:pStyle w:val="16"/>
            <w:numPr>
              <w:ilvl w:val="0"/>
              <w:numId w:val="9"/>
            </w:numPr>
            <w:tabs>
              <w:tab w:val="left" w:pos="1422"/>
              <w:tab w:val="right" w:leader="dot" w:pos="10000"/>
            </w:tabs>
            <w:ind w:hanging="203"/>
            <w:rPr>
              <w:rFonts w:ascii="Calibri" w:eastAsia="Calibri"/>
            </w:rPr>
          </w:pPr>
          <w:r>
            <w:fldChar w:fldCharType="begin"/>
          </w:r>
          <w:r>
            <w:instrText xml:space="preserve"> HYPERLINK \l "_bookmark64" </w:instrText>
          </w:r>
          <w:r>
            <w:fldChar w:fldCharType="separate"/>
          </w:r>
          <w:r>
            <w:t>评标程序</w:t>
          </w:r>
          <w:r>
            <w:tab/>
          </w:r>
          <w:r>
            <w:rPr>
              <w:rFonts w:ascii="Calibri" w:eastAsia="Calibri"/>
            </w:rPr>
            <w:t>36</w:t>
          </w:r>
          <w:r>
            <w:rPr>
              <w:rFonts w:ascii="Calibri" w:eastAsia="Calibri"/>
            </w:rPr>
            <w:fldChar w:fldCharType="end"/>
          </w:r>
        </w:p>
        <w:p>
          <w:pPr>
            <w:pStyle w:val="9"/>
            <w:numPr>
              <w:ilvl w:val="1"/>
              <w:numId w:val="9"/>
            </w:numPr>
            <w:tabs>
              <w:tab w:val="left" w:pos="1801"/>
              <w:tab w:val="right" w:leader="dot" w:pos="10000"/>
            </w:tabs>
            <w:rPr>
              <w:rFonts w:ascii="Calibri" w:eastAsia="Calibri"/>
            </w:rPr>
          </w:pPr>
          <w:r>
            <w:fldChar w:fldCharType="begin"/>
          </w:r>
          <w:r>
            <w:instrText xml:space="preserve"> HYPERLINK \l "_bookmark65" </w:instrText>
          </w:r>
          <w:r>
            <w:fldChar w:fldCharType="separate"/>
          </w:r>
          <w:r>
            <w:t>初步评审</w:t>
          </w:r>
          <w:r>
            <w:tab/>
          </w:r>
          <w:r>
            <w:rPr>
              <w:rFonts w:ascii="Calibri" w:eastAsia="Calibri"/>
            </w:rPr>
            <w:t>36</w:t>
          </w:r>
          <w:r>
            <w:rPr>
              <w:rFonts w:ascii="Calibri" w:eastAsia="Calibri"/>
            </w:rPr>
            <w:fldChar w:fldCharType="end"/>
          </w:r>
        </w:p>
        <w:p>
          <w:pPr>
            <w:pStyle w:val="9"/>
            <w:numPr>
              <w:ilvl w:val="1"/>
              <w:numId w:val="9"/>
            </w:numPr>
            <w:tabs>
              <w:tab w:val="left" w:pos="1801"/>
              <w:tab w:val="right" w:leader="dot" w:pos="9993"/>
            </w:tabs>
            <w:spacing w:before="55"/>
            <w:rPr>
              <w:rFonts w:ascii="Calibri" w:eastAsia="Calibri"/>
            </w:rPr>
          </w:pPr>
          <w:r>
            <w:fldChar w:fldCharType="begin"/>
          </w:r>
          <w:r>
            <w:instrText xml:space="preserve"> HYPERLINK \l "_bookmark66" </w:instrText>
          </w:r>
          <w:r>
            <w:fldChar w:fldCharType="separate"/>
          </w:r>
          <w:r>
            <w:t>详细评审</w:t>
          </w:r>
          <w:r>
            <w:tab/>
          </w:r>
          <w:r>
            <w:rPr>
              <w:rFonts w:ascii="Calibri" w:eastAsia="Calibri"/>
              <w:spacing w:val="-5"/>
            </w:rPr>
            <w:t>37</w:t>
          </w:r>
          <w:r>
            <w:rPr>
              <w:rFonts w:ascii="Calibri" w:eastAsia="Calibri"/>
              <w:spacing w:val="-5"/>
            </w:rPr>
            <w:fldChar w:fldCharType="end"/>
          </w:r>
        </w:p>
        <w:p>
          <w:pPr>
            <w:pStyle w:val="9"/>
            <w:numPr>
              <w:ilvl w:val="1"/>
              <w:numId w:val="9"/>
            </w:numPr>
            <w:tabs>
              <w:tab w:val="left" w:pos="1801"/>
              <w:tab w:val="right" w:leader="dot" w:pos="9993"/>
            </w:tabs>
            <w:spacing w:before="57"/>
            <w:rPr>
              <w:rFonts w:ascii="Calibri" w:eastAsia="Calibri"/>
            </w:rPr>
          </w:pPr>
          <w:r>
            <w:fldChar w:fldCharType="begin"/>
          </w:r>
          <w:r>
            <w:instrText xml:space="preserve"> HYPERLINK \l "_bookmark67" </w:instrText>
          </w:r>
          <w:r>
            <w:fldChar w:fldCharType="separate"/>
          </w:r>
          <w:r>
            <w:t>投标文件的澄清和补正</w:t>
          </w:r>
          <w:r>
            <w:tab/>
          </w:r>
          <w:r>
            <w:rPr>
              <w:rFonts w:ascii="Calibri" w:eastAsia="Calibri"/>
              <w:spacing w:val="-5"/>
            </w:rPr>
            <w:t>37</w:t>
          </w:r>
          <w:r>
            <w:rPr>
              <w:rFonts w:ascii="Calibri" w:eastAsia="Calibri"/>
              <w:spacing w:val="-5"/>
            </w:rPr>
            <w:fldChar w:fldCharType="end"/>
          </w:r>
        </w:p>
        <w:p>
          <w:pPr>
            <w:pStyle w:val="9"/>
            <w:numPr>
              <w:ilvl w:val="1"/>
              <w:numId w:val="9"/>
            </w:numPr>
            <w:tabs>
              <w:tab w:val="left" w:pos="1801"/>
              <w:tab w:val="right" w:leader="dot" w:pos="10000"/>
            </w:tabs>
            <w:spacing w:before="55"/>
            <w:rPr>
              <w:rFonts w:ascii="Calibri" w:eastAsia="Calibri"/>
            </w:rPr>
          </w:pPr>
          <w:r>
            <w:fldChar w:fldCharType="begin"/>
          </w:r>
          <w:r>
            <w:instrText xml:space="preserve"> HYPERLINK \l "_bookmark68" </w:instrText>
          </w:r>
          <w:r>
            <w:fldChar w:fldCharType="separate"/>
          </w:r>
          <w:r>
            <w:t>暗标评审</w:t>
          </w:r>
          <w:r>
            <w:tab/>
          </w:r>
          <w:r>
            <w:rPr>
              <w:rFonts w:ascii="Calibri" w:eastAsia="Calibri"/>
            </w:rPr>
            <w:t>38</w:t>
          </w:r>
          <w:r>
            <w:rPr>
              <w:rFonts w:ascii="Calibri" w:eastAsia="Calibri"/>
            </w:rPr>
            <w:fldChar w:fldCharType="end"/>
          </w:r>
        </w:p>
        <w:p>
          <w:pPr>
            <w:pStyle w:val="9"/>
            <w:numPr>
              <w:ilvl w:val="1"/>
              <w:numId w:val="9"/>
            </w:numPr>
            <w:tabs>
              <w:tab w:val="left" w:pos="1801"/>
              <w:tab w:val="right" w:leader="dot" w:pos="10000"/>
            </w:tabs>
            <w:rPr>
              <w:rFonts w:ascii="Calibri" w:eastAsia="Calibri"/>
            </w:rPr>
          </w:pPr>
          <w:r>
            <w:fldChar w:fldCharType="begin"/>
          </w:r>
          <w:r>
            <w:instrText xml:space="preserve"> HYPERLINK \l "_bookmark69" </w:instrText>
          </w:r>
          <w:r>
            <w:fldChar w:fldCharType="separate"/>
          </w:r>
          <w:r>
            <w:t>评标结果</w:t>
          </w:r>
          <w:r>
            <w:tab/>
          </w:r>
          <w:r>
            <w:rPr>
              <w:rFonts w:ascii="Calibri" w:eastAsia="Calibri"/>
            </w:rPr>
            <w:t>38</w:t>
          </w:r>
          <w:r>
            <w:rPr>
              <w:rFonts w:ascii="Calibri" w:eastAsia="Calibri"/>
            </w:rPr>
            <w:fldChar w:fldCharType="end"/>
          </w:r>
        </w:p>
        <w:p>
          <w:pPr>
            <w:pStyle w:val="16"/>
            <w:tabs>
              <w:tab w:val="right" w:leader="dot" w:pos="10000"/>
            </w:tabs>
            <w:rPr>
              <w:rFonts w:ascii="Calibri" w:eastAsia="Calibri"/>
            </w:rPr>
          </w:pPr>
          <w:r>
            <w:fldChar w:fldCharType="begin"/>
          </w:r>
          <w:r>
            <w:instrText xml:space="preserve"> HYPERLINK \l "_bookmark70" </w:instrText>
          </w:r>
          <w:r>
            <w:fldChar w:fldCharType="separate"/>
          </w:r>
          <w:r>
            <w:t>附表一：开标记录表</w:t>
          </w:r>
          <w:r>
            <w:tab/>
          </w:r>
          <w:r>
            <w:rPr>
              <w:rFonts w:ascii="Calibri" w:eastAsia="Calibri"/>
            </w:rPr>
            <w:t>39</w:t>
          </w:r>
          <w:r>
            <w:rPr>
              <w:rFonts w:ascii="Calibri" w:eastAsia="Calibri"/>
            </w:rPr>
            <w:fldChar w:fldCharType="end"/>
          </w:r>
        </w:p>
        <w:p>
          <w:pPr>
            <w:pStyle w:val="16"/>
            <w:tabs>
              <w:tab w:val="right" w:leader="dot" w:pos="10000"/>
            </w:tabs>
            <w:rPr>
              <w:rFonts w:ascii="Calibri" w:eastAsia="Calibri"/>
            </w:rPr>
          </w:pPr>
          <w:r>
            <w:fldChar w:fldCharType="begin"/>
          </w:r>
          <w:r>
            <w:instrText xml:space="preserve"> HYPERLINK \l "_bookmark71" </w:instrText>
          </w:r>
          <w:r>
            <w:fldChar w:fldCharType="separate"/>
          </w:r>
          <w:r>
            <w:t>附表二：问题澄清通知</w:t>
          </w:r>
          <w:r>
            <w:tab/>
          </w:r>
          <w:r>
            <w:rPr>
              <w:rFonts w:ascii="Calibri" w:eastAsia="Calibri"/>
            </w:rPr>
            <w:t>40</w:t>
          </w:r>
          <w:r>
            <w:rPr>
              <w:rFonts w:ascii="Calibri" w:eastAsia="Calibri"/>
            </w:rPr>
            <w:fldChar w:fldCharType="end"/>
          </w:r>
        </w:p>
        <w:p>
          <w:pPr>
            <w:pStyle w:val="16"/>
            <w:tabs>
              <w:tab w:val="right" w:leader="dot" w:pos="10000"/>
            </w:tabs>
            <w:spacing w:before="55"/>
            <w:rPr>
              <w:rFonts w:ascii="Calibri" w:eastAsia="Calibri"/>
            </w:rPr>
          </w:pPr>
          <w:r>
            <w:fldChar w:fldCharType="begin"/>
          </w:r>
          <w:r>
            <w:instrText xml:space="preserve"> HYPERLINK \l "_bookmark72" </w:instrText>
          </w:r>
          <w:r>
            <w:fldChar w:fldCharType="separate"/>
          </w:r>
          <w:r>
            <w:t>附表三：问题的澄清</w:t>
          </w:r>
          <w:r>
            <w:tab/>
          </w:r>
          <w:r>
            <w:rPr>
              <w:rFonts w:ascii="Calibri" w:eastAsia="Calibri"/>
            </w:rPr>
            <w:t>41</w:t>
          </w:r>
          <w:r>
            <w:rPr>
              <w:rFonts w:ascii="Calibri" w:eastAsia="Calibri"/>
            </w:rPr>
            <w:fldChar w:fldCharType="end"/>
          </w:r>
        </w:p>
        <w:p>
          <w:pPr>
            <w:pStyle w:val="16"/>
            <w:tabs>
              <w:tab w:val="right" w:leader="dot" w:pos="10000"/>
            </w:tabs>
            <w:rPr>
              <w:rFonts w:ascii="Calibri" w:eastAsia="Calibri"/>
            </w:rPr>
          </w:pPr>
          <w:r>
            <w:fldChar w:fldCharType="begin"/>
          </w:r>
          <w:r>
            <w:instrText xml:space="preserve"> HYPERLINK \l "_bookmark73" </w:instrText>
          </w:r>
          <w:r>
            <w:fldChar w:fldCharType="separate"/>
          </w:r>
          <w:r>
            <w:t>附表四：确认通知</w:t>
          </w:r>
          <w:r>
            <w:tab/>
          </w:r>
          <w:r>
            <w:rPr>
              <w:rFonts w:ascii="Calibri" w:eastAsia="Calibri"/>
            </w:rPr>
            <w:t>42</w:t>
          </w:r>
          <w:r>
            <w:rPr>
              <w:rFonts w:ascii="Calibri" w:eastAsia="Calibri"/>
            </w:rPr>
            <w:fldChar w:fldCharType="end"/>
          </w:r>
        </w:p>
        <w:p>
          <w:pPr>
            <w:pStyle w:val="16"/>
            <w:tabs>
              <w:tab w:val="right" w:leader="dot" w:pos="10000"/>
            </w:tabs>
            <w:rPr>
              <w:rFonts w:ascii="Calibri" w:eastAsia="Calibri"/>
            </w:rPr>
          </w:pPr>
          <w:r>
            <w:fldChar w:fldCharType="begin"/>
          </w:r>
          <w:r>
            <w:instrText xml:space="preserve"> HYPERLINK \l "_bookmark74" </w:instrText>
          </w:r>
          <w:r>
            <w:fldChar w:fldCharType="separate"/>
          </w:r>
          <w:r>
            <w:t>附表五：备选投标方案编制要求</w:t>
          </w:r>
          <w:r>
            <w:tab/>
          </w:r>
          <w:r>
            <w:rPr>
              <w:rFonts w:ascii="Calibri" w:eastAsia="Calibri"/>
            </w:rPr>
            <w:t>43</w:t>
          </w:r>
          <w:r>
            <w:rPr>
              <w:rFonts w:ascii="Calibri" w:eastAsia="Calibri"/>
            </w:rPr>
            <w:fldChar w:fldCharType="end"/>
          </w:r>
        </w:p>
        <w:p>
          <w:pPr>
            <w:pStyle w:val="18"/>
            <w:tabs>
              <w:tab w:val="right" w:leader="dot" w:pos="9997"/>
            </w:tabs>
            <w:spacing w:before="176"/>
            <w:rPr>
              <w:rFonts w:ascii="Calibri" w:eastAsia="Calibri"/>
            </w:rPr>
          </w:pPr>
          <w:r>
            <w:fldChar w:fldCharType="begin"/>
          </w:r>
          <w:r>
            <w:instrText xml:space="preserve"> HYPERLINK \l "_bookmark75" </w:instrText>
          </w:r>
          <w:r>
            <w:fldChar w:fldCharType="separate"/>
          </w:r>
          <w:r>
            <w:t>第四章  合同条款及格式</w:t>
          </w:r>
          <w:r>
            <w:tab/>
          </w:r>
          <w:r>
            <w:rPr>
              <w:rFonts w:ascii="Calibri" w:eastAsia="Calibri"/>
            </w:rPr>
            <w:t>44</w:t>
          </w:r>
          <w:r>
            <w:rPr>
              <w:rFonts w:ascii="Calibri" w:eastAsia="Calibri"/>
            </w:rPr>
            <w:fldChar w:fldCharType="end"/>
          </w:r>
        </w:p>
        <w:p>
          <w:pPr>
            <w:pStyle w:val="16"/>
            <w:tabs>
              <w:tab w:val="right" w:leader="dot" w:pos="10000"/>
            </w:tabs>
            <w:spacing w:before="175"/>
            <w:rPr>
              <w:rFonts w:ascii="Calibri" w:eastAsia="Calibri"/>
            </w:rPr>
          </w:pPr>
          <w:r>
            <w:fldChar w:fldCharType="begin"/>
          </w:r>
          <w:r>
            <w:instrText xml:space="preserve"> HYPERLINK \l "_bookmark76" </w:instrText>
          </w:r>
          <w:r>
            <w:fldChar w:fldCharType="separate"/>
          </w:r>
          <w:r>
            <w:t>说</w:t>
          </w:r>
          <w:r>
            <w:rPr>
              <w:spacing w:val="62"/>
            </w:rPr>
            <w:t xml:space="preserve"> </w:t>
          </w:r>
          <w:r>
            <w:t>明</w:t>
          </w:r>
          <w:r>
            <w:tab/>
          </w:r>
          <w:r>
            <w:rPr>
              <w:rFonts w:ascii="Calibri" w:eastAsia="Calibri"/>
            </w:rPr>
            <w:t>46</w:t>
          </w:r>
          <w:r>
            <w:rPr>
              <w:rFonts w:ascii="Calibri" w:eastAsia="Calibri"/>
            </w:rPr>
            <w:fldChar w:fldCharType="end"/>
          </w:r>
        </w:p>
        <w:p>
          <w:pPr>
            <w:pStyle w:val="16"/>
            <w:tabs>
              <w:tab w:val="right" w:leader="dot" w:pos="10000"/>
            </w:tabs>
            <w:rPr>
              <w:rFonts w:ascii="Calibri" w:eastAsia="Calibri"/>
            </w:rPr>
          </w:pPr>
          <w:r>
            <w:fldChar w:fldCharType="begin"/>
          </w:r>
          <w:r>
            <w:instrText xml:space="preserve"> HYPERLINK \l "_bookmark77" </w:instrText>
          </w:r>
          <w:r>
            <w:fldChar w:fldCharType="separate"/>
          </w:r>
          <w:r>
            <w:t>一</w:t>
          </w:r>
          <w:r>
            <w:rPr>
              <w:spacing w:val="-101"/>
            </w:rPr>
            <w:t>、</w:t>
          </w:r>
          <w:r>
            <w:t>《示范文本》的组成</w:t>
          </w:r>
          <w:r>
            <w:tab/>
          </w:r>
          <w:r>
            <w:rPr>
              <w:rFonts w:ascii="Calibri" w:eastAsia="Calibri"/>
            </w:rPr>
            <w:t>46</w:t>
          </w:r>
          <w:r>
            <w:rPr>
              <w:rFonts w:ascii="Calibri" w:eastAsia="Calibri"/>
            </w:rPr>
            <w:fldChar w:fldCharType="end"/>
          </w:r>
        </w:p>
        <w:p>
          <w:pPr>
            <w:pStyle w:val="9"/>
            <w:tabs>
              <w:tab w:val="right" w:leader="dot" w:pos="10000"/>
            </w:tabs>
            <w:ind w:firstLine="0"/>
            <w:rPr>
              <w:rFonts w:ascii="Calibri" w:eastAsia="Calibri"/>
            </w:rPr>
          </w:pPr>
          <w:r>
            <w:fldChar w:fldCharType="begin"/>
          </w:r>
          <w:r>
            <w:instrText xml:space="preserve"> HYPERLINK \l "_bookmark78" </w:instrText>
          </w:r>
          <w:r>
            <w:fldChar w:fldCharType="separate"/>
          </w:r>
          <w:r>
            <w:t>（一）合同协议书</w:t>
          </w:r>
          <w:r>
            <w:tab/>
          </w:r>
          <w:r>
            <w:rPr>
              <w:rFonts w:ascii="Calibri" w:eastAsia="Calibri"/>
            </w:rPr>
            <w:t>46</w:t>
          </w:r>
          <w:r>
            <w:rPr>
              <w:rFonts w:ascii="Calibri" w:eastAsia="Calibri"/>
            </w:rPr>
            <w:fldChar w:fldCharType="end"/>
          </w:r>
        </w:p>
        <w:p>
          <w:pPr>
            <w:pStyle w:val="9"/>
            <w:tabs>
              <w:tab w:val="right" w:leader="dot" w:pos="10000"/>
            </w:tabs>
            <w:ind w:firstLine="0"/>
            <w:rPr>
              <w:rFonts w:ascii="Calibri" w:eastAsia="Calibri"/>
            </w:rPr>
          </w:pPr>
          <w:r>
            <w:fldChar w:fldCharType="begin"/>
          </w:r>
          <w:r>
            <w:instrText xml:space="preserve"> HYPERLINK \l "_bookmark79" </w:instrText>
          </w:r>
          <w:r>
            <w:fldChar w:fldCharType="separate"/>
          </w:r>
          <w:r>
            <w:t>（二）通用合同条款</w:t>
          </w:r>
          <w:r>
            <w:tab/>
          </w:r>
          <w:r>
            <w:rPr>
              <w:rFonts w:ascii="Calibri" w:eastAsia="Calibri"/>
            </w:rPr>
            <w:t>46</w:t>
          </w:r>
          <w:r>
            <w:rPr>
              <w:rFonts w:ascii="Calibri" w:eastAsia="Calibri"/>
            </w:rPr>
            <w:fldChar w:fldCharType="end"/>
          </w:r>
        </w:p>
        <w:p>
          <w:pPr>
            <w:pStyle w:val="9"/>
            <w:tabs>
              <w:tab w:val="right" w:leader="dot" w:pos="10000"/>
            </w:tabs>
            <w:ind w:firstLine="0"/>
            <w:rPr>
              <w:rFonts w:ascii="Calibri" w:eastAsia="Calibri"/>
            </w:rPr>
          </w:pPr>
          <w:r>
            <w:fldChar w:fldCharType="begin"/>
          </w:r>
          <w:r>
            <w:instrText xml:space="preserve"> HYPERLINK \l "_bookmark80" </w:instrText>
          </w:r>
          <w:r>
            <w:fldChar w:fldCharType="separate"/>
          </w:r>
          <w:r>
            <w:t>（三）专用合同条款</w:t>
          </w:r>
          <w:r>
            <w:tab/>
          </w:r>
          <w:r>
            <w:rPr>
              <w:rFonts w:ascii="Calibri" w:eastAsia="Calibri"/>
            </w:rPr>
            <w:t>46</w:t>
          </w:r>
          <w:r>
            <w:rPr>
              <w:rFonts w:ascii="Calibri" w:eastAsia="Calibri"/>
            </w:rPr>
            <w:fldChar w:fldCharType="end"/>
          </w:r>
        </w:p>
        <w:p>
          <w:pPr>
            <w:pStyle w:val="16"/>
            <w:tabs>
              <w:tab w:val="right" w:leader="dot" w:pos="10000"/>
            </w:tabs>
            <w:rPr>
              <w:rFonts w:ascii="Calibri" w:eastAsia="Calibri"/>
            </w:rPr>
          </w:pPr>
          <w:r>
            <w:fldChar w:fldCharType="begin"/>
          </w:r>
          <w:r>
            <w:instrText xml:space="preserve"> HYPERLINK \l "_bookmark81" </w:instrText>
          </w:r>
          <w:r>
            <w:fldChar w:fldCharType="separate"/>
          </w:r>
          <w:r>
            <w:t>二</w:t>
          </w:r>
          <w:r>
            <w:rPr>
              <w:spacing w:val="-101"/>
            </w:rPr>
            <w:t>、</w:t>
          </w:r>
          <w:r>
            <w:t>《示范文本》的性质和适用范围</w:t>
          </w:r>
          <w:r>
            <w:tab/>
          </w:r>
          <w:r>
            <w:rPr>
              <w:rFonts w:ascii="Calibri" w:eastAsia="Calibri"/>
            </w:rPr>
            <w:t>48</w:t>
          </w:r>
          <w:r>
            <w:rPr>
              <w:rFonts w:ascii="Calibri" w:eastAsia="Calibri"/>
            </w:rPr>
            <w:fldChar w:fldCharType="end"/>
          </w:r>
        </w:p>
        <w:p>
          <w:pPr>
            <w:pStyle w:val="9"/>
            <w:tabs>
              <w:tab w:val="right" w:leader="dot" w:pos="10000"/>
            </w:tabs>
            <w:spacing w:before="55"/>
            <w:ind w:firstLine="0"/>
            <w:rPr>
              <w:rFonts w:ascii="Calibri" w:eastAsia="Calibri"/>
            </w:rPr>
          </w:pPr>
          <w:r>
            <w:fldChar w:fldCharType="begin"/>
          </w:r>
          <w:r>
            <w:instrText xml:space="preserve"> HYPERLINK \l "_bookmark82" </w:instrText>
          </w:r>
          <w:r>
            <w:fldChar w:fldCharType="separate"/>
          </w:r>
          <w:r>
            <w:t>一、工程概况</w:t>
          </w:r>
          <w:r>
            <w:tab/>
          </w:r>
          <w:r>
            <w:rPr>
              <w:rFonts w:ascii="Calibri" w:eastAsia="Calibri"/>
            </w:rPr>
            <w:t>48</w:t>
          </w:r>
          <w:r>
            <w:rPr>
              <w:rFonts w:ascii="Calibri" w:eastAsia="Calibri"/>
            </w:rPr>
            <w:fldChar w:fldCharType="end"/>
          </w:r>
        </w:p>
        <w:p>
          <w:pPr>
            <w:pStyle w:val="9"/>
            <w:tabs>
              <w:tab w:val="right" w:leader="dot" w:pos="10000"/>
            </w:tabs>
            <w:ind w:firstLine="0"/>
            <w:rPr>
              <w:rFonts w:ascii="Calibri" w:eastAsia="Calibri"/>
            </w:rPr>
          </w:pPr>
          <w:r>
            <w:fldChar w:fldCharType="begin"/>
          </w:r>
          <w:r>
            <w:instrText xml:space="preserve"> HYPERLINK \l "_bookmark83" </w:instrText>
          </w:r>
          <w:r>
            <w:fldChar w:fldCharType="separate"/>
          </w:r>
          <w:r>
            <w:t>二、合同工期</w:t>
          </w:r>
          <w:r>
            <w:tab/>
          </w:r>
          <w:r>
            <w:rPr>
              <w:rFonts w:ascii="Calibri" w:eastAsia="Calibri"/>
            </w:rPr>
            <w:t>48</w:t>
          </w:r>
          <w:r>
            <w:rPr>
              <w:rFonts w:ascii="Calibri" w:eastAsia="Calibri"/>
            </w:rPr>
            <w:fldChar w:fldCharType="end"/>
          </w:r>
        </w:p>
        <w:p>
          <w:pPr>
            <w:pStyle w:val="9"/>
            <w:tabs>
              <w:tab w:val="right" w:leader="dot" w:pos="10000"/>
            </w:tabs>
            <w:spacing w:after="164"/>
            <w:ind w:firstLine="0"/>
            <w:rPr>
              <w:rFonts w:ascii="Calibri" w:eastAsia="Calibri"/>
            </w:rPr>
          </w:pPr>
          <w:r>
            <w:fldChar w:fldCharType="begin"/>
          </w:r>
          <w:r>
            <w:instrText xml:space="preserve"> HYPERLINK \l "_bookmark84" </w:instrText>
          </w:r>
          <w:r>
            <w:fldChar w:fldCharType="separate"/>
          </w:r>
          <w:r>
            <w:t>三、质量标准</w:t>
          </w:r>
          <w:r>
            <w:tab/>
          </w:r>
          <w:r>
            <w:rPr>
              <w:rFonts w:ascii="Calibri" w:eastAsia="Calibri"/>
            </w:rPr>
            <w:t>49</w:t>
          </w:r>
          <w:r>
            <w:rPr>
              <w:rFonts w:ascii="Calibri" w:eastAsia="Calibri"/>
            </w:rPr>
            <w:fldChar w:fldCharType="end"/>
          </w:r>
        </w:p>
        <w:p>
          <w:pPr>
            <w:pStyle w:val="9"/>
            <w:tabs>
              <w:tab w:val="right" w:leader="dot" w:pos="10000"/>
            </w:tabs>
            <w:spacing w:before="60"/>
            <w:ind w:firstLine="0"/>
            <w:rPr>
              <w:rFonts w:ascii="Calibri" w:eastAsia="Calibri"/>
            </w:rPr>
          </w:pPr>
          <w:r>
            <w:fldChar w:fldCharType="begin"/>
          </w:r>
          <w:r>
            <w:instrText xml:space="preserve"> HYPERLINK \l "_bookmark85" </w:instrText>
          </w:r>
          <w:r>
            <w:fldChar w:fldCharType="separate"/>
          </w:r>
          <w:r>
            <w:t>四、签约合同价与合同价格形式</w:t>
          </w:r>
          <w:r>
            <w:tab/>
          </w:r>
          <w:r>
            <w:rPr>
              <w:rFonts w:ascii="Calibri" w:eastAsia="Calibri"/>
            </w:rPr>
            <w:t>49</w:t>
          </w:r>
          <w:r>
            <w:rPr>
              <w:rFonts w:ascii="Calibri" w:eastAsia="Calibri"/>
            </w:rPr>
            <w:fldChar w:fldCharType="end"/>
          </w:r>
        </w:p>
        <w:p>
          <w:pPr>
            <w:pStyle w:val="9"/>
            <w:tabs>
              <w:tab w:val="right" w:leader="dot" w:pos="10000"/>
            </w:tabs>
            <w:spacing w:before="55"/>
            <w:ind w:firstLine="0"/>
            <w:rPr>
              <w:rFonts w:ascii="Calibri" w:eastAsia="Calibri"/>
            </w:rPr>
          </w:pPr>
          <w:r>
            <w:fldChar w:fldCharType="begin"/>
          </w:r>
          <w:r>
            <w:instrText xml:space="preserve"> HYPERLINK \l "_bookmark86" </w:instrText>
          </w:r>
          <w:r>
            <w:fldChar w:fldCharType="separate"/>
          </w:r>
          <w:r>
            <w:t>五、项目经理</w:t>
          </w:r>
          <w:r>
            <w:tab/>
          </w:r>
          <w:r>
            <w:rPr>
              <w:rFonts w:ascii="Calibri" w:eastAsia="Calibri"/>
            </w:rPr>
            <w:t>49</w:t>
          </w:r>
          <w:r>
            <w:rPr>
              <w:rFonts w:ascii="Calibri" w:eastAsia="Calibri"/>
            </w:rPr>
            <w:fldChar w:fldCharType="end"/>
          </w:r>
        </w:p>
        <w:p>
          <w:pPr>
            <w:pStyle w:val="9"/>
            <w:tabs>
              <w:tab w:val="right" w:leader="dot" w:pos="10000"/>
            </w:tabs>
            <w:spacing w:before="57"/>
            <w:ind w:firstLine="0"/>
            <w:rPr>
              <w:rFonts w:ascii="Calibri" w:eastAsia="Calibri"/>
            </w:rPr>
          </w:pPr>
          <w:r>
            <w:fldChar w:fldCharType="begin"/>
          </w:r>
          <w:r>
            <w:instrText xml:space="preserve"> HYPERLINK \l "_bookmark87" </w:instrText>
          </w:r>
          <w:r>
            <w:fldChar w:fldCharType="separate"/>
          </w:r>
          <w:r>
            <w:t>六、合同文件构成</w:t>
          </w:r>
          <w:r>
            <w:tab/>
          </w:r>
          <w:r>
            <w:rPr>
              <w:rFonts w:ascii="Calibri" w:eastAsia="Calibri"/>
            </w:rPr>
            <w:t>49</w:t>
          </w:r>
          <w:r>
            <w:rPr>
              <w:rFonts w:ascii="Calibri" w:eastAsia="Calibri"/>
            </w:rPr>
            <w:fldChar w:fldCharType="end"/>
          </w:r>
        </w:p>
        <w:p>
          <w:pPr>
            <w:pStyle w:val="9"/>
            <w:tabs>
              <w:tab w:val="right" w:leader="dot" w:pos="10000"/>
            </w:tabs>
            <w:spacing w:before="55"/>
            <w:ind w:firstLine="0"/>
            <w:rPr>
              <w:rFonts w:ascii="Calibri" w:eastAsia="Calibri"/>
            </w:rPr>
          </w:pPr>
          <w:r>
            <w:fldChar w:fldCharType="begin"/>
          </w:r>
          <w:r>
            <w:instrText xml:space="preserve"> HYPERLINK \l "_bookmark88" </w:instrText>
          </w:r>
          <w:r>
            <w:fldChar w:fldCharType="separate"/>
          </w:r>
          <w:r>
            <w:t>七、承诺</w:t>
          </w:r>
          <w:r>
            <w:tab/>
          </w:r>
          <w:r>
            <w:rPr>
              <w:rFonts w:ascii="Calibri" w:eastAsia="Calibri"/>
            </w:rPr>
            <w:t>50</w:t>
          </w:r>
          <w:r>
            <w:rPr>
              <w:rFonts w:ascii="Calibri" w:eastAsia="Calibri"/>
            </w:rPr>
            <w:fldChar w:fldCharType="end"/>
          </w:r>
        </w:p>
        <w:p>
          <w:pPr>
            <w:pStyle w:val="9"/>
            <w:tabs>
              <w:tab w:val="right" w:leader="dot" w:pos="10000"/>
            </w:tabs>
            <w:ind w:firstLine="0"/>
            <w:rPr>
              <w:rFonts w:ascii="Calibri" w:eastAsia="Calibri"/>
            </w:rPr>
          </w:pPr>
          <w:r>
            <w:fldChar w:fldCharType="begin"/>
          </w:r>
          <w:r>
            <w:instrText xml:space="preserve"> HYPERLINK \l "_bookmark89" </w:instrText>
          </w:r>
          <w:r>
            <w:fldChar w:fldCharType="separate"/>
          </w:r>
          <w:r>
            <w:t>八、词语含义</w:t>
          </w:r>
          <w:r>
            <w:tab/>
          </w:r>
          <w:r>
            <w:rPr>
              <w:rFonts w:ascii="Calibri" w:eastAsia="Calibri"/>
            </w:rPr>
            <w:t>50</w:t>
          </w:r>
          <w:r>
            <w:rPr>
              <w:rFonts w:ascii="Calibri" w:eastAsia="Calibri"/>
            </w:rPr>
            <w:fldChar w:fldCharType="end"/>
          </w:r>
        </w:p>
        <w:p>
          <w:pPr>
            <w:pStyle w:val="9"/>
            <w:tabs>
              <w:tab w:val="right" w:leader="dot" w:pos="10000"/>
            </w:tabs>
            <w:ind w:firstLine="0"/>
            <w:rPr>
              <w:rFonts w:ascii="Calibri" w:eastAsia="Calibri"/>
            </w:rPr>
          </w:pPr>
          <w:r>
            <w:fldChar w:fldCharType="begin"/>
          </w:r>
          <w:r>
            <w:instrText xml:space="preserve"> HYPERLINK \l "_bookmark90" </w:instrText>
          </w:r>
          <w:r>
            <w:fldChar w:fldCharType="separate"/>
          </w:r>
          <w:r>
            <w:t>九、签订时间</w:t>
          </w:r>
          <w:r>
            <w:tab/>
          </w:r>
          <w:r>
            <w:rPr>
              <w:rFonts w:ascii="Calibri" w:eastAsia="Calibri"/>
            </w:rPr>
            <w:t>50</w:t>
          </w:r>
          <w:r>
            <w:rPr>
              <w:rFonts w:ascii="Calibri" w:eastAsia="Calibri"/>
            </w:rPr>
            <w:fldChar w:fldCharType="end"/>
          </w:r>
        </w:p>
        <w:p>
          <w:pPr>
            <w:pStyle w:val="9"/>
            <w:tabs>
              <w:tab w:val="right" w:leader="dot" w:pos="10000"/>
            </w:tabs>
            <w:ind w:firstLine="0"/>
            <w:rPr>
              <w:rFonts w:ascii="Calibri" w:eastAsia="Calibri"/>
            </w:rPr>
          </w:pPr>
          <w:r>
            <w:fldChar w:fldCharType="begin"/>
          </w:r>
          <w:r>
            <w:instrText xml:space="preserve"> HYPERLINK \l "_bookmark91" </w:instrText>
          </w:r>
          <w:r>
            <w:fldChar w:fldCharType="separate"/>
          </w:r>
          <w:r>
            <w:t>十、签订地点</w:t>
          </w:r>
          <w:r>
            <w:tab/>
          </w:r>
          <w:r>
            <w:rPr>
              <w:rFonts w:ascii="Calibri" w:eastAsia="Calibri"/>
            </w:rPr>
            <w:t>50</w:t>
          </w:r>
          <w:r>
            <w:rPr>
              <w:rFonts w:ascii="Calibri" w:eastAsia="Calibri"/>
            </w:rPr>
            <w:fldChar w:fldCharType="end"/>
          </w:r>
        </w:p>
        <w:p>
          <w:pPr>
            <w:pStyle w:val="9"/>
            <w:tabs>
              <w:tab w:val="right" w:leader="dot" w:pos="10000"/>
            </w:tabs>
            <w:spacing w:before="55"/>
            <w:ind w:firstLine="0"/>
            <w:rPr>
              <w:rFonts w:ascii="Calibri" w:eastAsia="Calibri"/>
            </w:rPr>
          </w:pPr>
          <w:r>
            <w:fldChar w:fldCharType="begin"/>
          </w:r>
          <w:r>
            <w:instrText xml:space="preserve"> HYPERLINK \l "_bookmark92" </w:instrText>
          </w:r>
          <w:r>
            <w:fldChar w:fldCharType="separate"/>
          </w:r>
          <w:r>
            <w:t>十一、补充协议</w:t>
          </w:r>
          <w:r>
            <w:tab/>
          </w:r>
          <w:r>
            <w:rPr>
              <w:rFonts w:ascii="Calibri" w:eastAsia="Calibri"/>
            </w:rPr>
            <w:t>50</w:t>
          </w:r>
          <w:r>
            <w:rPr>
              <w:rFonts w:ascii="Calibri" w:eastAsia="Calibri"/>
            </w:rPr>
            <w:fldChar w:fldCharType="end"/>
          </w:r>
        </w:p>
        <w:p>
          <w:pPr>
            <w:pStyle w:val="9"/>
            <w:tabs>
              <w:tab w:val="right" w:leader="dot" w:pos="10000"/>
            </w:tabs>
            <w:ind w:firstLine="0"/>
            <w:rPr>
              <w:rFonts w:ascii="Calibri" w:eastAsia="Calibri"/>
            </w:rPr>
          </w:pPr>
          <w:r>
            <w:fldChar w:fldCharType="begin"/>
          </w:r>
          <w:r>
            <w:instrText xml:space="preserve"> HYPERLINK \l "_bookmark93" </w:instrText>
          </w:r>
          <w:r>
            <w:fldChar w:fldCharType="separate"/>
          </w:r>
          <w:r>
            <w:t>十二、合同生效</w:t>
          </w:r>
          <w:r>
            <w:tab/>
          </w:r>
          <w:r>
            <w:rPr>
              <w:rFonts w:ascii="Calibri" w:eastAsia="Calibri"/>
            </w:rPr>
            <w:t>50</w:t>
          </w:r>
          <w:r>
            <w:rPr>
              <w:rFonts w:ascii="Calibri" w:eastAsia="Calibri"/>
            </w:rPr>
            <w:fldChar w:fldCharType="end"/>
          </w:r>
        </w:p>
        <w:p>
          <w:pPr>
            <w:pStyle w:val="9"/>
            <w:tabs>
              <w:tab w:val="right" w:leader="dot" w:pos="10000"/>
            </w:tabs>
            <w:ind w:firstLine="0"/>
            <w:rPr>
              <w:rFonts w:ascii="Calibri" w:eastAsia="Calibri"/>
            </w:rPr>
          </w:pPr>
          <w:r>
            <w:fldChar w:fldCharType="begin"/>
          </w:r>
          <w:r>
            <w:instrText xml:space="preserve"> HYPERLINK \l "_bookmark94" </w:instrText>
          </w:r>
          <w:r>
            <w:fldChar w:fldCharType="separate"/>
          </w:r>
          <w:r>
            <w:t>十三、合同份数</w:t>
          </w:r>
          <w:r>
            <w:tab/>
          </w:r>
          <w:r>
            <w:rPr>
              <w:rFonts w:ascii="Calibri" w:eastAsia="Calibri"/>
            </w:rPr>
            <w:t>51</w:t>
          </w:r>
          <w:r>
            <w:rPr>
              <w:rFonts w:ascii="Calibri" w:eastAsia="Calibri"/>
            </w:rPr>
            <w:fldChar w:fldCharType="end"/>
          </w:r>
        </w:p>
        <w:p>
          <w:pPr>
            <w:pStyle w:val="16"/>
            <w:tabs>
              <w:tab w:val="right" w:leader="dot" w:pos="9995"/>
            </w:tabs>
            <w:rPr>
              <w:rFonts w:ascii="Calibri" w:eastAsia="Calibri"/>
            </w:rPr>
          </w:pPr>
          <w:r>
            <w:fldChar w:fldCharType="begin"/>
          </w:r>
          <w:r>
            <w:instrText xml:space="preserve"> HYPERLINK \l "_bookmark95" </w:instrText>
          </w:r>
          <w:r>
            <w:fldChar w:fldCharType="separate"/>
          </w:r>
          <w:r>
            <w:t>第二部分</w:t>
          </w:r>
          <w:r>
            <w:rPr>
              <w:spacing w:val="-19"/>
            </w:rPr>
            <w:t xml:space="preserve"> </w:t>
          </w:r>
          <w:r>
            <w:t>通用合同条款</w:t>
          </w:r>
          <w:r>
            <w:tab/>
          </w:r>
          <w:r>
            <w:rPr>
              <w:rFonts w:ascii="Calibri" w:eastAsia="Calibri"/>
              <w:spacing w:val="-3"/>
            </w:rPr>
            <w:t>52</w:t>
          </w:r>
          <w:r>
            <w:rPr>
              <w:rFonts w:ascii="Calibri" w:eastAsia="Calibri"/>
              <w:spacing w:val="-3"/>
            </w:rPr>
            <w:fldChar w:fldCharType="end"/>
          </w:r>
        </w:p>
        <w:p>
          <w:pPr>
            <w:pStyle w:val="16"/>
            <w:tabs>
              <w:tab w:val="right" w:leader="dot" w:pos="10000"/>
            </w:tabs>
            <w:spacing w:before="55"/>
            <w:rPr>
              <w:rFonts w:ascii="Calibri" w:eastAsia="Calibri"/>
            </w:rPr>
          </w:pPr>
          <w:r>
            <w:fldChar w:fldCharType="begin"/>
          </w:r>
          <w:r>
            <w:instrText xml:space="preserve"> HYPERLINK \l "_bookmark96" </w:instrText>
          </w:r>
          <w:r>
            <w:fldChar w:fldCharType="separate"/>
          </w:r>
          <w:r>
            <w:t>第三部分</w:t>
          </w:r>
          <w:r>
            <w:rPr>
              <w:spacing w:val="-19"/>
            </w:rPr>
            <w:t xml:space="preserve"> </w:t>
          </w:r>
          <w:r>
            <w:t>专用合同条款</w:t>
          </w:r>
          <w:r>
            <w:tab/>
          </w:r>
          <w:r>
            <w:rPr>
              <w:rFonts w:ascii="Calibri" w:eastAsia="Calibri"/>
            </w:rPr>
            <w:t>53</w:t>
          </w:r>
          <w:r>
            <w:rPr>
              <w:rFonts w:ascii="Calibri" w:eastAsia="Calibri"/>
            </w:rPr>
            <w:fldChar w:fldCharType="end"/>
          </w:r>
        </w:p>
        <w:p>
          <w:pPr>
            <w:pStyle w:val="9"/>
            <w:numPr>
              <w:ilvl w:val="0"/>
              <w:numId w:val="10"/>
            </w:numPr>
            <w:tabs>
              <w:tab w:val="left" w:pos="1750"/>
              <w:tab w:val="right" w:leader="dot" w:pos="10000"/>
            </w:tabs>
            <w:rPr>
              <w:rFonts w:ascii="Calibri" w:eastAsia="Calibri"/>
            </w:rPr>
          </w:pPr>
          <w:r>
            <w:fldChar w:fldCharType="begin"/>
          </w:r>
          <w:r>
            <w:instrText xml:space="preserve"> HYPERLINK \l "_bookmark97" </w:instrText>
          </w:r>
          <w:r>
            <w:fldChar w:fldCharType="separate"/>
          </w:r>
          <w:r>
            <w:t>一般约定</w:t>
          </w:r>
          <w:r>
            <w:tab/>
          </w:r>
          <w:r>
            <w:rPr>
              <w:rFonts w:ascii="Calibri" w:eastAsia="Calibri"/>
            </w:rPr>
            <w:t>53</w:t>
          </w:r>
          <w:r>
            <w:rPr>
              <w:rFonts w:ascii="Calibri" w:eastAsia="Calibri"/>
            </w:rPr>
            <w:fldChar w:fldCharType="end"/>
          </w:r>
        </w:p>
        <w:p>
          <w:pPr>
            <w:pStyle w:val="9"/>
            <w:numPr>
              <w:ilvl w:val="0"/>
              <w:numId w:val="10"/>
            </w:numPr>
            <w:tabs>
              <w:tab w:val="left" w:pos="1750"/>
              <w:tab w:val="right" w:leader="dot" w:pos="10000"/>
            </w:tabs>
            <w:rPr>
              <w:rFonts w:ascii="Calibri" w:eastAsia="Calibri"/>
            </w:rPr>
          </w:pPr>
          <w:r>
            <w:fldChar w:fldCharType="begin"/>
          </w:r>
          <w:r>
            <w:instrText xml:space="preserve"> HYPERLINK \l "_bookmark98" </w:instrText>
          </w:r>
          <w:r>
            <w:fldChar w:fldCharType="separate"/>
          </w:r>
          <w:r>
            <w:t>发包人</w:t>
          </w:r>
          <w:r>
            <w:tab/>
          </w:r>
          <w:r>
            <w:rPr>
              <w:rFonts w:ascii="Calibri" w:eastAsia="Calibri"/>
            </w:rPr>
            <w:t>56</w:t>
          </w:r>
          <w:r>
            <w:rPr>
              <w:rFonts w:ascii="Calibri" w:eastAsia="Calibri"/>
            </w:rPr>
            <w:fldChar w:fldCharType="end"/>
          </w:r>
        </w:p>
        <w:p>
          <w:pPr>
            <w:pStyle w:val="9"/>
            <w:numPr>
              <w:ilvl w:val="0"/>
              <w:numId w:val="10"/>
            </w:numPr>
            <w:tabs>
              <w:tab w:val="left" w:pos="1750"/>
              <w:tab w:val="right" w:leader="dot" w:pos="9993"/>
            </w:tabs>
            <w:rPr>
              <w:rFonts w:ascii="Calibri" w:eastAsia="Calibri"/>
            </w:rPr>
          </w:pPr>
          <w:r>
            <w:fldChar w:fldCharType="begin"/>
          </w:r>
          <w:r>
            <w:instrText xml:space="preserve"> HYPERLINK \l "_bookmark99" </w:instrText>
          </w:r>
          <w:r>
            <w:fldChar w:fldCharType="separate"/>
          </w:r>
          <w:r>
            <w:t>承包人</w:t>
          </w:r>
          <w:r>
            <w:tab/>
          </w:r>
          <w:r>
            <w:rPr>
              <w:rFonts w:ascii="Calibri" w:eastAsia="Calibri"/>
              <w:spacing w:val="-5"/>
            </w:rPr>
            <w:t>57</w:t>
          </w:r>
          <w:r>
            <w:rPr>
              <w:rFonts w:ascii="Calibri" w:eastAsia="Calibri"/>
              <w:spacing w:val="-5"/>
            </w:rPr>
            <w:fldChar w:fldCharType="end"/>
          </w:r>
        </w:p>
        <w:p>
          <w:pPr>
            <w:pStyle w:val="9"/>
            <w:numPr>
              <w:ilvl w:val="0"/>
              <w:numId w:val="10"/>
            </w:numPr>
            <w:tabs>
              <w:tab w:val="left" w:pos="1750"/>
              <w:tab w:val="right" w:leader="dot" w:pos="10000"/>
            </w:tabs>
            <w:rPr>
              <w:rFonts w:ascii="Calibri" w:eastAsia="Calibri"/>
            </w:rPr>
          </w:pPr>
          <w:r>
            <w:fldChar w:fldCharType="begin"/>
          </w:r>
          <w:r>
            <w:instrText xml:space="preserve"> HYPERLINK \l "_bookmark100" </w:instrText>
          </w:r>
          <w:r>
            <w:fldChar w:fldCharType="separate"/>
          </w:r>
          <w:r>
            <w:t>监理人</w:t>
          </w:r>
          <w:r>
            <w:tab/>
          </w:r>
          <w:r>
            <w:rPr>
              <w:rFonts w:ascii="Calibri" w:eastAsia="Calibri"/>
            </w:rPr>
            <w:t>59</w:t>
          </w:r>
          <w:r>
            <w:rPr>
              <w:rFonts w:ascii="Calibri" w:eastAsia="Calibri"/>
            </w:rPr>
            <w:fldChar w:fldCharType="end"/>
          </w:r>
        </w:p>
        <w:p>
          <w:pPr>
            <w:pStyle w:val="9"/>
            <w:numPr>
              <w:ilvl w:val="0"/>
              <w:numId w:val="10"/>
            </w:numPr>
            <w:tabs>
              <w:tab w:val="left" w:pos="1750"/>
              <w:tab w:val="right" w:leader="dot" w:pos="9997"/>
            </w:tabs>
            <w:rPr>
              <w:rFonts w:ascii="Calibri" w:eastAsia="Calibri"/>
            </w:rPr>
          </w:pPr>
          <w:r>
            <w:fldChar w:fldCharType="begin"/>
          </w:r>
          <w:r>
            <w:instrText xml:space="preserve"> HYPERLINK \l "_bookmark101" </w:instrText>
          </w:r>
          <w:r>
            <w:fldChar w:fldCharType="separate"/>
          </w:r>
          <w:r>
            <w:t>工程质量</w:t>
          </w:r>
          <w:r>
            <w:tab/>
          </w:r>
          <w:r>
            <w:rPr>
              <w:rFonts w:ascii="Calibri" w:eastAsia="Calibri"/>
            </w:rPr>
            <w:t>60</w:t>
          </w:r>
          <w:r>
            <w:rPr>
              <w:rFonts w:ascii="Calibri" w:eastAsia="Calibri"/>
            </w:rPr>
            <w:fldChar w:fldCharType="end"/>
          </w:r>
        </w:p>
        <w:p>
          <w:pPr>
            <w:pStyle w:val="9"/>
            <w:numPr>
              <w:ilvl w:val="0"/>
              <w:numId w:val="11"/>
            </w:numPr>
            <w:tabs>
              <w:tab w:val="left" w:pos="1750"/>
              <w:tab w:val="right" w:leader="dot" w:pos="9997"/>
            </w:tabs>
            <w:spacing w:before="55"/>
            <w:rPr>
              <w:rFonts w:ascii="Calibri" w:eastAsia="Calibri"/>
            </w:rPr>
          </w:pPr>
          <w:r>
            <w:fldChar w:fldCharType="begin"/>
          </w:r>
          <w:r>
            <w:instrText xml:space="preserve"> HYPERLINK \l "_bookmark102" </w:instrText>
          </w:r>
          <w:r>
            <w:fldChar w:fldCharType="separate"/>
          </w:r>
          <w:r>
            <w:t>工期和进度</w:t>
          </w:r>
          <w:r>
            <w:tab/>
          </w:r>
          <w:r>
            <w:rPr>
              <w:rFonts w:ascii="Calibri" w:eastAsia="Calibri"/>
            </w:rPr>
            <w:t>61</w:t>
          </w:r>
          <w:r>
            <w:rPr>
              <w:rFonts w:ascii="Calibri" w:eastAsia="Calibri"/>
            </w:rPr>
            <w:fldChar w:fldCharType="end"/>
          </w:r>
        </w:p>
        <w:p>
          <w:pPr>
            <w:pStyle w:val="9"/>
            <w:numPr>
              <w:ilvl w:val="0"/>
              <w:numId w:val="11"/>
            </w:numPr>
            <w:tabs>
              <w:tab w:val="left" w:pos="1750"/>
              <w:tab w:val="right" w:leader="dot" w:pos="10000"/>
            </w:tabs>
            <w:rPr>
              <w:rFonts w:ascii="Calibri" w:eastAsia="Calibri"/>
            </w:rPr>
          </w:pPr>
          <w:r>
            <w:fldChar w:fldCharType="begin"/>
          </w:r>
          <w:r>
            <w:instrText xml:space="preserve"> HYPERLINK \l "_bookmark103" </w:instrText>
          </w:r>
          <w:r>
            <w:fldChar w:fldCharType="separate"/>
          </w:r>
          <w:r>
            <w:t>材料与设备</w:t>
          </w:r>
          <w:r>
            <w:tab/>
          </w:r>
          <w:r>
            <w:rPr>
              <w:rFonts w:ascii="Calibri" w:eastAsia="Calibri"/>
            </w:rPr>
            <w:t>63</w:t>
          </w:r>
          <w:r>
            <w:rPr>
              <w:rFonts w:ascii="Calibri" w:eastAsia="Calibri"/>
            </w:rPr>
            <w:fldChar w:fldCharType="end"/>
          </w:r>
        </w:p>
        <w:p>
          <w:pPr>
            <w:pStyle w:val="9"/>
            <w:numPr>
              <w:ilvl w:val="0"/>
              <w:numId w:val="11"/>
            </w:numPr>
            <w:tabs>
              <w:tab w:val="left" w:pos="1750"/>
              <w:tab w:val="right" w:leader="dot" w:pos="10000"/>
            </w:tabs>
            <w:rPr>
              <w:rFonts w:ascii="Calibri" w:eastAsia="Calibri"/>
            </w:rPr>
          </w:pPr>
          <w:r>
            <w:fldChar w:fldCharType="begin"/>
          </w:r>
          <w:r>
            <w:instrText xml:space="preserve"> HYPERLINK \l "_bookmark104" </w:instrText>
          </w:r>
          <w:r>
            <w:fldChar w:fldCharType="separate"/>
          </w:r>
          <w:r>
            <w:t>试验与检验</w:t>
          </w:r>
          <w:r>
            <w:tab/>
          </w:r>
          <w:r>
            <w:rPr>
              <w:rFonts w:ascii="Calibri" w:eastAsia="Calibri"/>
            </w:rPr>
            <w:t>64</w:t>
          </w:r>
          <w:r>
            <w:rPr>
              <w:rFonts w:ascii="Calibri" w:eastAsia="Calibri"/>
            </w:rPr>
            <w:fldChar w:fldCharType="end"/>
          </w:r>
        </w:p>
        <w:p>
          <w:pPr>
            <w:pStyle w:val="9"/>
            <w:tabs>
              <w:tab w:val="right" w:leader="dot" w:pos="10000"/>
            </w:tabs>
            <w:ind w:firstLine="0"/>
            <w:rPr>
              <w:rFonts w:ascii="Calibri" w:eastAsia="Calibri"/>
            </w:rPr>
          </w:pPr>
          <w:r>
            <w:fldChar w:fldCharType="begin"/>
          </w:r>
          <w:r>
            <w:instrText xml:space="preserve"> HYPERLINK \l "_bookmark105" </w:instrText>
          </w:r>
          <w:r>
            <w:fldChar w:fldCharType="separate"/>
          </w:r>
          <w:r>
            <w:rPr>
              <w:rFonts w:ascii="Calibri" w:eastAsia="Calibri"/>
            </w:rPr>
            <w:t xml:space="preserve">10. </w:t>
          </w:r>
          <w:r>
            <w:rPr>
              <w:rFonts w:ascii="Calibri" w:eastAsia="Calibri"/>
              <w:spacing w:val="8"/>
            </w:rPr>
            <w:t xml:space="preserve"> </w:t>
          </w:r>
          <w:r>
            <w:t>变更</w:t>
          </w:r>
          <w:r>
            <w:tab/>
          </w:r>
          <w:r>
            <w:rPr>
              <w:rFonts w:ascii="Calibri" w:eastAsia="Calibri"/>
            </w:rPr>
            <w:t>64</w:t>
          </w:r>
          <w:r>
            <w:rPr>
              <w:rFonts w:ascii="Calibri" w:eastAsia="Calibri"/>
            </w:rPr>
            <w:fldChar w:fldCharType="end"/>
          </w:r>
        </w:p>
        <w:p>
          <w:pPr>
            <w:pStyle w:val="9"/>
            <w:numPr>
              <w:ilvl w:val="0"/>
              <w:numId w:val="12"/>
            </w:numPr>
            <w:tabs>
              <w:tab w:val="left" w:pos="1851"/>
              <w:tab w:val="right" w:leader="dot" w:pos="10000"/>
            </w:tabs>
            <w:spacing w:before="55"/>
            <w:rPr>
              <w:rFonts w:ascii="Calibri" w:eastAsia="Calibri"/>
            </w:rPr>
          </w:pPr>
          <w:r>
            <w:fldChar w:fldCharType="begin"/>
          </w:r>
          <w:r>
            <w:instrText xml:space="preserve"> HYPERLINK \l "_bookmark106" </w:instrText>
          </w:r>
          <w:r>
            <w:fldChar w:fldCharType="separate"/>
          </w:r>
          <w:r>
            <w:t>价格调整</w:t>
          </w:r>
          <w:r>
            <w:tab/>
          </w:r>
          <w:r>
            <w:rPr>
              <w:rFonts w:ascii="Calibri" w:eastAsia="Calibri"/>
            </w:rPr>
            <w:t>65</w:t>
          </w:r>
          <w:r>
            <w:rPr>
              <w:rFonts w:ascii="Calibri" w:eastAsia="Calibri"/>
            </w:rPr>
            <w:fldChar w:fldCharType="end"/>
          </w:r>
        </w:p>
        <w:p>
          <w:pPr>
            <w:pStyle w:val="9"/>
            <w:numPr>
              <w:ilvl w:val="0"/>
              <w:numId w:val="12"/>
            </w:numPr>
            <w:tabs>
              <w:tab w:val="left" w:pos="1851"/>
              <w:tab w:val="right" w:leader="dot" w:pos="10000"/>
            </w:tabs>
            <w:rPr>
              <w:rFonts w:ascii="Calibri" w:eastAsia="Calibri"/>
            </w:rPr>
          </w:pPr>
          <w:r>
            <w:fldChar w:fldCharType="begin"/>
          </w:r>
          <w:r>
            <w:instrText xml:space="preserve"> HYPERLINK \l "_bookmark107" </w:instrText>
          </w:r>
          <w:r>
            <w:fldChar w:fldCharType="separate"/>
          </w:r>
          <w:r>
            <w:t>合同价格、计量与支付</w:t>
          </w:r>
          <w:r>
            <w:tab/>
          </w:r>
          <w:r>
            <w:rPr>
              <w:rFonts w:ascii="Calibri" w:eastAsia="Calibri"/>
            </w:rPr>
            <w:t>66</w:t>
          </w:r>
          <w:r>
            <w:rPr>
              <w:rFonts w:ascii="Calibri" w:eastAsia="Calibri"/>
            </w:rPr>
            <w:fldChar w:fldCharType="end"/>
          </w:r>
        </w:p>
        <w:p>
          <w:pPr>
            <w:pStyle w:val="9"/>
            <w:numPr>
              <w:ilvl w:val="0"/>
              <w:numId w:val="12"/>
            </w:numPr>
            <w:tabs>
              <w:tab w:val="left" w:pos="1851"/>
              <w:tab w:val="right" w:leader="dot" w:pos="10000"/>
            </w:tabs>
            <w:rPr>
              <w:rFonts w:ascii="Calibri" w:eastAsia="Calibri"/>
            </w:rPr>
          </w:pPr>
          <w:r>
            <w:fldChar w:fldCharType="begin"/>
          </w:r>
          <w:r>
            <w:instrText xml:space="preserve"> HYPERLINK \l "_bookmark108" </w:instrText>
          </w:r>
          <w:r>
            <w:fldChar w:fldCharType="separate"/>
          </w:r>
          <w:r>
            <w:t>验收和工程试车</w:t>
          </w:r>
          <w:r>
            <w:tab/>
          </w:r>
          <w:r>
            <w:rPr>
              <w:rFonts w:ascii="Calibri" w:eastAsia="Calibri"/>
            </w:rPr>
            <w:t>68</w:t>
          </w:r>
          <w:r>
            <w:rPr>
              <w:rFonts w:ascii="Calibri" w:eastAsia="Calibri"/>
            </w:rPr>
            <w:fldChar w:fldCharType="end"/>
          </w:r>
        </w:p>
        <w:p>
          <w:pPr>
            <w:pStyle w:val="9"/>
            <w:numPr>
              <w:ilvl w:val="0"/>
              <w:numId w:val="12"/>
            </w:numPr>
            <w:tabs>
              <w:tab w:val="left" w:pos="1851"/>
              <w:tab w:val="right" w:leader="dot" w:pos="9997"/>
            </w:tabs>
            <w:rPr>
              <w:rFonts w:ascii="Calibri" w:eastAsia="Calibri"/>
            </w:rPr>
          </w:pPr>
          <w:r>
            <w:fldChar w:fldCharType="begin"/>
          </w:r>
          <w:r>
            <w:instrText xml:space="preserve"> HYPERLINK \l "_bookmark109" </w:instrText>
          </w:r>
          <w:r>
            <w:fldChar w:fldCharType="separate"/>
          </w:r>
          <w:r>
            <w:t>竣工结算</w:t>
          </w:r>
          <w:r>
            <w:tab/>
          </w:r>
          <w:r>
            <w:rPr>
              <w:rFonts w:ascii="Calibri" w:eastAsia="Calibri"/>
              <w:spacing w:val="-3"/>
            </w:rPr>
            <w:t>70</w:t>
          </w:r>
          <w:r>
            <w:rPr>
              <w:rFonts w:ascii="Calibri" w:eastAsia="Calibri"/>
              <w:spacing w:val="-3"/>
            </w:rPr>
            <w:fldChar w:fldCharType="end"/>
          </w:r>
        </w:p>
        <w:p>
          <w:pPr>
            <w:pStyle w:val="9"/>
            <w:numPr>
              <w:ilvl w:val="0"/>
              <w:numId w:val="12"/>
            </w:numPr>
            <w:tabs>
              <w:tab w:val="left" w:pos="1851"/>
              <w:tab w:val="right" w:leader="dot" w:pos="9997"/>
            </w:tabs>
            <w:spacing w:before="55"/>
            <w:rPr>
              <w:rFonts w:ascii="Calibri" w:eastAsia="Calibri"/>
            </w:rPr>
          </w:pPr>
          <w:r>
            <w:fldChar w:fldCharType="begin"/>
          </w:r>
          <w:r>
            <w:instrText xml:space="preserve"> HYPERLINK \l "_bookmark110" </w:instrText>
          </w:r>
          <w:r>
            <w:fldChar w:fldCharType="separate"/>
          </w:r>
          <w:r>
            <w:t>缺陷责任期与保修</w:t>
          </w:r>
          <w:r>
            <w:tab/>
          </w:r>
          <w:r>
            <w:rPr>
              <w:rFonts w:ascii="Calibri" w:eastAsia="Calibri"/>
              <w:spacing w:val="-3"/>
            </w:rPr>
            <w:t>70</w:t>
          </w:r>
          <w:r>
            <w:rPr>
              <w:rFonts w:ascii="Calibri" w:eastAsia="Calibri"/>
              <w:spacing w:val="-3"/>
            </w:rPr>
            <w:fldChar w:fldCharType="end"/>
          </w:r>
        </w:p>
        <w:p>
          <w:pPr>
            <w:pStyle w:val="9"/>
            <w:tabs>
              <w:tab w:val="right" w:leader="dot" w:pos="10000"/>
            </w:tabs>
            <w:spacing w:before="57"/>
            <w:ind w:firstLine="0"/>
            <w:rPr>
              <w:rFonts w:ascii="Calibri" w:eastAsia="Calibri"/>
            </w:rPr>
          </w:pPr>
          <w:r>
            <w:fldChar w:fldCharType="begin"/>
          </w:r>
          <w:r>
            <w:instrText xml:space="preserve"> HYPERLINK \l "_bookmark111" </w:instrText>
          </w:r>
          <w:r>
            <w:fldChar w:fldCharType="separate"/>
          </w:r>
          <w:r>
            <w:rPr>
              <w:rFonts w:ascii="Calibri" w:eastAsia="Calibri"/>
            </w:rPr>
            <w:t xml:space="preserve">16. </w:t>
          </w:r>
          <w:r>
            <w:rPr>
              <w:rFonts w:ascii="Calibri" w:eastAsia="Calibri"/>
              <w:spacing w:val="9"/>
            </w:rPr>
            <w:t xml:space="preserve"> </w:t>
          </w:r>
          <w:r>
            <w:t>违约</w:t>
          </w:r>
          <w:r>
            <w:tab/>
          </w:r>
          <w:r>
            <w:rPr>
              <w:rFonts w:ascii="Calibri" w:eastAsia="Calibri"/>
            </w:rPr>
            <w:t>71</w:t>
          </w:r>
          <w:r>
            <w:rPr>
              <w:rFonts w:ascii="Calibri" w:eastAsia="Calibri"/>
            </w:rPr>
            <w:fldChar w:fldCharType="end"/>
          </w:r>
        </w:p>
        <w:p>
          <w:pPr>
            <w:pStyle w:val="9"/>
            <w:tabs>
              <w:tab w:val="right" w:leader="dot" w:pos="10000"/>
            </w:tabs>
            <w:spacing w:before="55"/>
            <w:ind w:firstLine="0"/>
            <w:rPr>
              <w:rFonts w:ascii="Calibri" w:eastAsia="Calibri"/>
            </w:rPr>
          </w:pPr>
          <w:r>
            <w:fldChar w:fldCharType="begin"/>
          </w:r>
          <w:r>
            <w:instrText xml:space="preserve"> HYPERLINK \l "_bookmark112" </w:instrText>
          </w:r>
          <w:r>
            <w:fldChar w:fldCharType="separate"/>
          </w:r>
          <w:r>
            <w:rPr>
              <w:rFonts w:ascii="Calibri" w:eastAsia="Calibri"/>
            </w:rPr>
            <w:t xml:space="preserve">17. </w:t>
          </w:r>
          <w:r>
            <w:rPr>
              <w:rFonts w:ascii="Calibri" w:eastAsia="Calibri"/>
              <w:spacing w:val="9"/>
            </w:rPr>
            <w:t xml:space="preserve"> </w:t>
          </w:r>
          <w:r>
            <w:t>不可抗力</w:t>
          </w:r>
          <w:r>
            <w:tab/>
          </w:r>
          <w:r>
            <w:rPr>
              <w:rFonts w:ascii="Calibri" w:eastAsia="Calibri"/>
            </w:rPr>
            <w:t>73</w:t>
          </w:r>
          <w:r>
            <w:rPr>
              <w:rFonts w:ascii="Calibri" w:eastAsia="Calibri"/>
            </w:rPr>
            <w:fldChar w:fldCharType="end"/>
          </w:r>
        </w:p>
        <w:p>
          <w:pPr>
            <w:pStyle w:val="9"/>
            <w:tabs>
              <w:tab w:val="right" w:leader="dot" w:pos="10000"/>
            </w:tabs>
            <w:ind w:firstLine="0"/>
            <w:rPr>
              <w:rFonts w:ascii="Calibri" w:eastAsia="Calibri"/>
            </w:rPr>
          </w:pPr>
          <w:r>
            <w:fldChar w:fldCharType="begin"/>
          </w:r>
          <w:r>
            <w:instrText xml:space="preserve"> HYPERLINK \l "_bookmark113" </w:instrText>
          </w:r>
          <w:r>
            <w:fldChar w:fldCharType="separate"/>
          </w:r>
          <w:r>
            <w:rPr>
              <w:rFonts w:ascii="Calibri" w:eastAsia="Calibri"/>
            </w:rPr>
            <w:t xml:space="preserve">18. </w:t>
          </w:r>
          <w:r>
            <w:rPr>
              <w:rFonts w:ascii="Calibri" w:eastAsia="Calibri"/>
              <w:spacing w:val="8"/>
            </w:rPr>
            <w:t xml:space="preserve"> </w:t>
          </w:r>
          <w:r>
            <w:t>保险</w:t>
          </w:r>
          <w:r>
            <w:tab/>
          </w:r>
          <w:r>
            <w:rPr>
              <w:rFonts w:ascii="Calibri" w:eastAsia="Calibri"/>
            </w:rPr>
            <w:t>73</w:t>
          </w:r>
          <w:r>
            <w:rPr>
              <w:rFonts w:ascii="Calibri" w:eastAsia="Calibri"/>
            </w:rPr>
            <w:fldChar w:fldCharType="end"/>
          </w:r>
        </w:p>
        <w:p>
          <w:pPr>
            <w:pStyle w:val="9"/>
            <w:tabs>
              <w:tab w:val="right" w:leader="dot" w:pos="9993"/>
            </w:tabs>
            <w:ind w:firstLine="0"/>
            <w:rPr>
              <w:rFonts w:ascii="Calibri" w:eastAsia="Calibri"/>
            </w:rPr>
          </w:pPr>
          <w:r>
            <w:fldChar w:fldCharType="begin"/>
          </w:r>
          <w:r>
            <w:instrText xml:space="preserve"> HYPERLINK \l "_bookmark114" </w:instrText>
          </w:r>
          <w:r>
            <w:fldChar w:fldCharType="separate"/>
          </w:r>
          <w:r>
            <w:rPr>
              <w:rFonts w:ascii="Calibri" w:eastAsia="Calibri"/>
            </w:rPr>
            <w:t xml:space="preserve">20. </w:t>
          </w:r>
          <w:r>
            <w:rPr>
              <w:rFonts w:ascii="Calibri" w:eastAsia="Calibri"/>
              <w:spacing w:val="8"/>
            </w:rPr>
            <w:t xml:space="preserve"> </w:t>
          </w:r>
          <w:r>
            <w:t>争议解决</w:t>
          </w:r>
          <w:r>
            <w:tab/>
          </w:r>
          <w:r>
            <w:rPr>
              <w:rFonts w:ascii="Calibri" w:eastAsia="Calibri"/>
              <w:spacing w:val="-5"/>
            </w:rPr>
            <w:t>74</w:t>
          </w:r>
          <w:r>
            <w:rPr>
              <w:rFonts w:ascii="Calibri" w:eastAsia="Calibri"/>
              <w:spacing w:val="-5"/>
            </w:rPr>
            <w:fldChar w:fldCharType="end"/>
          </w:r>
        </w:p>
        <w:p>
          <w:pPr>
            <w:pStyle w:val="16"/>
            <w:tabs>
              <w:tab w:val="right" w:leader="dot" w:pos="9993"/>
            </w:tabs>
            <w:rPr>
              <w:rFonts w:ascii="Calibri" w:eastAsia="Calibri"/>
            </w:rPr>
          </w:pPr>
          <w:r>
            <w:fldChar w:fldCharType="begin"/>
          </w:r>
          <w:r>
            <w:instrText xml:space="preserve"> HYPERLINK \l "_bookmark115" </w:instrText>
          </w:r>
          <w:r>
            <w:fldChar w:fldCharType="separate"/>
          </w:r>
          <w:r>
            <w:t>附件</w:t>
          </w:r>
          <w:r>
            <w:rPr>
              <w:spacing w:val="-51"/>
            </w:rPr>
            <w:t xml:space="preserve"> </w:t>
          </w:r>
          <w:r>
            <w:rPr>
              <w:rFonts w:ascii="Calibri" w:eastAsia="Calibri"/>
            </w:rPr>
            <w:t>1</w:t>
          </w:r>
          <w:r>
            <w:t>：</w:t>
          </w:r>
          <w:r>
            <w:tab/>
          </w:r>
          <w:r>
            <w:rPr>
              <w:rFonts w:ascii="Calibri" w:eastAsia="Calibri"/>
              <w:spacing w:val="-5"/>
            </w:rPr>
            <w:t>76</w:t>
          </w:r>
          <w:r>
            <w:rPr>
              <w:rFonts w:ascii="Calibri" w:eastAsia="Calibri"/>
              <w:spacing w:val="-5"/>
            </w:rPr>
            <w:fldChar w:fldCharType="end"/>
          </w:r>
        </w:p>
        <w:p>
          <w:pPr>
            <w:pStyle w:val="9"/>
            <w:tabs>
              <w:tab w:val="right" w:leader="dot" w:pos="9993"/>
            </w:tabs>
            <w:spacing w:before="55"/>
            <w:ind w:firstLine="0"/>
            <w:rPr>
              <w:rFonts w:ascii="Calibri" w:eastAsia="Calibri"/>
            </w:rPr>
          </w:pPr>
          <w:r>
            <w:fldChar w:fldCharType="begin"/>
          </w:r>
          <w:r>
            <w:instrText xml:space="preserve"> HYPERLINK \l "_bookmark116" </w:instrText>
          </w:r>
          <w:r>
            <w:fldChar w:fldCharType="separate"/>
          </w:r>
          <w:r>
            <w:t>承包人承揽工程项目一览表</w:t>
          </w:r>
          <w:r>
            <w:tab/>
          </w:r>
          <w:r>
            <w:rPr>
              <w:rFonts w:ascii="Calibri" w:eastAsia="Calibri"/>
              <w:spacing w:val="-5"/>
            </w:rPr>
            <w:t>76</w:t>
          </w:r>
          <w:r>
            <w:rPr>
              <w:rFonts w:ascii="Calibri" w:eastAsia="Calibri"/>
              <w:spacing w:val="-5"/>
            </w:rPr>
            <w:fldChar w:fldCharType="end"/>
          </w:r>
        </w:p>
        <w:p>
          <w:pPr>
            <w:pStyle w:val="16"/>
            <w:tabs>
              <w:tab w:val="right" w:leader="dot" w:pos="9993"/>
            </w:tabs>
            <w:rPr>
              <w:rFonts w:ascii="Calibri" w:eastAsia="Calibri"/>
            </w:rPr>
          </w:pPr>
          <w:r>
            <w:fldChar w:fldCharType="begin"/>
          </w:r>
          <w:r>
            <w:instrText xml:space="preserve"> HYPERLINK \l "_bookmark117" </w:instrText>
          </w:r>
          <w:r>
            <w:fldChar w:fldCharType="separate"/>
          </w:r>
          <w:r>
            <w:t>附件</w:t>
          </w:r>
          <w:r>
            <w:rPr>
              <w:spacing w:val="-51"/>
            </w:rPr>
            <w:t xml:space="preserve"> </w:t>
          </w:r>
          <w:r>
            <w:rPr>
              <w:rFonts w:ascii="Calibri" w:eastAsia="Calibri"/>
            </w:rPr>
            <w:t>2</w:t>
          </w:r>
          <w:r>
            <w:t>：</w:t>
          </w:r>
          <w:r>
            <w:tab/>
          </w:r>
          <w:r>
            <w:rPr>
              <w:rFonts w:ascii="Calibri" w:eastAsia="Calibri"/>
              <w:spacing w:val="-5"/>
            </w:rPr>
            <w:t>76</w:t>
          </w:r>
          <w:r>
            <w:rPr>
              <w:rFonts w:ascii="Calibri" w:eastAsia="Calibri"/>
              <w:spacing w:val="-5"/>
            </w:rPr>
            <w:fldChar w:fldCharType="end"/>
          </w:r>
        </w:p>
        <w:p>
          <w:pPr>
            <w:pStyle w:val="9"/>
            <w:tabs>
              <w:tab w:val="right" w:leader="dot" w:pos="9993"/>
            </w:tabs>
            <w:ind w:firstLine="0"/>
            <w:rPr>
              <w:rFonts w:ascii="Calibri" w:eastAsia="Calibri"/>
            </w:rPr>
          </w:pPr>
          <w:r>
            <w:fldChar w:fldCharType="begin"/>
          </w:r>
          <w:r>
            <w:instrText xml:space="preserve"> HYPERLINK \l "_bookmark118" </w:instrText>
          </w:r>
          <w:r>
            <w:fldChar w:fldCharType="separate"/>
          </w:r>
          <w:r>
            <w:t>发包人供应材料设备一览表</w:t>
          </w:r>
          <w:r>
            <w:tab/>
          </w:r>
          <w:r>
            <w:rPr>
              <w:rFonts w:ascii="Calibri" w:eastAsia="Calibri"/>
              <w:spacing w:val="-5"/>
            </w:rPr>
            <w:t>76</w:t>
          </w:r>
          <w:r>
            <w:rPr>
              <w:rFonts w:ascii="Calibri" w:eastAsia="Calibri"/>
              <w:spacing w:val="-5"/>
            </w:rPr>
            <w:fldChar w:fldCharType="end"/>
          </w:r>
        </w:p>
        <w:p>
          <w:pPr>
            <w:pStyle w:val="16"/>
            <w:tabs>
              <w:tab w:val="right" w:leader="dot" w:pos="10002"/>
            </w:tabs>
            <w:rPr>
              <w:rFonts w:ascii="Calibri" w:eastAsia="Calibri"/>
            </w:rPr>
          </w:pPr>
          <w:r>
            <w:fldChar w:fldCharType="begin"/>
          </w:r>
          <w:r>
            <w:instrText xml:space="preserve"> HYPERLINK \l "_bookmark119" </w:instrText>
          </w:r>
          <w:r>
            <w:fldChar w:fldCharType="separate"/>
          </w:r>
          <w:r>
            <w:t>附件</w:t>
          </w:r>
          <w:r>
            <w:rPr>
              <w:spacing w:val="-50"/>
            </w:rPr>
            <w:t xml:space="preserve"> </w:t>
          </w:r>
          <w:r>
            <w:rPr>
              <w:rFonts w:ascii="Calibri" w:eastAsia="Calibri"/>
            </w:rPr>
            <w:t>3</w:t>
          </w:r>
          <w:r>
            <w:t>：</w:t>
          </w:r>
          <w:r>
            <w:tab/>
          </w:r>
          <w:r>
            <w:rPr>
              <w:rFonts w:ascii="Calibri" w:eastAsia="Calibri"/>
            </w:rPr>
            <w:t>77</w:t>
          </w:r>
          <w:r>
            <w:rPr>
              <w:rFonts w:ascii="Calibri" w:eastAsia="Calibri"/>
            </w:rPr>
            <w:fldChar w:fldCharType="end"/>
          </w:r>
        </w:p>
        <w:p>
          <w:pPr>
            <w:pStyle w:val="9"/>
            <w:tabs>
              <w:tab w:val="right" w:leader="dot" w:pos="10002"/>
            </w:tabs>
            <w:spacing w:before="55"/>
            <w:ind w:firstLine="0"/>
            <w:rPr>
              <w:rFonts w:ascii="Calibri" w:eastAsia="Calibri"/>
            </w:rPr>
          </w:pPr>
          <w:r>
            <w:fldChar w:fldCharType="begin"/>
          </w:r>
          <w:r>
            <w:instrText xml:space="preserve"> HYPERLINK \l "_bookmark120" </w:instrText>
          </w:r>
          <w:r>
            <w:fldChar w:fldCharType="separate"/>
          </w:r>
          <w:r>
            <w:t>工程质量保修书</w:t>
          </w:r>
          <w:r>
            <w:tab/>
          </w:r>
          <w:r>
            <w:rPr>
              <w:rFonts w:ascii="Calibri" w:eastAsia="Calibri"/>
            </w:rPr>
            <w:t>77</w:t>
          </w:r>
          <w:r>
            <w:rPr>
              <w:rFonts w:ascii="Calibri" w:eastAsia="Calibri"/>
            </w:rPr>
            <w:fldChar w:fldCharType="end"/>
          </w:r>
        </w:p>
        <w:p>
          <w:pPr>
            <w:pStyle w:val="16"/>
            <w:tabs>
              <w:tab w:val="right" w:leader="dot" w:pos="10000"/>
            </w:tabs>
            <w:rPr>
              <w:rFonts w:ascii="Calibri" w:eastAsia="Calibri"/>
            </w:rPr>
          </w:pPr>
          <w:r>
            <w:fldChar w:fldCharType="begin"/>
          </w:r>
          <w:r>
            <w:instrText xml:space="preserve"> HYPERLINK \l "_bookmark121" </w:instrText>
          </w:r>
          <w:r>
            <w:fldChar w:fldCharType="separate"/>
          </w:r>
          <w:r>
            <w:t>附件</w:t>
          </w:r>
          <w:r>
            <w:rPr>
              <w:spacing w:val="-51"/>
            </w:rPr>
            <w:t xml:space="preserve"> </w:t>
          </w:r>
          <w:r>
            <w:rPr>
              <w:rFonts w:ascii="Calibri" w:eastAsia="Calibri"/>
            </w:rPr>
            <w:t>4</w:t>
          </w:r>
          <w:r>
            <w:t>：</w:t>
          </w:r>
          <w:r>
            <w:tab/>
          </w:r>
          <w:r>
            <w:rPr>
              <w:rFonts w:ascii="Calibri" w:eastAsia="Calibri"/>
            </w:rPr>
            <w:t>80</w:t>
          </w:r>
          <w:r>
            <w:rPr>
              <w:rFonts w:ascii="Calibri" w:eastAsia="Calibri"/>
            </w:rPr>
            <w:fldChar w:fldCharType="end"/>
          </w:r>
        </w:p>
        <w:p>
          <w:pPr>
            <w:pStyle w:val="9"/>
            <w:tabs>
              <w:tab w:val="right" w:leader="dot" w:pos="10000"/>
            </w:tabs>
            <w:ind w:firstLine="0"/>
            <w:rPr>
              <w:rFonts w:ascii="Calibri" w:eastAsia="Calibri"/>
            </w:rPr>
          </w:pPr>
          <w:r>
            <w:fldChar w:fldCharType="begin"/>
          </w:r>
          <w:r>
            <w:instrText xml:space="preserve"> HYPERLINK \l "_bookmark122" </w:instrText>
          </w:r>
          <w:r>
            <w:fldChar w:fldCharType="separate"/>
          </w:r>
          <w:r>
            <w:t>主要建设工程文件目录</w:t>
          </w:r>
          <w:r>
            <w:tab/>
          </w:r>
          <w:r>
            <w:rPr>
              <w:rFonts w:ascii="Calibri" w:eastAsia="Calibri"/>
            </w:rPr>
            <w:t>80</w:t>
          </w:r>
          <w:r>
            <w:rPr>
              <w:rFonts w:ascii="Calibri" w:eastAsia="Calibri"/>
            </w:rPr>
            <w:fldChar w:fldCharType="end"/>
          </w:r>
        </w:p>
        <w:p>
          <w:pPr>
            <w:pStyle w:val="16"/>
            <w:tabs>
              <w:tab w:val="right" w:leader="dot" w:pos="10000"/>
            </w:tabs>
            <w:rPr>
              <w:rFonts w:ascii="Calibri" w:eastAsia="Calibri"/>
            </w:rPr>
          </w:pPr>
          <w:r>
            <w:fldChar w:fldCharType="begin"/>
          </w:r>
          <w:r>
            <w:instrText xml:space="preserve"> HYPERLINK \l "_bookmark123" </w:instrText>
          </w:r>
          <w:r>
            <w:fldChar w:fldCharType="separate"/>
          </w:r>
          <w:r>
            <w:t>附件</w:t>
          </w:r>
          <w:r>
            <w:rPr>
              <w:spacing w:val="-51"/>
            </w:rPr>
            <w:t xml:space="preserve"> </w:t>
          </w:r>
          <w:r>
            <w:rPr>
              <w:rFonts w:ascii="Calibri" w:eastAsia="Calibri"/>
            </w:rPr>
            <w:t>5</w:t>
          </w:r>
          <w:r>
            <w:t>：</w:t>
          </w:r>
          <w:r>
            <w:tab/>
          </w:r>
          <w:r>
            <w:rPr>
              <w:rFonts w:ascii="Calibri" w:eastAsia="Calibri"/>
            </w:rPr>
            <w:t>81</w:t>
          </w:r>
          <w:r>
            <w:rPr>
              <w:rFonts w:ascii="Calibri" w:eastAsia="Calibri"/>
            </w:rPr>
            <w:fldChar w:fldCharType="end"/>
          </w:r>
        </w:p>
        <w:p>
          <w:pPr>
            <w:pStyle w:val="9"/>
            <w:tabs>
              <w:tab w:val="right" w:leader="dot" w:pos="10000"/>
            </w:tabs>
            <w:ind w:firstLine="0"/>
            <w:rPr>
              <w:rFonts w:ascii="Calibri" w:eastAsia="Calibri"/>
            </w:rPr>
          </w:pPr>
          <w:r>
            <w:fldChar w:fldCharType="begin"/>
          </w:r>
          <w:r>
            <w:instrText xml:space="preserve"> HYPERLINK \l "_bookmark124" </w:instrText>
          </w:r>
          <w:r>
            <w:fldChar w:fldCharType="separate"/>
          </w:r>
          <w:r>
            <w:t>承包人用于本工程施工的机械设备表</w:t>
          </w:r>
          <w:r>
            <w:tab/>
          </w:r>
          <w:r>
            <w:rPr>
              <w:rFonts w:ascii="Calibri" w:eastAsia="Calibri"/>
            </w:rPr>
            <w:t>81</w:t>
          </w:r>
          <w:r>
            <w:rPr>
              <w:rFonts w:ascii="Calibri" w:eastAsia="Calibri"/>
            </w:rPr>
            <w:fldChar w:fldCharType="end"/>
          </w:r>
        </w:p>
        <w:p>
          <w:pPr>
            <w:pStyle w:val="16"/>
            <w:tabs>
              <w:tab w:val="right" w:leader="dot" w:pos="10000"/>
            </w:tabs>
            <w:rPr>
              <w:rFonts w:ascii="Calibri" w:eastAsia="Calibri"/>
            </w:rPr>
          </w:pPr>
          <w:r>
            <w:fldChar w:fldCharType="begin"/>
          </w:r>
          <w:r>
            <w:instrText xml:space="preserve"> HYPERLINK \l "_bookmark125" </w:instrText>
          </w:r>
          <w:r>
            <w:fldChar w:fldCharType="separate"/>
          </w:r>
          <w:r>
            <w:t>附件</w:t>
          </w:r>
          <w:r>
            <w:rPr>
              <w:spacing w:val="-51"/>
            </w:rPr>
            <w:t xml:space="preserve"> </w:t>
          </w:r>
          <w:r>
            <w:rPr>
              <w:rFonts w:ascii="Calibri" w:eastAsia="Calibri"/>
            </w:rPr>
            <w:t>6</w:t>
          </w:r>
          <w:r>
            <w:t>：</w:t>
          </w:r>
          <w:r>
            <w:tab/>
          </w:r>
          <w:r>
            <w:rPr>
              <w:rFonts w:ascii="Calibri" w:eastAsia="Calibri"/>
            </w:rPr>
            <w:t>82</w:t>
          </w:r>
          <w:r>
            <w:rPr>
              <w:rFonts w:ascii="Calibri" w:eastAsia="Calibri"/>
            </w:rPr>
            <w:fldChar w:fldCharType="end"/>
          </w:r>
        </w:p>
        <w:p>
          <w:pPr>
            <w:pStyle w:val="9"/>
            <w:tabs>
              <w:tab w:val="right" w:leader="dot" w:pos="10000"/>
            </w:tabs>
            <w:spacing w:before="55"/>
            <w:ind w:firstLine="0"/>
            <w:rPr>
              <w:rFonts w:ascii="Calibri" w:eastAsia="Calibri"/>
            </w:rPr>
          </w:pPr>
          <w:r>
            <w:fldChar w:fldCharType="begin"/>
          </w:r>
          <w:r>
            <w:instrText xml:space="preserve"> HYPERLINK \l "_bookmark126" </w:instrText>
          </w:r>
          <w:r>
            <w:fldChar w:fldCharType="separate"/>
          </w:r>
          <w:r>
            <w:t>承包人主要施工管理人员表</w:t>
          </w:r>
          <w:r>
            <w:tab/>
          </w:r>
          <w:r>
            <w:rPr>
              <w:rFonts w:ascii="Calibri" w:eastAsia="Calibri"/>
            </w:rPr>
            <w:t>82</w:t>
          </w:r>
          <w:r>
            <w:rPr>
              <w:rFonts w:ascii="Calibri" w:eastAsia="Calibri"/>
            </w:rPr>
            <w:fldChar w:fldCharType="end"/>
          </w:r>
        </w:p>
        <w:p>
          <w:pPr>
            <w:pStyle w:val="16"/>
            <w:tabs>
              <w:tab w:val="right" w:leader="dot" w:pos="10000"/>
            </w:tabs>
            <w:rPr>
              <w:rFonts w:ascii="Calibri" w:eastAsia="Calibri"/>
            </w:rPr>
          </w:pPr>
          <w:r>
            <w:fldChar w:fldCharType="begin"/>
          </w:r>
          <w:r>
            <w:instrText xml:space="preserve"> HYPERLINK \l "_bookmark127" </w:instrText>
          </w:r>
          <w:r>
            <w:fldChar w:fldCharType="separate"/>
          </w:r>
          <w:r>
            <w:t>附件</w:t>
          </w:r>
          <w:r>
            <w:rPr>
              <w:spacing w:val="-51"/>
            </w:rPr>
            <w:t xml:space="preserve"> </w:t>
          </w:r>
          <w:r>
            <w:rPr>
              <w:rFonts w:ascii="Calibri" w:eastAsia="Calibri"/>
            </w:rPr>
            <w:t>7</w:t>
          </w:r>
          <w:r>
            <w:t>：</w:t>
          </w:r>
          <w:r>
            <w:tab/>
          </w:r>
          <w:r>
            <w:rPr>
              <w:rFonts w:ascii="Calibri" w:eastAsia="Calibri"/>
            </w:rPr>
            <w:t>83</w:t>
          </w:r>
          <w:r>
            <w:rPr>
              <w:rFonts w:ascii="Calibri" w:eastAsia="Calibri"/>
            </w:rPr>
            <w:fldChar w:fldCharType="end"/>
          </w:r>
        </w:p>
        <w:p>
          <w:pPr>
            <w:pStyle w:val="9"/>
            <w:tabs>
              <w:tab w:val="right" w:leader="dot" w:pos="10000"/>
            </w:tabs>
            <w:ind w:firstLine="0"/>
            <w:rPr>
              <w:rFonts w:ascii="Calibri" w:eastAsia="Calibri"/>
            </w:rPr>
          </w:pPr>
          <w:r>
            <w:fldChar w:fldCharType="begin"/>
          </w:r>
          <w:r>
            <w:instrText xml:space="preserve"> HYPERLINK \l "_bookmark128" </w:instrText>
          </w:r>
          <w:r>
            <w:fldChar w:fldCharType="separate"/>
          </w:r>
          <w:r>
            <w:t>分包人主要施工管理人员表</w:t>
          </w:r>
          <w:r>
            <w:tab/>
          </w:r>
          <w:r>
            <w:rPr>
              <w:rFonts w:ascii="Calibri" w:eastAsia="Calibri"/>
            </w:rPr>
            <w:t>83</w:t>
          </w:r>
          <w:r>
            <w:rPr>
              <w:rFonts w:ascii="Calibri" w:eastAsia="Calibri"/>
            </w:rPr>
            <w:fldChar w:fldCharType="end"/>
          </w:r>
        </w:p>
        <w:p>
          <w:pPr>
            <w:pStyle w:val="16"/>
            <w:tabs>
              <w:tab w:val="right" w:leader="dot" w:pos="10000"/>
            </w:tabs>
            <w:rPr>
              <w:rFonts w:ascii="Calibri" w:eastAsia="Calibri"/>
            </w:rPr>
          </w:pPr>
          <w:r>
            <w:fldChar w:fldCharType="begin"/>
          </w:r>
          <w:r>
            <w:instrText xml:space="preserve"> HYPERLINK \l "_bookmark129" </w:instrText>
          </w:r>
          <w:r>
            <w:fldChar w:fldCharType="separate"/>
          </w:r>
          <w:r>
            <w:t>附件</w:t>
          </w:r>
          <w:r>
            <w:rPr>
              <w:spacing w:val="-51"/>
            </w:rPr>
            <w:t xml:space="preserve"> </w:t>
          </w:r>
          <w:r>
            <w:rPr>
              <w:rFonts w:ascii="Calibri" w:eastAsia="Calibri"/>
            </w:rPr>
            <w:t>8</w:t>
          </w:r>
          <w:r>
            <w:t>：</w:t>
          </w:r>
          <w:r>
            <w:tab/>
          </w:r>
          <w:r>
            <w:rPr>
              <w:rFonts w:ascii="Calibri" w:eastAsia="Calibri"/>
            </w:rPr>
            <w:t>84</w:t>
          </w:r>
          <w:r>
            <w:rPr>
              <w:rFonts w:ascii="Calibri" w:eastAsia="Calibri"/>
            </w:rPr>
            <w:fldChar w:fldCharType="end"/>
          </w:r>
        </w:p>
        <w:p>
          <w:pPr>
            <w:pStyle w:val="9"/>
            <w:tabs>
              <w:tab w:val="right" w:leader="dot" w:pos="10000"/>
            </w:tabs>
            <w:spacing w:before="55" w:after="20"/>
            <w:ind w:firstLine="0"/>
            <w:rPr>
              <w:rFonts w:ascii="Calibri" w:eastAsia="Calibri"/>
            </w:rPr>
          </w:pPr>
          <w:r>
            <w:fldChar w:fldCharType="begin"/>
          </w:r>
          <w:r>
            <w:instrText xml:space="preserve"> HYPERLINK \l "_bookmark130" </w:instrText>
          </w:r>
          <w:r>
            <w:fldChar w:fldCharType="separate"/>
          </w:r>
          <w:r>
            <w:t>履约担保</w:t>
          </w:r>
          <w:r>
            <w:tab/>
          </w:r>
          <w:r>
            <w:rPr>
              <w:rFonts w:ascii="Calibri" w:eastAsia="Calibri"/>
            </w:rPr>
            <w:t>84</w:t>
          </w:r>
          <w:r>
            <w:rPr>
              <w:rFonts w:ascii="Calibri" w:eastAsia="Calibri"/>
            </w:rPr>
            <w:fldChar w:fldCharType="end"/>
          </w:r>
        </w:p>
        <w:p>
          <w:pPr>
            <w:pStyle w:val="15"/>
            <w:tabs>
              <w:tab w:val="left" w:leader="dot" w:pos="8579"/>
            </w:tabs>
            <w:spacing w:before="60"/>
            <w:rPr>
              <w:rFonts w:ascii="Calibri" w:eastAsia="Calibri"/>
            </w:rPr>
          </w:pPr>
          <w:r>
            <w:fldChar w:fldCharType="begin"/>
          </w:r>
          <w:r>
            <w:instrText xml:space="preserve"> HYPERLINK \l "_bookmark131" </w:instrText>
          </w:r>
          <w:r>
            <w:fldChar w:fldCharType="separate"/>
          </w:r>
          <w:r>
            <w:t>附件</w:t>
          </w:r>
          <w:r>
            <w:rPr>
              <w:spacing w:val="-51"/>
            </w:rPr>
            <w:t xml:space="preserve"> </w:t>
          </w:r>
          <w:r>
            <w:rPr>
              <w:rFonts w:ascii="Calibri" w:eastAsia="Calibri"/>
            </w:rPr>
            <w:t>9</w:t>
          </w:r>
          <w:r>
            <w:rPr>
              <w:rFonts w:ascii="Calibri" w:eastAsia="Calibri"/>
              <w:spacing w:val="32"/>
            </w:rPr>
            <w:t xml:space="preserve"> </w:t>
          </w:r>
          <w:r>
            <w:t>：</w:t>
          </w:r>
          <w:r>
            <w:tab/>
          </w:r>
          <w:r>
            <w:rPr>
              <w:rFonts w:ascii="Calibri" w:eastAsia="Calibri"/>
              <w:spacing w:val="-2"/>
            </w:rPr>
            <w:t>85</w:t>
          </w:r>
          <w:r>
            <w:rPr>
              <w:rFonts w:ascii="Calibri" w:eastAsia="Calibri"/>
              <w:spacing w:val="-2"/>
            </w:rPr>
            <w:fldChar w:fldCharType="end"/>
          </w:r>
        </w:p>
        <w:p>
          <w:pPr>
            <w:pStyle w:val="9"/>
            <w:tabs>
              <w:tab w:val="left" w:leader="dot" w:pos="9798"/>
            </w:tabs>
            <w:spacing w:before="55"/>
            <w:ind w:firstLine="0"/>
            <w:rPr>
              <w:rFonts w:ascii="Calibri" w:eastAsia="Calibri"/>
            </w:rPr>
          </w:pPr>
          <w:r>
            <w:fldChar w:fldCharType="begin"/>
          </w:r>
          <w:r>
            <w:instrText xml:space="preserve"> HYPERLINK \l "_bookmark132" </w:instrText>
          </w:r>
          <w:r>
            <w:fldChar w:fldCharType="separate"/>
          </w:r>
          <w:r>
            <w:t>预付款担保</w:t>
          </w:r>
          <w:r>
            <w:tab/>
          </w:r>
          <w:r>
            <w:rPr>
              <w:rFonts w:ascii="Calibri" w:eastAsia="Calibri"/>
            </w:rPr>
            <w:t>85</w:t>
          </w:r>
          <w:r>
            <w:rPr>
              <w:rFonts w:ascii="Calibri" w:eastAsia="Calibri"/>
            </w:rPr>
            <w:fldChar w:fldCharType="end"/>
          </w:r>
        </w:p>
        <w:p>
          <w:pPr>
            <w:pStyle w:val="15"/>
            <w:tabs>
              <w:tab w:val="left" w:leader="dot" w:pos="8579"/>
            </w:tabs>
            <w:spacing w:before="57"/>
            <w:rPr>
              <w:rFonts w:ascii="Calibri" w:eastAsia="Calibri"/>
            </w:rPr>
          </w:pPr>
          <w:r>
            <w:fldChar w:fldCharType="begin"/>
          </w:r>
          <w:r>
            <w:instrText xml:space="preserve"> HYPERLINK \l "_bookmark133" </w:instrText>
          </w:r>
          <w:r>
            <w:fldChar w:fldCharType="separate"/>
          </w:r>
          <w:r>
            <w:t>附件</w:t>
          </w:r>
          <w:r>
            <w:rPr>
              <w:spacing w:val="-52"/>
            </w:rPr>
            <w:t xml:space="preserve"> </w:t>
          </w:r>
          <w:r>
            <w:rPr>
              <w:rFonts w:ascii="Calibri" w:eastAsia="Calibri"/>
            </w:rPr>
            <w:t>10:</w:t>
          </w:r>
          <w:r>
            <w:rPr>
              <w:rFonts w:ascii="Calibri" w:eastAsia="Calibri"/>
            </w:rPr>
            <w:tab/>
          </w:r>
          <w:r>
            <w:rPr>
              <w:rFonts w:ascii="Calibri" w:eastAsia="Calibri"/>
              <w:spacing w:val="-2"/>
            </w:rPr>
            <w:t>86</w:t>
          </w:r>
          <w:r>
            <w:rPr>
              <w:rFonts w:ascii="Calibri" w:eastAsia="Calibri"/>
              <w:spacing w:val="-2"/>
            </w:rPr>
            <w:fldChar w:fldCharType="end"/>
          </w:r>
        </w:p>
        <w:p>
          <w:pPr>
            <w:pStyle w:val="9"/>
            <w:tabs>
              <w:tab w:val="left" w:leader="dot" w:pos="9798"/>
            </w:tabs>
            <w:spacing w:before="55"/>
            <w:ind w:firstLine="0"/>
            <w:rPr>
              <w:rFonts w:ascii="Calibri" w:eastAsia="Calibri"/>
            </w:rPr>
          </w:pPr>
          <w:r>
            <w:fldChar w:fldCharType="begin"/>
          </w:r>
          <w:r>
            <w:instrText xml:space="preserve"> HYPERLINK \l "_bookmark134" </w:instrText>
          </w:r>
          <w:r>
            <w:fldChar w:fldCharType="separate"/>
          </w:r>
          <w:r>
            <w:t>支付担保</w:t>
          </w:r>
          <w:r>
            <w:tab/>
          </w:r>
          <w:r>
            <w:rPr>
              <w:rFonts w:ascii="Calibri" w:eastAsia="Calibri"/>
            </w:rPr>
            <w:t>86</w:t>
          </w:r>
          <w:r>
            <w:rPr>
              <w:rFonts w:ascii="Calibri" w:eastAsia="Calibri"/>
            </w:rPr>
            <w:fldChar w:fldCharType="end"/>
          </w:r>
        </w:p>
        <w:p>
          <w:pPr>
            <w:pStyle w:val="15"/>
            <w:tabs>
              <w:tab w:val="left" w:leader="dot" w:pos="8579"/>
            </w:tabs>
            <w:spacing w:before="56"/>
            <w:rPr>
              <w:rFonts w:ascii="Calibri" w:eastAsia="Calibri"/>
            </w:rPr>
          </w:pPr>
          <w:r>
            <w:fldChar w:fldCharType="begin"/>
          </w:r>
          <w:r>
            <w:instrText xml:space="preserve"> HYPERLINK \l "_bookmark135" </w:instrText>
          </w:r>
          <w:r>
            <w:fldChar w:fldCharType="separate"/>
          </w:r>
          <w:r>
            <w:t>附件</w:t>
          </w:r>
          <w:r>
            <w:rPr>
              <w:spacing w:val="-52"/>
            </w:rPr>
            <w:t xml:space="preserve"> </w:t>
          </w:r>
          <w:r>
            <w:rPr>
              <w:rFonts w:ascii="Calibri" w:eastAsia="Calibri"/>
            </w:rPr>
            <w:t>11</w:t>
          </w:r>
          <w:r>
            <w:t>：</w:t>
          </w:r>
          <w:r>
            <w:tab/>
          </w:r>
          <w:r>
            <w:rPr>
              <w:rFonts w:ascii="Calibri" w:eastAsia="Calibri"/>
              <w:spacing w:val="-2"/>
            </w:rPr>
            <w:t>89</w:t>
          </w:r>
          <w:r>
            <w:rPr>
              <w:rFonts w:ascii="Calibri" w:eastAsia="Calibri"/>
              <w:spacing w:val="-2"/>
            </w:rPr>
            <w:fldChar w:fldCharType="end"/>
          </w:r>
        </w:p>
        <w:p>
          <w:pPr>
            <w:pStyle w:val="9"/>
            <w:numPr>
              <w:ilvl w:val="1"/>
              <w:numId w:val="13"/>
            </w:numPr>
            <w:tabs>
              <w:tab w:val="left" w:pos="1863"/>
              <w:tab w:val="left" w:leader="dot" w:pos="9798"/>
            </w:tabs>
            <w:rPr>
              <w:rFonts w:ascii="Calibri" w:eastAsia="Calibri"/>
            </w:rPr>
          </w:pPr>
          <w:r>
            <w:fldChar w:fldCharType="begin"/>
          </w:r>
          <w:r>
            <w:instrText xml:space="preserve"> HYPERLINK \l "_bookmark136" </w:instrText>
          </w:r>
          <w:r>
            <w:fldChar w:fldCharType="separate"/>
          </w:r>
          <w:r>
            <w:t>：材料暂估价表</w:t>
          </w:r>
          <w:r>
            <w:tab/>
          </w:r>
          <w:r>
            <w:rPr>
              <w:rFonts w:ascii="Calibri" w:eastAsia="Calibri"/>
            </w:rPr>
            <w:t>89</w:t>
          </w:r>
          <w:r>
            <w:rPr>
              <w:rFonts w:ascii="Calibri" w:eastAsia="Calibri"/>
            </w:rPr>
            <w:fldChar w:fldCharType="end"/>
          </w:r>
        </w:p>
        <w:p>
          <w:pPr>
            <w:pStyle w:val="9"/>
            <w:numPr>
              <w:ilvl w:val="1"/>
              <w:numId w:val="13"/>
            </w:numPr>
            <w:tabs>
              <w:tab w:val="left" w:pos="1863"/>
              <w:tab w:val="left" w:leader="dot" w:pos="9798"/>
            </w:tabs>
            <w:rPr>
              <w:rFonts w:ascii="Calibri" w:eastAsia="Calibri"/>
            </w:rPr>
          </w:pPr>
          <w:r>
            <w:fldChar w:fldCharType="begin"/>
          </w:r>
          <w:r>
            <w:instrText xml:space="preserve"> HYPERLINK \l "_bookmark137" </w:instrText>
          </w:r>
          <w:r>
            <w:fldChar w:fldCharType="separate"/>
          </w:r>
          <w:r>
            <w:t>：工程设备暂估价表</w:t>
          </w:r>
          <w:r>
            <w:tab/>
          </w:r>
          <w:r>
            <w:rPr>
              <w:rFonts w:ascii="Calibri" w:eastAsia="Calibri"/>
            </w:rPr>
            <w:t>89</w:t>
          </w:r>
          <w:r>
            <w:rPr>
              <w:rFonts w:ascii="Calibri" w:eastAsia="Calibri"/>
            </w:rPr>
            <w:fldChar w:fldCharType="end"/>
          </w:r>
        </w:p>
        <w:p>
          <w:pPr>
            <w:pStyle w:val="9"/>
            <w:numPr>
              <w:ilvl w:val="1"/>
              <w:numId w:val="13"/>
            </w:numPr>
            <w:tabs>
              <w:tab w:val="left" w:pos="1863"/>
              <w:tab w:val="left" w:leader="dot" w:pos="9798"/>
            </w:tabs>
            <w:spacing w:before="55"/>
            <w:rPr>
              <w:rFonts w:ascii="Calibri" w:eastAsia="Calibri"/>
            </w:rPr>
          </w:pPr>
          <w:r>
            <w:fldChar w:fldCharType="begin"/>
          </w:r>
          <w:r>
            <w:instrText xml:space="preserve"> HYPERLINK \l "_bookmark138" </w:instrText>
          </w:r>
          <w:r>
            <w:fldChar w:fldCharType="separate"/>
          </w:r>
          <w:r>
            <w:t>：专业工程暂估价表</w:t>
          </w:r>
          <w:r>
            <w:tab/>
          </w:r>
          <w:r>
            <w:rPr>
              <w:rFonts w:ascii="Calibri" w:eastAsia="Calibri"/>
            </w:rPr>
            <w:t>91</w:t>
          </w:r>
          <w:r>
            <w:rPr>
              <w:rFonts w:ascii="Calibri" w:eastAsia="Calibri"/>
            </w:rPr>
            <w:fldChar w:fldCharType="end"/>
          </w:r>
        </w:p>
        <w:p>
          <w:pPr>
            <w:pStyle w:val="16"/>
            <w:tabs>
              <w:tab w:val="left" w:leader="dot" w:pos="9801"/>
            </w:tabs>
            <w:rPr>
              <w:rFonts w:ascii="Calibri" w:eastAsia="Calibri"/>
            </w:rPr>
          </w:pPr>
          <w:r>
            <w:fldChar w:fldCharType="begin"/>
          </w:r>
          <w:r>
            <w:instrText xml:space="preserve"> HYPERLINK \l "_bookmark139" </w:instrText>
          </w:r>
          <w:r>
            <w:fldChar w:fldCharType="separate"/>
          </w:r>
          <w:r>
            <w:t>附件</w:t>
          </w:r>
          <w:r>
            <w:rPr>
              <w:spacing w:val="-52"/>
            </w:rPr>
            <w:t xml:space="preserve"> </w:t>
          </w:r>
          <w:r>
            <w:rPr>
              <w:rFonts w:ascii="Calibri" w:eastAsia="Calibri"/>
            </w:rPr>
            <w:t>12</w:t>
          </w:r>
          <w:r>
            <w:t>：廉政责任书格式</w:t>
          </w:r>
          <w:r>
            <w:tab/>
          </w:r>
          <w:r>
            <w:rPr>
              <w:rFonts w:ascii="Calibri" w:eastAsia="Calibri"/>
              <w:spacing w:val="-3"/>
            </w:rPr>
            <w:t>92</w:t>
          </w:r>
          <w:r>
            <w:rPr>
              <w:rFonts w:ascii="Calibri" w:eastAsia="Calibri"/>
              <w:spacing w:val="-3"/>
            </w:rPr>
            <w:fldChar w:fldCharType="end"/>
          </w:r>
        </w:p>
        <w:p>
          <w:pPr>
            <w:pStyle w:val="9"/>
            <w:tabs>
              <w:tab w:val="left" w:leader="dot" w:pos="9801"/>
            </w:tabs>
            <w:ind w:firstLine="0"/>
            <w:rPr>
              <w:rFonts w:ascii="Calibri" w:eastAsia="Calibri"/>
            </w:rPr>
          </w:pPr>
          <w:r>
            <w:fldChar w:fldCharType="begin"/>
          </w:r>
          <w:r>
            <w:instrText xml:space="preserve"> HYPERLINK \l "_bookmark140" </w:instrText>
          </w:r>
          <w:r>
            <w:fldChar w:fldCharType="separate"/>
          </w:r>
          <w:r>
            <w:t>建设工程廉政责任书</w:t>
          </w:r>
          <w:r>
            <w:tab/>
          </w:r>
          <w:r>
            <w:rPr>
              <w:rFonts w:ascii="Calibri" w:eastAsia="Calibri"/>
              <w:spacing w:val="-3"/>
            </w:rPr>
            <w:t>92</w:t>
          </w:r>
          <w:r>
            <w:rPr>
              <w:rFonts w:ascii="Calibri" w:eastAsia="Calibri"/>
              <w:spacing w:val="-3"/>
            </w:rPr>
            <w:fldChar w:fldCharType="end"/>
          </w:r>
        </w:p>
        <w:p>
          <w:pPr>
            <w:pStyle w:val="15"/>
            <w:tabs>
              <w:tab w:val="left" w:leader="dot" w:pos="8859"/>
            </w:tabs>
            <w:rPr>
              <w:rFonts w:ascii="Calibri" w:eastAsia="Calibri"/>
            </w:rPr>
          </w:pPr>
          <w:r>
            <w:fldChar w:fldCharType="begin"/>
          </w:r>
          <w:r>
            <w:instrText xml:space="preserve"> HYPERLINK \l "_bookmark141" </w:instrText>
          </w:r>
          <w:r>
            <w:fldChar w:fldCharType="separate"/>
          </w:r>
          <w:r>
            <w:t>第五章</w:t>
          </w:r>
          <w:r>
            <w:rPr>
              <w:spacing w:val="-2"/>
            </w:rPr>
            <w:t xml:space="preserve"> </w:t>
          </w:r>
          <w:r>
            <w:t>工程量清单</w:t>
          </w:r>
          <w:r>
            <w:tab/>
          </w:r>
          <w:r>
            <w:rPr>
              <w:rFonts w:ascii="Calibri" w:eastAsia="Calibri"/>
              <w:spacing w:val="-2"/>
            </w:rPr>
            <w:t>94</w:t>
          </w:r>
          <w:r>
            <w:rPr>
              <w:rFonts w:ascii="Calibri" w:eastAsia="Calibri"/>
              <w:spacing w:val="-2"/>
            </w:rPr>
            <w:fldChar w:fldCharType="end"/>
          </w:r>
        </w:p>
        <w:p>
          <w:pPr>
            <w:pStyle w:val="16"/>
            <w:tabs>
              <w:tab w:val="left" w:leader="dot" w:pos="9798"/>
            </w:tabs>
            <w:spacing w:before="175"/>
            <w:rPr>
              <w:rFonts w:ascii="Calibri" w:eastAsia="Calibri"/>
            </w:rPr>
          </w:pPr>
          <w:r>
            <w:fldChar w:fldCharType="begin"/>
          </w:r>
          <w:r>
            <w:instrText xml:space="preserve"> HYPERLINK \l "_bookmark142" </w:instrText>
          </w:r>
          <w:r>
            <w:fldChar w:fldCharType="separate"/>
          </w:r>
          <w:r>
            <w:t>1、工程量清单说明</w:t>
          </w:r>
          <w:r>
            <w:tab/>
          </w:r>
          <w:r>
            <w:rPr>
              <w:rFonts w:ascii="Calibri" w:eastAsia="Calibri"/>
            </w:rPr>
            <w:t>94</w:t>
          </w:r>
          <w:r>
            <w:rPr>
              <w:rFonts w:ascii="Calibri" w:eastAsia="Calibri"/>
            </w:rPr>
            <w:fldChar w:fldCharType="end"/>
          </w:r>
        </w:p>
        <w:p>
          <w:pPr>
            <w:pStyle w:val="16"/>
            <w:tabs>
              <w:tab w:val="left" w:leader="dot" w:pos="9798"/>
            </w:tabs>
            <w:rPr>
              <w:rFonts w:ascii="Calibri" w:eastAsia="Calibri"/>
            </w:rPr>
          </w:pPr>
          <w:r>
            <w:fldChar w:fldCharType="begin"/>
          </w:r>
          <w:r>
            <w:instrText xml:space="preserve"> HYPERLINK \l "_bookmark143" </w:instrText>
          </w:r>
          <w:r>
            <w:fldChar w:fldCharType="separate"/>
          </w:r>
          <w:r>
            <w:t>2、工程量清单（见第五卷）</w:t>
          </w:r>
          <w:r>
            <w:tab/>
          </w:r>
          <w:r>
            <w:rPr>
              <w:rFonts w:ascii="Calibri" w:eastAsia="Calibri"/>
            </w:rPr>
            <w:t>94</w:t>
          </w:r>
          <w:r>
            <w:rPr>
              <w:rFonts w:ascii="Calibri" w:eastAsia="Calibri"/>
            </w:rPr>
            <w:fldChar w:fldCharType="end"/>
          </w:r>
        </w:p>
        <w:p>
          <w:pPr>
            <w:pStyle w:val="15"/>
            <w:tabs>
              <w:tab w:val="left" w:leader="dot" w:pos="8859"/>
            </w:tabs>
            <w:rPr>
              <w:rFonts w:ascii="Calibri" w:eastAsia="Calibri"/>
            </w:rPr>
          </w:pPr>
          <w:r>
            <w:fldChar w:fldCharType="begin"/>
          </w:r>
          <w:r>
            <w:instrText xml:space="preserve"> HYPERLINK \l "_bookmark144" </w:instrText>
          </w:r>
          <w:r>
            <w:fldChar w:fldCharType="separate"/>
          </w:r>
          <w:r>
            <w:t>第六章</w:t>
          </w:r>
          <w:r>
            <w:rPr>
              <w:spacing w:val="-1"/>
            </w:rPr>
            <w:t xml:space="preserve"> </w:t>
          </w:r>
          <w:r>
            <w:t>图</w:t>
          </w:r>
          <w:r>
            <w:rPr>
              <w:spacing w:val="-1"/>
            </w:rPr>
            <w:t xml:space="preserve"> </w:t>
          </w:r>
          <w:r>
            <w:t>纸</w:t>
          </w:r>
          <w:r>
            <w:tab/>
          </w:r>
          <w:r>
            <w:rPr>
              <w:rFonts w:ascii="Calibri" w:eastAsia="Calibri"/>
              <w:spacing w:val="-2"/>
            </w:rPr>
            <w:t>95</w:t>
          </w:r>
          <w:r>
            <w:rPr>
              <w:rFonts w:ascii="Calibri" w:eastAsia="Calibri"/>
              <w:spacing w:val="-2"/>
            </w:rPr>
            <w:fldChar w:fldCharType="end"/>
          </w:r>
        </w:p>
        <w:p>
          <w:pPr>
            <w:pStyle w:val="15"/>
            <w:tabs>
              <w:tab w:val="left" w:leader="dot" w:pos="8579"/>
            </w:tabs>
            <w:rPr>
              <w:rFonts w:ascii="Calibri" w:eastAsia="Calibri"/>
            </w:rPr>
          </w:pPr>
          <w:r>
            <w:fldChar w:fldCharType="begin"/>
          </w:r>
          <w:r>
            <w:instrText xml:space="preserve"> HYPERLINK \l "_bookmark145" </w:instrText>
          </w:r>
          <w:r>
            <w:fldChar w:fldCharType="separate"/>
          </w:r>
          <w:r>
            <w:t>1.</w:t>
          </w:r>
          <w:r>
            <w:rPr>
              <w:spacing w:val="-19"/>
            </w:rPr>
            <w:t xml:space="preserve"> </w:t>
          </w:r>
          <w:r>
            <w:t>图纸</w:t>
          </w:r>
          <w:r>
            <w:tab/>
          </w:r>
          <w:r>
            <w:rPr>
              <w:rFonts w:ascii="Calibri" w:eastAsia="Calibri"/>
              <w:spacing w:val="-2"/>
            </w:rPr>
            <w:t>95</w:t>
          </w:r>
          <w:r>
            <w:rPr>
              <w:rFonts w:ascii="Calibri" w:eastAsia="Calibri"/>
              <w:spacing w:val="-2"/>
            </w:rPr>
            <w:fldChar w:fldCharType="end"/>
          </w:r>
        </w:p>
        <w:p>
          <w:pPr>
            <w:pStyle w:val="15"/>
            <w:tabs>
              <w:tab w:val="left" w:leader="dot" w:pos="8859"/>
            </w:tabs>
            <w:rPr>
              <w:rFonts w:ascii="Calibri" w:eastAsia="Calibri"/>
            </w:rPr>
          </w:pPr>
          <w:r>
            <w:fldChar w:fldCharType="begin"/>
          </w:r>
          <w:r>
            <w:instrText xml:space="preserve"> HYPERLINK \l "_bookmark146" </w:instrText>
          </w:r>
          <w:r>
            <w:fldChar w:fldCharType="separate"/>
          </w:r>
          <w:r>
            <w:t>第七章</w:t>
          </w:r>
          <w:r>
            <w:rPr>
              <w:spacing w:val="-2"/>
            </w:rPr>
            <w:t xml:space="preserve"> </w:t>
          </w:r>
          <w:r>
            <w:t>技术标准和要求</w:t>
          </w:r>
          <w:r>
            <w:tab/>
          </w:r>
          <w:r>
            <w:rPr>
              <w:rFonts w:ascii="Calibri" w:eastAsia="Calibri"/>
              <w:spacing w:val="-2"/>
            </w:rPr>
            <w:t>96</w:t>
          </w:r>
          <w:r>
            <w:rPr>
              <w:rFonts w:ascii="Calibri" w:eastAsia="Calibri"/>
              <w:spacing w:val="-2"/>
            </w:rPr>
            <w:fldChar w:fldCharType="end"/>
          </w:r>
        </w:p>
        <w:p>
          <w:pPr>
            <w:pStyle w:val="16"/>
            <w:numPr>
              <w:ilvl w:val="0"/>
              <w:numId w:val="14"/>
            </w:numPr>
            <w:tabs>
              <w:tab w:val="left" w:pos="1422"/>
              <w:tab w:val="left" w:leader="dot" w:pos="9798"/>
            </w:tabs>
            <w:spacing w:before="176"/>
            <w:ind w:hanging="203"/>
            <w:rPr>
              <w:rFonts w:ascii="Calibri" w:eastAsia="Calibri"/>
            </w:rPr>
          </w:pPr>
          <w:r>
            <w:fldChar w:fldCharType="begin"/>
          </w:r>
          <w:r>
            <w:instrText xml:space="preserve"> HYPERLINK \l "_bookmark147" </w:instrText>
          </w:r>
          <w:r>
            <w:fldChar w:fldCharType="separate"/>
          </w:r>
          <w:r>
            <w:t>工程建设条件</w:t>
          </w:r>
          <w:r>
            <w:tab/>
          </w:r>
          <w:r>
            <w:rPr>
              <w:rFonts w:ascii="Calibri" w:eastAsia="Calibri"/>
            </w:rPr>
            <w:t>96</w:t>
          </w:r>
          <w:r>
            <w:rPr>
              <w:rFonts w:ascii="Calibri" w:eastAsia="Calibri"/>
            </w:rPr>
            <w:fldChar w:fldCharType="end"/>
          </w:r>
        </w:p>
        <w:p>
          <w:pPr>
            <w:pStyle w:val="16"/>
            <w:numPr>
              <w:ilvl w:val="0"/>
              <w:numId w:val="14"/>
            </w:numPr>
            <w:tabs>
              <w:tab w:val="left" w:pos="1422"/>
              <w:tab w:val="left" w:leader="dot" w:pos="9798"/>
            </w:tabs>
            <w:spacing w:before="55"/>
            <w:ind w:hanging="203"/>
            <w:rPr>
              <w:rFonts w:ascii="Calibri" w:eastAsia="Calibri"/>
            </w:rPr>
          </w:pPr>
          <w:r>
            <w:fldChar w:fldCharType="begin"/>
          </w:r>
          <w:r>
            <w:instrText xml:space="preserve"> HYPERLINK \l "_bookmark148" </w:instrText>
          </w:r>
          <w:r>
            <w:fldChar w:fldCharType="separate"/>
          </w:r>
          <w:r>
            <w:t>工程建设要求</w:t>
          </w:r>
          <w:r>
            <w:tab/>
          </w:r>
          <w:r>
            <w:rPr>
              <w:rFonts w:ascii="Calibri" w:eastAsia="Calibri"/>
            </w:rPr>
            <w:t>96</w:t>
          </w:r>
          <w:r>
            <w:rPr>
              <w:rFonts w:ascii="Calibri" w:eastAsia="Calibri"/>
            </w:rPr>
            <w:fldChar w:fldCharType="end"/>
          </w:r>
        </w:p>
        <w:p>
          <w:pPr>
            <w:pStyle w:val="16"/>
            <w:numPr>
              <w:ilvl w:val="0"/>
              <w:numId w:val="14"/>
            </w:numPr>
            <w:tabs>
              <w:tab w:val="left" w:pos="1422"/>
              <w:tab w:val="left" w:leader="dot" w:pos="9801"/>
            </w:tabs>
            <w:ind w:hanging="203"/>
            <w:rPr>
              <w:rFonts w:ascii="Calibri" w:eastAsia="Calibri"/>
            </w:rPr>
          </w:pPr>
          <w:r>
            <w:fldChar w:fldCharType="begin"/>
          </w:r>
          <w:r>
            <w:instrText xml:space="preserve"> HYPERLINK \l "_bookmark149" </w:instrText>
          </w:r>
          <w:r>
            <w:fldChar w:fldCharType="separate"/>
          </w:r>
          <w:r>
            <w:t>工程建设应执行的技术规范</w:t>
          </w:r>
          <w:r>
            <w:tab/>
          </w:r>
          <w:r>
            <w:rPr>
              <w:rFonts w:ascii="Calibri" w:eastAsia="Calibri"/>
              <w:spacing w:val="-5"/>
            </w:rPr>
            <w:t>97</w:t>
          </w:r>
          <w:r>
            <w:rPr>
              <w:rFonts w:ascii="Calibri" w:eastAsia="Calibri"/>
              <w:spacing w:val="-5"/>
            </w:rPr>
            <w:fldChar w:fldCharType="end"/>
          </w:r>
        </w:p>
        <w:p>
          <w:pPr>
            <w:pStyle w:val="11"/>
            <w:tabs>
              <w:tab w:val="left" w:leader="dot" w:pos="9798"/>
            </w:tabs>
            <w:spacing w:before="175"/>
            <w:rPr>
              <w:rFonts w:ascii="Calibri" w:eastAsia="Calibri"/>
              <w:b w:val="0"/>
              <w:i w:val="0"/>
              <w:sz w:val="20"/>
            </w:rPr>
          </w:pPr>
          <w:r>
            <w:fldChar w:fldCharType="begin"/>
          </w:r>
          <w:r>
            <w:instrText xml:space="preserve"> HYPERLINK \l "_bookmark152" </w:instrText>
          </w:r>
          <w:r>
            <w:fldChar w:fldCharType="separate"/>
          </w:r>
          <w:r>
            <w:rPr>
              <w:i w:val="0"/>
              <w:sz w:val="20"/>
            </w:rPr>
            <w:t>一、封面</w:t>
          </w:r>
          <w:r>
            <w:rPr>
              <w:i w:val="0"/>
              <w:sz w:val="20"/>
            </w:rPr>
            <w:tab/>
          </w:r>
          <w:r>
            <w:rPr>
              <w:rFonts w:ascii="Calibri" w:eastAsia="Calibri"/>
              <w:b w:val="0"/>
              <w:i w:val="0"/>
              <w:sz w:val="20"/>
            </w:rPr>
            <w:t>99</w:t>
          </w:r>
          <w:r>
            <w:rPr>
              <w:rFonts w:ascii="Calibri" w:eastAsia="Calibri"/>
              <w:b w:val="0"/>
              <w:i w:val="0"/>
              <w:sz w:val="20"/>
            </w:rPr>
            <w:fldChar w:fldCharType="end"/>
          </w:r>
        </w:p>
        <w:p>
          <w:pPr>
            <w:pStyle w:val="12"/>
            <w:tabs>
              <w:tab w:val="left" w:leader="dot" w:pos="9695"/>
            </w:tabs>
            <w:rPr>
              <w:rFonts w:ascii="Calibri" w:eastAsia="Calibri"/>
              <w:b w:val="0"/>
            </w:rPr>
          </w:pPr>
          <w:r>
            <w:fldChar w:fldCharType="begin"/>
          </w:r>
          <w:r>
            <w:instrText xml:space="preserve"> HYPERLINK \l "_bookmark153" </w:instrText>
          </w:r>
          <w:r>
            <w:fldChar w:fldCharType="separate"/>
          </w:r>
          <w:r>
            <w:t>二、投标函及投标报价表</w:t>
          </w:r>
          <w:r>
            <w:tab/>
          </w:r>
          <w:r>
            <w:rPr>
              <w:rFonts w:ascii="Calibri" w:eastAsia="Calibri"/>
              <w:b w:val="0"/>
            </w:rPr>
            <w:t>100</w:t>
          </w:r>
          <w:r>
            <w:rPr>
              <w:rFonts w:ascii="Calibri" w:eastAsia="Calibri"/>
              <w:b w:val="0"/>
            </w:rPr>
            <w:fldChar w:fldCharType="end"/>
          </w:r>
        </w:p>
        <w:p>
          <w:pPr>
            <w:pStyle w:val="9"/>
            <w:tabs>
              <w:tab w:val="left" w:leader="dot" w:pos="9695"/>
            </w:tabs>
            <w:ind w:firstLine="0"/>
            <w:rPr>
              <w:rFonts w:ascii="Calibri" w:eastAsia="Calibri"/>
            </w:rPr>
          </w:pPr>
          <w:r>
            <w:fldChar w:fldCharType="begin"/>
          </w:r>
          <w:r>
            <w:instrText xml:space="preserve"> HYPERLINK \l "_bookmark154" </w:instrText>
          </w:r>
          <w:r>
            <w:fldChar w:fldCharType="separate"/>
          </w:r>
          <w:r>
            <w:t>（一）投标函</w:t>
          </w:r>
          <w:r>
            <w:tab/>
          </w:r>
          <w:r>
            <w:rPr>
              <w:rFonts w:ascii="Calibri" w:eastAsia="Calibri"/>
            </w:rPr>
            <w:t>100</w:t>
          </w:r>
          <w:r>
            <w:rPr>
              <w:rFonts w:ascii="Calibri" w:eastAsia="Calibri"/>
            </w:rPr>
            <w:fldChar w:fldCharType="end"/>
          </w:r>
        </w:p>
        <w:p>
          <w:pPr>
            <w:pStyle w:val="9"/>
            <w:tabs>
              <w:tab w:val="left" w:leader="dot" w:pos="9695"/>
            </w:tabs>
            <w:ind w:firstLine="0"/>
            <w:rPr>
              <w:rFonts w:ascii="Calibri" w:eastAsia="Calibri"/>
            </w:rPr>
          </w:pPr>
          <w:r>
            <w:fldChar w:fldCharType="begin"/>
          </w:r>
          <w:r>
            <w:instrText xml:space="preserve"> HYPERLINK \l "_bookmark155" </w:instrText>
          </w:r>
          <w:r>
            <w:fldChar w:fldCharType="separate"/>
          </w:r>
          <w:r>
            <w:t>（二）投标报价表</w:t>
          </w:r>
          <w:r>
            <w:tab/>
          </w:r>
          <w:r>
            <w:rPr>
              <w:rFonts w:ascii="Calibri" w:eastAsia="Calibri"/>
            </w:rPr>
            <w:t>100</w:t>
          </w:r>
          <w:r>
            <w:rPr>
              <w:rFonts w:ascii="Calibri" w:eastAsia="Calibri"/>
            </w:rPr>
            <w:fldChar w:fldCharType="end"/>
          </w:r>
        </w:p>
        <w:p>
          <w:pPr>
            <w:pStyle w:val="12"/>
            <w:tabs>
              <w:tab w:val="left" w:leader="dot" w:pos="9697"/>
            </w:tabs>
            <w:rPr>
              <w:rFonts w:ascii="Calibri" w:eastAsia="Calibri"/>
              <w:b w:val="0"/>
            </w:rPr>
          </w:pPr>
          <w:r>
            <w:fldChar w:fldCharType="begin"/>
          </w:r>
          <w:r>
            <w:instrText xml:space="preserve"> HYPERLINK \l "_bookmark156" </w:instrText>
          </w:r>
          <w:r>
            <w:fldChar w:fldCharType="separate"/>
          </w:r>
          <w:r>
            <w:t>三、法定代表人身份证明</w:t>
          </w:r>
          <w:r>
            <w:tab/>
          </w:r>
          <w:r>
            <w:rPr>
              <w:rFonts w:ascii="Calibri" w:eastAsia="Calibri"/>
              <w:b w:val="0"/>
            </w:rPr>
            <w:t>102</w:t>
          </w:r>
          <w:r>
            <w:rPr>
              <w:rFonts w:ascii="Calibri" w:eastAsia="Calibri"/>
              <w:b w:val="0"/>
            </w:rPr>
            <w:fldChar w:fldCharType="end"/>
          </w:r>
        </w:p>
        <w:p>
          <w:pPr>
            <w:pStyle w:val="11"/>
            <w:tabs>
              <w:tab w:val="left" w:leader="dot" w:pos="9695"/>
            </w:tabs>
            <w:rPr>
              <w:rFonts w:ascii="Calibri" w:eastAsia="Calibri"/>
              <w:b w:val="0"/>
              <w:i w:val="0"/>
              <w:sz w:val="20"/>
            </w:rPr>
          </w:pPr>
          <w:r>
            <w:fldChar w:fldCharType="begin"/>
          </w:r>
          <w:r>
            <w:instrText xml:space="preserve"> HYPERLINK \l "_bookmark157" </w:instrText>
          </w:r>
          <w:r>
            <w:fldChar w:fldCharType="separate"/>
          </w:r>
          <w:r>
            <w:rPr>
              <w:i w:val="0"/>
              <w:sz w:val="20"/>
            </w:rPr>
            <w:t>四、授权委托书</w:t>
          </w:r>
          <w:r>
            <w:rPr>
              <w:i w:val="0"/>
              <w:sz w:val="20"/>
            </w:rPr>
            <w:tab/>
          </w:r>
          <w:r>
            <w:rPr>
              <w:rFonts w:ascii="Calibri" w:eastAsia="Calibri"/>
              <w:b w:val="0"/>
              <w:i w:val="0"/>
              <w:sz w:val="20"/>
            </w:rPr>
            <w:t>103</w:t>
          </w:r>
          <w:r>
            <w:rPr>
              <w:rFonts w:ascii="Calibri" w:eastAsia="Calibri"/>
              <w:b w:val="0"/>
              <w:i w:val="0"/>
              <w:sz w:val="20"/>
            </w:rPr>
            <w:fldChar w:fldCharType="end"/>
          </w:r>
        </w:p>
        <w:p>
          <w:pPr>
            <w:pStyle w:val="12"/>
            <w:tabs>
              <w:tab w:val="left" w:leader="dot" w:pos="9695"/>
            </w:tabs>
            <w:spacing w:before="55"/>
            <w:rPr>
              <w:rFonts w:ascii="Calibri" w:eastAsia="Calibri"/>
              <w:b w:val="0"/>
            </w:rPr>
          </w:pPr>
          <w:r>
            <w:fldChar w:fldCharType="begin"/>
          </w:r>
          <w:r>
            <w:instrText xml:space="preserve"> HYPERLINK \l "_bookmark158" </w:instrText>
          </w:r>
          <w:r>
            <w:fldChar w:fldCharType="separate"/>
          </w:r>
          <w:r>
            <w:t>五、投标保证金银行保函</w:t>
          </w:r>
          <w:r>
            <w:tab/>
          </w:r>
          <w:r>
            <w:rPr>
              <w:rFonts w:ascii="Calibri" w:eastAsia="Calibri"/>
              <w:b w:val="0"/>
            </w:rPr>
            <w:t>104</w:t>
          </w:r>
          <w:r>
            <w:rPr>
              <w:rFonts w:ascii="Calibri" w:eastAsia="Calibri"/>
              <w:b w:val="0"/>
            </w:rPr>
            <w:fldChar w:fldCharType="end"/>
          </w:r>
        </w:p>
        <w:p>
          <w:pPr>
            <w:pStyle w:val="11"/>
            <w:tabs>
              <w:tab w:val="left" w:leader="dot" w:pos="9695"/>
            </w:tabs>
            <w:rPr>
              <w:rFonts w:ascii="Calibri" w:eastAsia="Calibri"/>
              <w:b w:val="0"/>
              <w:i w:val="0"/>
              <w:sz w:val="20"/>
            </w:rPr>
          </w:pPr>
          <w:r>
            <w:fldChar w:fldCharType="begin"/>
          </w:r>
          <w:r>
            <w:instrText xml:space="preserve"> HYPERLINK \l "_bookmark159" </w:instrText>
          </w:r>
          <w:r>
            <w:fldChar w:fldCharType="separate"/>
          </w:r>
          <w:r>
            <w:rPr>
              <w:i w:val="0"/>
              <w:sz w:val="20"/>
            </w:rPr>
            <w:t>六、工程量清单</w:t>
          </w:r>
          <w:r>
            <w:rPr>
              <w:i w:val="0"/>
              <w:sz w:val="20"/>
            </w:rPr>
            <w:tab/>
          </w:r>
          <w:r>
            <w:rPr>
              <w:rFonts w:ascii="Calibri" w:eastAsia="Calibri"/>
              <w:b w:val="0"/>
              <w:i w:val="0"/>
              <w:sz w:val="20"/>
            </w:rPr>
            <w:t>105</w:t>
          </w:r>
          <w:r>
            <w:rPr>
              <w:rFonts w:ascii="Calibri" w:eastAsia="Calibri"/>
              <w:b w:val="0"/>
              <w:i w:val="0"/>
              <w:sz w:val="20"/>
            </w:rPr>
            <w:fldChar w:fldCharType="end"/>
          </w:r>
        </w:p>
        <w:p>
          <w:pPr>
            <w:pStyle w:val="11"/>
            <w:tabs>
              <w:tab w:val="left" w:leader="dot" w:pos="9695"/>
            </w:tabs>
            <w:rPr>
              <w:rFonts w:ascii="Calibri" w:eastAsia="Calibri"/>
              <w:b w:val="0"/>
              <w:i w:val="0"/>
              <w:sz w:val="20"/>
            </w:rPr>
          </w:pPr>
          <w:r>
            <w:fldChar w:fldCharType="begin"/>
          </w:r>
          <w:r>
            <w:instrText xml:space="preserve"> HYPERLINK \l "_bookmark160" </w:instrText>
          </w:r>
          <w:r>
            <w:fldChar w:fldCharType="separate"/>
          </w:r>
          <w:r>
            <w:rPr>
              <w:i w:val="0"/>
              <w:sz w:val="20"/>
            </w:rPr>
            <w:t>七、施工组织设计</w:t>
          </w:r>
          <w:r>
            <w:rPr>
              <w:i w:val="0"/>
              <w:sz w:val="20"/>
            </w:rPr>
            <w:tab/>
          </w:r>
          <w:r>
            <w:rPr>
              <w:rFonts w:ascii="Calibri" w:eastAsia="Calibri"/>
              <w:b w:val="0"/>
              <w:i w:val="0"/>
              <w:sz w:val="20"/>
            </w:rPr>
            <w:t>106</w:t>
          </w:r>
          <w:r>
            <w:rPr>
              <w:rFonts w:ascii="Calibri" w:eastAsia="Calibri"/>
              <w:b w:val="0"/>
              <w:i w:val="0"/>
              <w:sz w:val="20"/>
            </w:rPr>
            <w:fldChar w:fldCharType="end"/>
          </w:r>
        </w:p>
        <w:p>
          <w:pPr>
            <w:pStyle w:val="11"/>
            <w:tabs>
              <w:tab w:val="left" w:leader="dot" w:pos="9700"/>
            </w:tabs>
            <w:rPr>
              <w:rFonts w:ascii="Calibri" w:eastAsia="Calibri"/>
              <w:b w:val="0"/>
              <w:i w:val="0"/>
              <w:sz w:val="20"/>
            </w:rPr>
          </w:pPr>
          <w:r>
            <w:fldChar w:fldCharType="begin"/>
          </w:r>
          <w:r>
            <w:instrText xml:space="preserve"> HYPERLINK \l "_bookmark161" </w:instrText>
          </w:r>
          <w:r>
            <w:fldChar w:fldCharType="separate"/>
          </w:r>
          <w:r>
            <w:rPr>
              <w:i w:val="0"/>
              <w:sz w:val="20"/>
            </w:rPr>
            <w:t>八、项目管理机构</w:t>
          </w:r>
          <w:r>
            <w:rPr>
              <w:i w:val="0"/>
              <w:sz w:val="20"/>
            </w:rPr>
            <w:tab/>
          </w:r>
          <w:r>
            <w:rPr>
              <w:rFonts w:ascii="Calibri" w:eastAsia="Calibri"/>
              <w:b w:val="0"/>
              <w:i w:val="0"/>
              <w:sz w:val="20"/>
            </w:rPr>
            <w:t>107</w:t>
          </w:r>
          <w:r>
            <w:rPr>
              <w:rFonts w:ascii="Calibri" w:eastAsia="Calibri"/>
              <w:b w:val="0"/>
              <w:i w:val="0"/>
              <w:sz w:val="20"/>
            </w:rPr>
            <w:fldChar w:fldCharType="end"/>
          </w:r>
        </w:p>
        <w:p>
          <w:pPr>
            <w:pStyle w:val="17"/>
            <w:tabs>
              <w:tab w:val="left" w:leader="dot" w:pos="9695"/>
            </w:tabs>
            <w:spacing w:before="55"/>
            <w:rPr>
              <w:rFonts w:ascii="Calibri" w:eastAsia="Calibri"/>
              <w:b w:val="0"/>
            </w:rPr>
          </w:pPr>
          <w:r>
            <w:fldChar w:fldCharType="begin"/>
          </w:r>
          <w:r>
            <w:instrText xml:space="preserve"> HYPERLINK \l "_bookmark162" </w:instrText>
          </w:r>
          <w:r>
            <w:fldChar w:fldCharType="separate"/>
          </w:r>
          <w:r>
            <w:t>(一)项目管理机构组成表</w:t>
          </w:r>
          <w:r>
            <w:tab/>
          </w:r>
          <w:r>
            <w:rPr>
              <w:rFonts w:ascii="Calibri" w:eastAsia="Calibri"/>
              <w:b w:val="0"/>
            </w:rPr>
            <w:t>108</w:t>
          </w:r>
          <w:r>
            <w:rPr>
              <w:rFonts w:ascii="Calibri" w:eastAsia="Calibri"/>
              <w:b w:val="0"/>
            </w:rPr>
            <w:fldChar w:fldCharType="end"/>
          </w:r>
        </w:p>
        <w:p>
          <w:pPr>
            <w:pStyle w:val="13"/>
            <w:tabs>
              <w:tab w:val="left" w:leader="dot" w:pos="9695"/>
            </w:tabs>
            <w:rPr>
              <w:rFonts w:ascii="Calibri" w:eastAsia="Calibri"/>
              <w:b w:val="0"/>
              <w:i w:val="0"/>
              <w:sz w:val="20"/>
            </w:rPr>
          </w:pPr>
          <w:r>
            <w:fldChar w:fldCharType="begin"/>
          </w:r>
          <w:r>
            <w:instrText xml:space="preserve"> HYPERLINK \l "_bookmark163" </w:instrText>
          </w:r>
          <w:r>
            <w:fldChar w:fldCharType="separate"/>
          </w:r>
          <w:r>
            <w:rPr>
              <w:i w:val="0"/>
              <w:sz w:val="20"/>
            </w:rPr>
            <w:t>(二)主要人员简历表</w:t>
          </w:r>
          <w:r>
            <w:rPr>
              <w:i w:val="0"/>
              <w:sz w:val="20"/>
            </w:rPr>
            <w:tab/>
          </w:r>
          <w:r>
            <w:rPr>
              <w:rFonts w:ascii="Calibri" w:eastAsia="Calibri"/>
              <w:b w:val="0"/>
              <w:i w:val="0"/>
              <w:sz w:val="20"/>
            </w:rPr>
            <w:t>109</w:t>
          </w:r>
          <w:r>
            <w:rPr>
              <w:rFonts w:ascii="Calibri" w:eastAsia="Calibri"/>
              <w:b w:val="0"/>
              <w:i w:val="0"/>
              <w:sz w:val="20"/>
            </w:rPr>
            <w:fldChar w:fldCharType="end"/>
          </w:r>
        </w:p>
        <w:p>
          <w:pPr>
            <w:pStyle w:val="11"/>
            <w:tabs>
              <w:tab w:val="left" w:leader="dot" w:pos="9695"/>
            </w:tabs>
            <w:rPr>
              <w:rFonts w:ascii="Calibri" w:eastAsia="Calibri"/>
              <w:b w:val="0"/>
              <w:i w:val="0"/>
              <w:sz w:val="20"/>
            </w:rPr>
          </w:pPr>
          <w:r>
            <w:fldChar w:fldCharType="begin"/>
          </w:r>
          <w:r>
            <w:instrText xml:space="preserve"> HYPERLINK \l "_bookmark164" </w:instrText>
          </w:r>
          <w:r>
            <w:fldChar w:fldCharType="separate"/>
          </w:r>
          <w:r>
            <w:rPr>
              <w:i w:val="0"/>
              <w:sz w:val="20"/>
            </w:rPr>
            <w:t>九、拟分包计划表</w:t>
          </w:r>
          <w:r>
            <w:rPr>
              <w:i w:val="0"/>
              <w:sz w:val="20"/>
            </w:rPr>
            <w:tab/>
          </w:r>
          <w:r>
            <w:rPr>
              <w:rFonts w:ascii="Calibri" w:eastAsia="Calibri"/>
              <w:b w:val="0"/>
              <w:i w:val="0"/>
              <w:sz w:val="20"/>
            </w:rPr>
            <w:t>110</w:t>
          </w:r>
          <w:r>
            <w:rPr>
              <w:rFonts w:ascii="Calibri" w:eastAsia="Calibri"/>
              <w:b w:val="0"/>
              <w:i w:val="0"/>
              <w:sz w:val="20"/>
            </w:rPr>
            <w:fldChar w:fldCharType="end"/>
          </w:r>
        </w:p>
        <w:p>
          <w:pPr>
            <w:pStyle w:val="11"/>
            <w:tabs>
              <w:tab w:val="left" w:leader="dot" w:pos="9695"/>
            </w:tabs>
            <w:rPr>
              <w:rFonts w:ascii="Calibri" w:eastAsia="Calibri"/>
              <w:b w:val="0"/>
              <w:i w:val="0"/>
              <w:sz w:val="20"/>
            </w:rPr>
          </w:pPr>
          <w:r>
            <w:fldChar w:fldCharType="begin"/>
          </w:r>
          <w:r>
            <w:instrText xml:space="preserve"> HYPERLINK \l "_bookmark165" </w:instrText>
          </w:r>
          <w:r>
            <w:fldChar w:fldCharType="separate"/>
          </w:r>
          <w:r>
            <w:rPr>
              <w:i w:val="0"/>
              <w:sz w:val="20"/>
            </w:rPr>
            <w:t>十、资格审查资料</w:t>
          </w:r>
          <w:r>
            <w:rPr>
              <w:i w:val="0"/>
              <w:sz w:val="20"/>
            </w:rPr>
            <w:tab/>
          </w:r>
          <w:r>
            <w:rPr>
              <w:rFonts w:ascii="Calibri" w:eastAsia="Calibri"/>
              <w:b w:val="0"/>
              <w:i w:val="0"/>
              <w:sz w:val="20"/>
            </w:rPr>
            <w:t>111</w:t>
          </w:r>
          <w:r>
            <w:rPr>
              <w:rFonts w:ascii="Calibri" w:eastAsia="Calibri"/>
              <w:b w:val="0"/>
              <w:i w:val="0"/>
              <w:sz w:val="20"/>
            </w:rPr>
            <w:fldChar w:fldCharType="end"/>
          </w:r>
        </w:p>
        <w:p>
          <w:pPr>
            <w:pStyle w:val="17"/>
            <w:tabs>
              <w:tab w:val="left" w:leader="dot" w:pos="9695"/>
            </w:tabs>
            <w:rPr>
              <w:rFonts w:ascii="Calibri" w:eastAsia="Calibri"/>
              <w:b w:val="0"/>
            </w:rPr>
          </w:pPr>
          <w:r>
            <w:fldChar w:fldCharType="begin"/>
          </w:r>
          <w:r>
            <w:instrText xml:space="preserve"> HYPERLINK \l "_bookmark166" </w:instrText>
          </w:r>
          <w:r>
            <w:fldChar w:fldCharType="separate"/>
          </w:r>
          <w:r>
            <w:t>(一)投标人基本情况表</w:t>
          </w:r>
          <w:r>
            <w:tab/>
          </w:r>
          <w:r>
            <w:rPr>
              <w:rFonts w:ascii="Calibri" w:eastAsia="Calibri"/>
              <w:b w:val="0"/>
            </w:rPr>
            <w:t>112</w:t>
          </w:r>
          <w:r>
            <w:rPr>
              <w:rFonts w:ascii="Calibri" w:eastAsia="Calibri"/>
              <w:b w:val="0"/>
            </w:rPr>
            <w:fldChar w:fldCharType="end"/>
          </w:r>
        </w:p>
        <w:p>
          <w:pPr>
            <w:pStyle w:val="13"/>
            <w:tabs>
              <w:tab w:val="left" w:leader="dot" w:pos="9695"/>
            </w:tabs>
            <w:rPr>
              <w:rFonts w:ascii="Calibri" w:eastAsia="Calibri"/>
              <w:b w:val="0"/>
              <w:i w:val="0"/>
              <w:sz w:val="20"/>
            </w:rPr>
          </w:pPr>
          <w:r>
            <w:fldChar w:fldCharType="begin"/>
          </w:r>
          <w:r>
            <w:instrText xml:space="preserve"> HYPERLINK \l "_bookmark167" </w:instrText>
          </w:r>
          <w:r>
            <w:fldChar w:fldCharType="separate"/>
          </w:r>
          <w:r>
            <w:rPr>
              <w:i w:val="0"/>
              <w:sz w:val="20"/>
            </w:rPr>
            <w:t>(二)近年财务状况表</w:t>
          </w:r>
          <w:r>
            <w:rPr>
              <w:i w:val="0"/>
              <w:sz w:val="20"/>
            </w:rPr>
            <w:tab/>
          </w:r>
          <w:r>
            <w:rPr>
              <w:rFonts w:ascii="Calibri" w:eastAsia="Calibri"/>
              <w:b w:val="0"/>
              <w:i w:val="0"/>
              <w:sz w:val="20"/>
            </w:rPr>
            <w:t>113</w:t>
          </w:r>
          <w:r>
            <w:rPr>
              <w:rFonts w:ascii="Calibri" w:eastAsia="Calibri"/>
              <w:b w:val="0"/>
              <w:i w:val="0"/>
              <w:sz w:val="20"/>
            </w:rPr>
            <w:fldChar w:fldCharType="end"/>
          </w:r>
        </w:p>
        <w:p>
          <w:pPr>
            <w:pStyle w:val="13"/>
            <w:tabs>
              <w:tab w:val="left" w:leader="dot" w:pos="9695"/>
            </w:tabs>
            <w:spacing w:before="55"/>
            <w:rPr>
              <w:rFonts w:ascii="Calibri" w:eastAsia="Calibri"/>
              <w:b w:val="0"/>
              <w:i w:val="0"/>
              <w:sz w:val="20"/>
            </w:rPr>
          </w:pPr>
          <w:r>
            <w:fldChar w:fldCharType="begin"/>
          </w:r>
          <w:r>
            <w:instrText xml:space="preserve"> HYPERLINK \l "_bookmark168" </w:instrText>
          </w:r>
          <w:r>
            <w:fldChar w:fldCharType="separate"/>
          </w:r>
          <w:r>
            <w:rPr>
              <w:i w:val="0"/>
              <w:sz w:val="20"/>
            </w:rPr>
            <w:t>(三)项目经理资格</w:t>
          </w:r>
          <w:r>
            <w:rPr>
              <w:i w:val="0"/>
              <w:sz w:val="20"/>
            </w:rPr>
            <w:tab/>
          </w:r>
          <w:r>
            <w:rPr>
              <w:rFonts w:ascii="Calibri" w:eastAsia="Calibri"/>
              <w:b w:val="0"/>
              <w:i w:val="0"/>
              <w:sz w:val="20"/>
            </w:rPr>
            <w:t>114</w:t>
          </w:r>
          <w:r>
            <w:rPr>
              <w:rFonts w:ascii="Calibri" w:eastAsia="Calibri"/>
              <w:b w:val="0"/>
              <w:i w:val="0"/>
              <w:sz w:val="20"/>
            </w:rPr>
            <w:fldChar w:fldCharType="end"/>
          </w:r>
        </w:p>
        <w:p>
          <w:pPr>
            <w:pStyle w:val="17"/>
            <w:tabs>
              <w:tab w:val="left" w:leader="dot" w:pos="9695"/>
            </w:tabs>
            <w:rPr>
              <w:rFonts w:ascii="Calibri" w:eastAsia="Calibri"/>
              <w:b w:val="0"/>
            </w:rPr>
          </w:pPr>
          <w:r>
            <w:fldChar w:fldCharType="begin"/>
          </w:r>
          <w:r>
            <w:instrText xml:space="preserve"> HYPERLINK \l "_bookmark169" </w:instrText>
          </w:r>
          <w:r>
            <w:fldChar w:fldCharType="separate"/>
          </w:r>
          <w:r>
            <w:t>(四)近年发生的诉讼和仲裁情况</w:t>
          </w:r>
          <w:r>
            <w:tab/>
          </w:r>
          <w:r>
            <w:rPr>
              <w:rFonts w:ascii="Calibri" w:eastAsia="Calibri"/>
              <w:b w:val="0"/>
            </w:rPr>
            <w:t>115</w:t>
          </w:r>
          <w:r>
            <w:rPr>
              <w:rFonts w:ascii="Calibri" w:eastAsia="Calibri"/>
              <w:b w:val="0"/>
            </w:rPr>
            <w:fldChar w:fldCharType="end"/>
          </w:r>
        </w:p>
        <w:p>
          <w:pPr>
            <w:pStyle w:val="11"/>
            <w:tabs>
              <w:tab w:val="left" w:leader="dot" w:pos="9695"/>
            </w:tabs>
            <w:rPr>
              <w:rFonts w:ascii="Calibri" w:eastAsia="Calibri"/>
              <w:b w:val="0"/>
              <w:i w:val="0"/>
              <w:sz w:val="20"/>
            </w:rPr>
          </w:pPr>
          <w:r>
            <w:fldChar w:fldCharType="begin"/>
          </w:r>
          <w:r>
            <w:instrText xml:space="preserve"> HYPERLINK \l "_bookmark170" </w:instrText>
          </w:r>
          <w:r>
            <w:fldChar w:fldCharType="separate"/>
          </w:r>
          <w:r>
            <w:rPr>
              <w:i w:val="0"/>
              <w:sz w:val="20"/>
            </w:rPr>
            <w:t>十一、其他材料</w:t>
          </w:r>
          <w:r>
            <w:rPr>
              <w:i w:val="0"/>
              <w:sz w:val="20"/>
            </w:rPr>
            <w:tab/>
          </w:r>
          <w:r>
            <w:rPr>
              <w:rFonts w:ascii="Calibri" w:eastAsia="Calibri"/>
              <w:b w:val="0"/>
              <w:i w:val="0"/>
              <w:sz w:val="20"/>
            </w:rPr>
            <w:t>116</w:t>
          </w:r>
          <w:r>
            <w:rPr>
              <w:rFonts w:ascii="Calibri" w:eastAsia="Calibri"/>
              <w:b w:val="0"/>
              <w:i w:val="0"/>
              <w:sz w:val="20"/>
            </w:rPr>
            <w:fldChar w:fldCharType="end"/>
          </w:r>
        </w:p>
        <w:p>
          <w:pPr>
            <w:pStyle w:val="11"/>
            <w:tabs>
              <w:tab w:val="left" w:leader="dot" w:pos="9697"/>
            </w:tabs>
            <w:rPr>
              <w:rFonts w:ascii="Calibri" w:eastAsia="Calibri"/>
              <w:b w:val="0"/>
              <w:i w:val="0"/>
              <w:sz w:val="20"/>
            </w:rPr>
          </w:pPr>
          <w:r>
            <w:fldChar w:fldCharType="begin"/>
          </w:r>
          <w:r>
            <w:instrText xml:space="preserve"> HYPERLINK \l "_bookmark171" </w:instrText>
          </w:r>
          <w:r>
            <w:fldChar w:fldCharType="separate"/>
          </w:r>
          <w:r>
            <w:rPr>
              <w:i w:val="0"/>
              <w:sz w:val="20"/>
            </w:rPr>
            <w:t>十二、高原业绩</w:t>
          </w:r>
          <w:r>
            <w:rPr>
              <w:i w:val="0"/>
              <w:sz w:val="20"/>
            </w:rPr>
            <w:tab/>
          </w:r>
          <w:r>
            <w:rPr>
              <w:rFonts w:ascii="Calibri" w:eastAsia="Calibri"/>
              <w:b w:val="0"/>
              <w:i w:val="0"/>
              <w:sz w:val="20"/>
            </w:rPr>
            <w:t>117</w:t>
          </w:r>
          <w:r>
            <w:rPr>
              <w:rFonts w:ascii="Calibri" w:eastAsia="Calibri"/>
              <w:b w:val="0"/>
              <w:i w:val="0"/>
              <w:sz w:val="20"/>
            </w:rPr>
            <w:fldChar w:fldCharType="end"/>
          </w:r>
        </w:p>
        <w:p>
          <w:pPr>
            <w:pStyle w:val="15"/>
            <w:tabs>
              <w:tab w:val="left" w:leader="dot" w:pos="8756"/>
            </w:tabs>
            <w:spacing w:before="175" w:after="188"/>
            <w:ind w:right="1426"/>
            <w:rPr>
              <w:rFonts w:ascii="Calibri" w:eastAsia="Calibri"/>
            </w:rPr>
          </w:pPr>
          <w:r>
            <w:fldChar w:fldCharType="begin"/>
          </w:r>
          <w:r>
            <w:instrText xml:space="preserve"> HYPERLINK \l "_bookmark172" </w:instrText>
          </w:r>
          <w:r>
            <w:fldChar w:fldCharType="separate"/>
          </w:r>
          <w:r>
            <w:t>第五卷</w:t>
          </w:r>
          <w:r>
            <w:tab/>
          </w:r>
          <w:r>
            <w:rPr>
              <w:rFonts w:ascii="Calibri" w:eastAsia="Calibri"/>
              <w:spacing w:val="-1"/>
              <w:w w:val="95"/>
            </w:rPr>
            <w:t>118</w:t>
          </w:r>
          <w:r>
            <w:rPr>
              <w:rFonts w:ascii="Calibri" w:eastAsia="Calibri"/>
              <w:spacing w:val="-1"/>
              <w:w w:val="95"/>
            </w:rPr>
            <w:fldChar w:fldCharType="end"/>
          </w:r>
        </w:p>
        <w:p>
          <w:pPr>
            <w:pStyle w:val="18"/>
            <w:tabs>
              <w:tab w:val="right" w:leader="dot" w:pos="9997"/>
            </w:tabs>
            <w:rPr>
              <w:rFonts w:ascii="Calibri" w:eastAsia="Calibri"/>
            </w:rPr>
          </w:pPr>
          <w:r>
            <w:fldChar w:fldCharType="begin"/>
          </w:r>
          <w:r>
            <w:instrText xml:space="preserve"> HYPERLINK \l "_bookmark173" </w:instrText>
          </w:r>
          <w:r>
            <w:fldChar w:fldCharType="separate"/>
          </w:r>
          <w:r>
            <w:t>《*****工程工程量清单》</w:t>
          </w:r>
          <w:r>
            <w:tab/>
          </w:r>
          <w:r>
            <w:rPr>
              <w:rFonts w:ascii="Calibri" w:eastAsia="Calibri"/>
            </w:rPr>
            <w:t>118</w:t>
          </w:r>
          <w:r>
            <w:rPr>
              <w:rFonts w:ascii="Calibri" w:eastAsia="Calibri"/>
            </w:rPr>
            <w:fldChar w:fldCharType="end"/>
          </w:r>
        </w:p>
      </w:sdtContent>
    </w:sdt>
    <w:p>
      <w:pPr>
        <w:rPr>
          <w:rFonts w:ascii="Calibri" w:eastAsia="Calibri"/>
        </w:rPr>
        <w:sectPr>
          <w:type w:val="continuous"/>
          <w:pgSz w:w="11910" w:h="16840"/>
          <w:pgMar w:top="1100" w:right="0" w:bottom="1361" w:left="480" w:header="720" w:footer="720" w:gutter="0"/>
          <w:cols w:space="720" w:num="1"/>
        </w:sectPr>
      </w:pPr>
    </w:p>
    <w:p>
      <w:pPr>
        <w:pStyle w:val="4"/>
        <w:numPr>
          <w:ilvl w:val="0"/>
          <w:numId w:val="15"/>
        </w:numPr>
        <w:spacing w:before="39"/>
        <w:ind w:left="2161" w:right="2640"/>
        <w:jc w:val="center"/>
      </w:pPr>
      <w:bookmarkStart w:id="0" w:name="第一章__招标公告(资格后审)"/>
      <w:bookmarkEnd w:id="0"/>
      <w:bookmarkStart w:id="1" w:name="_bookmark0"/>
      <w:bookmarkEnd w:id="1"/>
      <w:r>
        <w:t>招标公告(资格后审)</w:t>
      </w:r>
    </w:p>
    <w:p/>
    <w:p>
      <w:pPr>
        <w:spacing w:before="111"/>
        <w:ind w:left="2381" w:right="2454"/>
        <w:jc w:val="center"/>
        <w:rPr>
          <w:rFonts w:hint="eastAsia" w:eastAsia="宋体"/>
          <w:b/>
          <w:sz w:val="40"/>
          <w:lang w:val="en-US" w:eastAsia="zh-CN"/>
        </w:rPr>
      </w:pPr>
      <w:bookmarkStart w:id="2" w:name="_bookmark2"/>
      <w:bookmarkEnd w:id="2"/>
      <w:bookmarkStart w:id="3" w:name="_bookmark1"/>
      <w:bookmarkEnd w:id="3"/>
      <w:r>
        <w:rPr>
          <w:rFonts w:hint="eastAsia"/>
          <w:b/>
          <w:sz w:val="40"/>
          <w:lang w:val="en-US"/>
        </w:rPr>
        <w:t xml:space="preserve">   </w:t>
      </w:r>
      <w:r>
        <w:rPr>
          <w:rFonts w:hint="eastAsia"/>
          <w:b/>
          <w:sz w:val="40"/>
          <w:lang w:val="en-US" w:eastAsia="zh-CN"/>
        </w:rPr>
        <w:t xml:space="preserve"> 玉树州村寺并联工程建设项目--  囊谦县党员活动室建设项目（二次）</w:t>
      </w:r>
    </w:p>
    <w:p>
      <w:pPr>
        <w:spacing w:before="56"/>
        <w:ind w:left="938"/>
        <w:rPr>
          <w:b/>
          <w:sz w:val="24"/>
        </w:rPr>
      </w:pPr>
      <w:r>
        <w:rPr>
          <w:rFonts w:ascii="Times New Roman" w:eastAsia="Times New Roman"/>
          <w:b/>
          <w:sz w:val="24"/>
        </w:rPr>
        <w:t>1</w:t>
      </w:r>
      <w:r>
        <w:rPr>
          <w:b/>
          <w:sz w:val="24"/>
        </w:rPr>
        <w:t>、招标条件</w:t>
      </w:r>
    </w:p>
    <w:p>
      <w:pPr>
        <w:spacing w:before="7"/>
        <w:ind w:left="938"/>
        <w:rPr>
          <w:sz w:val="24"/>
          <w:szCs w:val="24"/>
        </w:rPr>
      </w:pPr>
      <w:r>
        <w:rPr>
          <w:rFonts w:hint="eastAsia"/>
          <w:sz w:val="24"/>
          <w:szCs w:val="24"/>
          <w:lang w:val="en-US"/>
        </w:rPr>
        <w:t xml:space="preserve">本招标项目 玉树州村寺并联工程建设项目-囊谦县党员活动室建设项目（二次）(项目名称)已由玉树州发展和改革委会 (项目审批、核准或备案机关名称)以玉发改投资【2020】402号(批文名称及编号)批准建设， 项目资金来自申请北京市对口支援资金 (资金来源)，招标人(项目业主)为囊谦县发展和改革局。项目已具备招标条件，现对该项目的施工进行公开招标。 </w:t>
      </w:r>
    </w:p>
    <w:p>
      <w:pPr>
        <w:spacing w:before="7"/>
        <w:ind w:left="938"/>
        <w:rPr>
          <w:b/>
          <w:sz w:val="24"/>
        </w:rPr>
      </w:pPr>
      <w:r>
        <w:rPr>
          <w:rFonts w:ascii="Times New Roman" w:eastAsia="Times New Roman"/>
          <w:b/>
          <w:w w:val="95"/>
          <w:sz w:val="24"/>
        </w:rPr>
        <w:t>2</w:t>
      </w:r>
      <w:r>
        <w:rPr>
          <w:b/>
          <w:w w:val="95"/>
          <w:sz w:val="24"/>
        </w:rPr>
        <w:t>、项目概况与招标范围</w:t>
      </w:r>
    </w:p>
    <w:p>
      <w:pPr>
        <w:pStyle w:val="7"/>
        <w:numPr>
          <w:ilvl w:val="1"/>
          <w:numId w:val="16"/>
        </w:numPr>
        <w:tabs>
          <w:tab w:val="left" w:pos="1359"/>
        </w:tabs>
        <w:spacing w:before="4"/>
        <w:ind w:hanging="421"/>
      </w:pPr>
      <w:r>
        <w:t>项目概况</w:t>
      </w:r>
      <w:bookmarkStart w:id="417" w:name="_GoBack"/>
      <w:bookmarkEnd w:id="417"/>
    </w:p>
    <w:p>
      <w:pPr>
        <w:ind w:firstLine="960" w:firstLineChars="400"/>
        <w:rPr>
          <w:rFonts w:hint="default" w:eastAsia="宋体"/>
          <w:sz w:val="24"/>
          <w:szCs w:val="24"/>
          <w:lang w:val="en-US" w:eastAsia="zh-CN"/>
        </w:rPr>
      </w:pPr>
      <w:r>
        <w:rPr>
          <w:rFonts w:hint="eastAsia"/>
          <w:sz w:val="24"/>
          <w:szCs w:val="24"/>
          <w:lang w:val="en-US"/>
        </w:rPr>
        <w:t>2.1项目编号：QHJS-GCZB-2020-0</w:t>
      </w:r>
      <w:r>
        <w:rPr>
          <w:rFonts w:hint="eastAsia"/>
          <w:sz w:val="24"/>
          <w:szCs w:val="24"/>
          <w:lang w:val="en-US" w:eastAsia="zh-CN"/>
        </w:rPr>
        <w:t>26</w:t>
      </w:r>
    </w:p>
    <w:p>
      <w:pPr>
        <w:pStyle w:val="22"/>
        <w:tabs>
          <w:tab w:val="left" w:pos="1219"/>
        </w:tabs>
        <w:spacing w:before="4"/>
        <w:ind w:left="938" w:firstLine="0"/>
        <w:rPr>
          <w:sz w:val="24"/>
          <w:szCs w:val="24"/>
          <w:lang w:val="en-US"/>
        </w:rPr>
      </w:pPr>
      <w:r>
        <w:rPr>
          <w:rFonts w:hint="eastAsia"/>
          <w:sz w:val="24"/>
          <w:szCs w:val="24"/>
          <w:lang w:val="en-US"/>
        </w:rPr>
        <w:t>2.2 建设地点：玉树州囊谦县觉让乡；</w:t>
      </w:r>
    </w:p>
    <w:p>
      <w:pPr>
        <w:pStyle w:val="22"/>
        <w:tabs>
          <w:tab w:val="left" w:pos="1219"/>
        </w:tabs>
        <w:spacing w:before="4"/>
        <w:ind w:left="938" w:firstLine="0"/>
        <w:rPr>
          <w:sz w:val="24"/>
          <w:szCs w:val="24"/>
          <w:lang w:val="en-US"/>
        </w:rPr>
      </w:pPr>
      <w:r>
        <w:rPr>
          <w:sz w:val="24"/>
          <w:szCs w:val="24"/>
          <w:lang w:val="en-US"/>
        </w:rPr>
        <w:t>2.</w:t>
      </w:r>
      <w:r>
        <w:rPr>
          <w:rFonts w:hint="eastAsia"/>
          <w:sz w:val="24"/>
          <w:szCs w:val="24"/>
          <w:lang w:val="en-US"/>
        </w:rPr>
        <w:t>3</w:t>
      </w:r>
      <w:r>
        <w:rPr>
          <w:sz w:val="24"/>
          <w:szCs w:val="24"/>
          <w:lang w:val="en-US"/>
        </w:rPr>
        <w:t xml:space="preserve"> 计划工期：2</w:t>
      </w:r>
      <w:r>
        <w:rPr>
          <w:rFonts w:hint="eastAsia"/>
          <w:sz w:val="24"/>
          <w:szCs w:val="24"/>
          <w:lang w:val="en-US"/>
        </w:rPr>
        <w:t>44</w:t>
      </w:r>
      <w:r>
        <w:rPr>
          <w:sz w:val="24"/>
          <w:szCs w:val="24"/>
          <w:lang w:val="en-US"/>
        </w:rPr>
        <w:t>个日历天（202</w:t>
      </w:r>
      <w:r>
        <w:rPr>
          <w:rFonts w:hint="eastAsia"/>
          <w:sz w:val="24"/>
          <w:szCs w:val="24"/>
          <w:lang w:val="en-US" w:eastAsia="zh-CN"/>
        </w:rPr>
        <w:t>1</w:t>
      </w:r>
      <w:r>
        <w:rPr>
          <w:sz w:val="24"/>
          <w:szCs w:val="24"/>
          <w:lang w:val="en-US"/>
        </w:rPr>
        <w:t>年</w:t>
      </w:r>
      <w:r>
        <w:rPr>
          <w:rFonts w:hint="eastAsia"/>
          <w:sz w:val="24"/>
          <w:szCs w:val="24"/>
          <w:lang w:val="en-US" w:eastAsia="zh-CN"/>
        </w:rPr>
        <w:t>1</w:t>
      </w:r>
      <w:r>
        <w:rPr>
          <w:sz w:val="24"/>
          <w:szCs w:val="24"/>
          <w:lang w:val="en-US"/>
        </w:rPr>
        <w:t>月</w:t>
      </w:r>
      <w:r>
        <w:rPr>
          <w:rFonts w:hint="eastAsia"/>
          <w:sz w:val="24"/>
          <w:szCs w:val="24"/>
          <w:lang w:val="en-US"/>
        </w:rPr>
        <w:t>30</w:t>
      </w:r>
      <w:r>
        <w:rPr>
          <w:sz w:val="24"/>
          <w:szCs w:val="24"/>
          <w:lang w:val="en-US"/>
        </w:rPr>
        <w:t>日至202</w:t>
      </w:r>
      <w:r>
        <w:rPr>
          <w:rFonts w:hint="eastAsia"/>
          <w:sz w:val="24"/>
          <w:szCs w:val="24"/>
          <w:lang w:val="en-US"/>
        </w:rPr>
        <w:t>1</w:t>
      </w:r>
      <w:r>
        <w:rPr>
          <w:sz w:val="24"/>
          <w:szCs w:val="24"/>
          <w:lang w:val="en-US"/>
        </w:rPr>
        <w:t>年</w:t>
      </w:r>
      <w:r>
        <w:rPr>
          <w:rFonts w:hint="eastAsia"/>
          <w:sz w:val="24"/>
          <w:szCs w:val="24"/>
          <w:lang w:val="en-US"/>
        </w:rPr>
        <w:t>0</w:t>
      </w:r>
      <w:r>
        <w:rPr>
          <w:rFonts w:hint="eastAsia"/>
          <w:sz w:val="24"/>
          <w:szCs w:val="24"/>
          <w:lang w:val="en-US" w:eastAsia="zh-CN"/>
        </w:rPr>
        <w:t>9</w:t>
      </w:r>
      <w:r>
        <w:rPr>
          <w:sz w:val="24"/>
          <w:szCs w:val="24"/>
          <w:lang w:val="en-US"/>
        </w:rPr>
        <w:t>月</w:t>
      </w:r>
      <w:r>
        <w:rPr>
          <w:rFonts w:hint="eastAsia"/>
          <w:sz w:val="24"/>
          <w:szCs w:val="24"/>
          <w:lang w:val="en-US" w:eastAsia="zh-CN"/>
        </w:rPr>
        <w:t>30</w:t>
      </w:r>
      <w:r>
        <w:rPr>
          <w:sz w:val="24"/>
          <w:szCs w:val="24"/>
          <w:lang w:val="en-US"/>
        </w:rPr>
        <w:t xml:space="preserve">日）； </w:t>
      </w:r>
    </w:p>
    <w:p>
      <w:pPr>
        <w:pStyle w:val="22"/>
        <w:tabs>
          <w:tab w:val="left" w:pos="1219"/>
        </w:tabs>
        <w:spacing w:before="4"/>
        <w:ind w:left="938" w:firstLine="0"/>
        <w:rPr>
          <w:sz w:val="24"/>
          <w:szCs w:val="24"/>
          <w:lang w:val="en-US"/>
        </w:rPr>
      </w:pPr>
      <w:r>
        <w:rPr>
          <w:sz w:val="24"/>
          <w:szCs w:val="24"/>
          <w:lang w:val="en-US"/>
        </w:rPr>
        <w:t>2.</w:t>
      </w:r>
      <w:r>
        <w:rPr>
          <w:rFonts w:hint="eastAsia"/>
          <w:sz w:val="24"/>
          <w:szCs w:val="24"/>
          <w:lang w:val="en-US"/>
        </w:rPr>
        <w:t>4</w:t>
      </w:r>
      <w:r>
        <w:rPr>
          <w:sz w:val="24"/>
          <w:szCs w:val="24"/>
          <w:lang w:val="en-US"/>
        </w:rPr>
        <w:t xml:space="preserve"> 招标范围：工程施工； </w:t>
      </w:r>
    </w:p>
    <w:p>
      <w:pPr>
        <w:pStyle w:val="22"/>
        <w:tabs>
          <w:tab w:val="left" w:pos="1219"/>
        </w:tabs>
        <w:spacing w:before="4"/>
        <w:ind w:left="938" w:firstLine="0"/>
        <w:rPr>
          <w:sz w:val="24"/>
          <w:szCs w:val="24"/>
          <w:lang w:val="en-US"/>
        </w:rPr>
      </w:pPr>
      <w:r>
        <w:rPr>
          <w:sz w:val="24"/>
          <w:szCs w:val="24"/>
          <w:lang w:val="en-US"/>
        </w:rPr>
        <w:t>2.</w:t>
      </w:r>
      <w:r>
        <w:rPr>
          <w:rFonts w:hint="eastAsia"/>
          <w:sz w:val="24"/>
          <w:szCs w:val="24"/>
          <w:lang w:val="en-US"/>
        </w:rPr>
        <w:t>5</w:t>
      </w:r>
      <w:r>
        <w:rPr>
          <w:sz w:val="24"/>
          <w:szCs w:val="24"/>
          <w:lang w:val="en-US"/>
        </w:rPr>
        <w:t xml:space="preserve"> 建设内容：</w:t>
      </w:r>
      <w:r>
        <w:rPr>
          <w:rFonts w:hint="eastAsia"/>
          <w:sz w:val="24"/>
          <w:szCs w:val="24"/>
          <w:lang w:val="en-US"/>
        </w:rPr>
        <w:t>玉树州村寺并联工程建设项目--囊谦县党员活动室建设项目（二次）</w:t>
      </w:r>
    </w:p>
    <w:p>
      <w:pPr>
        <w:pStyle w:val="22"/>
        <w:tabs>
          <w:tab w:val="left" w:pos="1219"/>
        </w:tabs>
        <w:spacing w:before="4"/>
        <w:ind w:left="938" w:firstLine="0"/>
        <w:rPr>
          <w:sz w:val="24"/>
          <w:szCs w:val="24"/>
          <w:lang w:val="en-US"/>
        </w:rPr>
      </w:pPr>
      <w:r>
        <w:rPr>
          <w:sz w:val="24"/>
          <w:szCs w:val="24"/>
          <w:lang w:val="en-US"/>
        </w:rPr>
        <w:t>2.</w:t>
      </w:r>
      <w:r>
        <w:rPr>
          <w:rFonts w:hint="eastAsia"/>
          <w:sz w:val="24"/>
          <w:szCs w:val="24"/>
          <w:lang w:val="en-US"/>
        </w:rPr>
        <w:t>6</w:t>
      </w:r>
      <w:r>
        <w:rPr>
          <w:sz w:val="24"/>
          <w:szCs w:val="24"/>
          <w:lang w:val="en-US"/>
        </w:rPr>
        <w:t xml:space="preserve"> 合同估算价：</w:t>
      </w:r>
      <w:r>
        <w:rPr>
          <w:rFonts w:hint="eastAsia"/>
          <w:sz w:val="24"/>
          <w:szCs w:val="24"/>
          <w:lang w:val="en-US"/>
        </w:rPr>
        <w:t>1079793.49</w:t>
      </w:r>
      <w:r>
        <w:rPr>
          <w:sz w:val="24"/>
          <w:szCs w:val="24"/>
          <w:lang w:val="en-US"/>
        </w:rPr>
        <w:t xml:space="preserve"> 元。 </w:t>
      </w:r>
    </w:p>
    <w:p>
      <w:pPr>
        <w:pStyle w:val="22"/>
        <w:tabs>
          <w:tab w:val="left" w:pos="1219"/>
        </w:tabs>
        <w:spacing w:before="4"/>
        <w:ind w:left="938" w:firstLine="0"/>
        <w:rPr>
          <w:sz w:val="24"/>
          <w:szCs w:val="24"/>
          <w:lang w:val="en-US"/>
        </w:rPr>
      </w:pPr>
      <w:r>
        <w:rPr>
          <w:sz w:val="24"/>
          <w:szCs w:val="24"/>
          <w:lang w:val="en-US"/>
        </w:rPr>
        <w:t xml:space="preserve">﹝说明本招标项目的建设地点、规模、数量、合同估算价、计划工期、招标范围﹞。本招标项 </w:t>
      </w:r>
    </w:p>
    <w:p>
      <w:pPr>
        <w:pStyle w:val="22"/>
        <w:tabs>
          <w:tab w:val="left" w:pos="1219"/>
        </w:tabs>
        <w:spacing w:before="4"/>
        <w:ind w:left="938" w:firstLine="0"/>
        <w:rPr>
          <w:sz w:val="24"/>
          <w:szCs w:val="24"/>
          <w:lang w:val="en-US"/>
        </w:rPr>
      </w:pPr>
      <w:r>
        <w:rPr>
          <w:sz w:val="24"/>
          <w:szCs w:val="24"/>
          <w:lang w:val="en-US"/>
        </w:rPr>
        <w:t>目分为</w:t>
      </w:r>
      <w:r>
        <w:rPr>
          <w:rFonts w:hint="eastAsia"/>
          <w:sz w:val="24"/>
          <w:szCs w:val="24"/>
          <w:lang w:val="en-US" w:eastAsia="zh-CN"/>
        </w:rPr>
        <w:t>1</w:t>
      </w:r>
      <w:r>
        <w:rPr>
          <w:sz w:val="24"/>
          <w:szCs w:val="24"/>
          <w:lang w:val="en-US"/>
        </w:rPr>
        <w:t>标段</w:t>
      </w:r>
      <w:r>
        <w:rPr>
          <w:rFonts w:hint="eastAsia"/>
          <w:sz w:val="24"/>
          <w:szCs w:val="24"/>
          <w:lang w:val="en-US"/>
        </w:rPr>
        <w:t>，各投标人可就其中的1个标段投标，但最多允许中1个标段，请不要超出允许投标的标段数量。</w:t>
      </w:r>
    </w:p>
    <w:p>
      <w:pPr>
        <w:spacing w:before="4"/>
        <w:ind w:left="938"/>
        <w:rPr>
          <w:b/>
          <w:sz w:val="24"/>
        </w:rPr>
      </w:pPr>
      <w:r>
        <w:rPr>
          <w:rFonts w:ascii="Times New Roman" w:eastAsia="Times New Roman"/>
          <w:b/>
          <w:sz w:val="24"/>
        </w:rPr>
        <w:t>3</w:t>
      </w:r>
      <w:r>
        <w:rPr>
          <w:b/>
          <w:sz w:val="24"/>
        </w:rPr>
        <w:t>、投标人资格要求</w:t>
      </w:r>
    </w:p>
    <w:p>
      <w:pPr>
        <w:pStyle w:val="7"/>
        <w:tabs>
          <w:tab w:val="left" w:pos="1359"/>
        </w:tabs>
        <w:spacing w:before="4"/>
        <w:ind w:right="1415"/>
        <w:jc w:val="both"/>
      </w:pPr>
      <w:r>
        <w:rPr>
          <w:rFonts w:hint="eastAsia"/>
          <w:b/>
          <w:bCs/>
          <w:lang w:val="en-US"/>
        </w:rPr>
        <w:t xml:space="preserve">3.1 </w:t>
      </w:r>
      <w:r>
        <w:t>本次招标要求投标人须具备</w:t>
      </w:r>
      <w:r>
        <w:rPr>
          <w:rFonts w:ascii="Times New Roman" w:hAnsi="Times New Roman" w:eastAsia="Times New Roman"/>
        </w:rPr>
        <w:t>[</w:t>
      </w:r>
      <w:r>
        <w:t>建筑工程</w:t>
      </w:r>
      <w:r>
        <w:rPr>
          <w:spacing w:val="-24"/>
        </w:rPr>
        <w:t>·</w:t>
      </w:r>
      <w:r>
        <w:t>建筑工程三级</w:t>
      </w:r>
      <w:r>
        <w:rPr>
          <w:rFonts w:ascii="Times New Roman" w:hAnsi="Times New Roman" w:eastAsia="Times New Roman"/>
        </w:rPr>
        <w:t>](</w:t>
      </w:r>
      <w:r>
        <w:t>含</w:t>
      </w:r>
      <w:r>
        <w:rPr>
          <w:rFonts w:ascii="Times New Roman" w:hAnsi="Times New Roman" w:eastAsia="Times New Roman"/>
        </w:rPr>
        <w:t>)</w:t>
      </w:r>
      <w:r>
        <w:rPr>
          <w:spacing w:val="-8"/>
        </w:rPr>
        <w:t>以上资质，并在人员、设</w:t>
      </w:r>
      <w:r>
        <w:rPr>
          <w:spacing w:val="-19"/>
        </w:rPr>
        <w:t>备、资金等方面具有相应的能力。其中，投标人拟派项目经理须具备</w:t>
      </w:r>
      <w:r>
        <w:rPr>
          <w:rFonts w:ascii="Times New Roman" w:hAnsi="Times New Roman" w:eastAsia="Times New Roman"/>
        </w:rPr>
        <w:t>[</w:t>
      </w:r>
      <w:r>
        <w:t>注册二级建造师</w:t>
      </w:r>
      <w:r>
        <w:rPr>
          <w:spacing w:val="-94"/>
        </w:rPr>
        <w:t>·</w:t>
      </w:r>
      <w:r>
        <w:rPr>
          <w:spacing w:val="-14"/>
        </w:rPr>
        <w:t>建</w:t>
      </w:r>
      <w:r>
        <w:t>筑工程</w:t>
      </w:r>
      <w:r>
        <w:rPr>
          <w:rFonts w:ascii="Times New Roman" w:hAnsi="Times New Roman" w:eastAsia="Times New Roman"/>
        </w:rPr>
        <w:t>]</w:t>
      </w:r>
      <w:r>
        <w:rPr>
          <w:rFonts w:hint="eastAsia" w:ascii="Times New Roman" w:hAnsi="Times New Roman"/>
        </w:rPr>
        <w:t>二级及</w:t>
      </w:r>
      <w:r>
        <w:t>以上</w:t>
      </w:r>
      <w:r>
        <w:rPr>
          <w:rFonts w:ascii="Times New Roman" w:hAnsi="Times New Roman" w:eastAsia="Times New Roman"/>
        </w:rPr>
        <w:t>(</w:t>
      </w:r>
      <w:r>
        <w:t>含</w:t>
      </w:r>
      <w:r>
        <w:rPr>
          <w:rFonts w:ascii="Times New Roman" w:hAnsi="Times New Roman" w:eastAsia="Times New Roman"/>
        </w:rPr>
        <w:t>)</w:t>
      </w:r>
      <w:r>
        <w:t>以上注册建造师职业资格，具备有效的安全生产考核合格证书，项</w:t>
      </w:r>
      <w:r>
        <w:rPr>
          <w:spacing w:val="-7"/>
        </w:rPr>
        <w:t>目经理应在《青海省工程建设监管和信用管理平台》记录有效，小型项目负责人应满足</w:t>
      </w:r>
      <w:r>
        <w:t>《青海省住房和城乡建设厅关于加强我省房屋建筑和市政小型工程项目施工管理及明确小型工程项目负责人任职条件的通知》（青建工〔</w:t>
      </w:r>
      <w:r>
        <w:rPr>
          <w:rFonts w:ascii="Times New Roman" w:eastAsia="Times New Roman"/>
        </w:rPr>
        <w:t>2017</w:t>
      </w:r>
      <w:r>
        <w:t>〕</w:t>
      </w:r>
      <w:r>
        <w:rPr>
          <w:rFonts w:ascii="Times New Roman" w:eastAsia="Times New Roman"/>
        </w:rPr>
        <w:t>520</w:t>
      </w:r>
      <w:r>
        <w:t>号）要求。</w:t>
      </w:r>
    </w:p>
    <w:p>
      <w:pPr>
        <w:pStyle w:val="22"/>
        <w:tabs>
          <w:tab w:val="left" w:pos="1359"/>
        </w:tabs>
        <w:spacing w:before="3"/>
        <w:ind w:left="937" w:firstLine="0"/>
        <w:rPr>
          <w:sz w:val="24"/>
        </w:rPr>
      </w:pPr>
      <w:r>
        <w:rPr>
          <w:rFonts w:hint="eastAsia"/>
          <w:b/>
          <w:bCs/>
          <w:sz w:val="24"/>
          <w:lang w:val="en-US"/>
        </w:rPr>
        <w:t xml:space="preserve">3.2 </w:t>
      </w:r>
      <w:r>
        <w:rPr>
          <w:sz w:val="24"/>
        </w:rPr>
        <w:t>本次招标不接受联合体投标。</w:t>
      </w:r>
    </w:p>
    <w:p>
      <w:pPr>
        <w:pStyle w:val="22"/>
        <w:tabs>
          <w:tab w:val="left" w:pos="1359"/>
        </w:tabs>
        <w:spacing w:before="4"/>
        <w:ind w:left="938" w:right="1414" w:firstLine="0"/>
        <w:rPr>
          <w:sz w:val="24"/>
        </w:rPr>
      </w:pPr>
      <w:r>
        <w:rPr>
          <w:rFonts w:hint="eastAsia"/>
          <w:b/>
          <w:bCs/>
          <w:sz w:val="24"/>
          <w:lang w:val="en-US"/>
        </w:rPr>
        <w:t xml:space="preserve">3.3 </w:t>
      </w:r>
      <w:r>
        <w:rPr>
          <w:sz w:val="24"/>
        </w:rPr>
        <w:t>各投标人均可就本招标项目上述标段中的</w:t>
      </w:r>
      <w:r>
        <w:rPr>
          <w:rFonts w:ascii="Times New Roman" w:eastAsia="Times New Roman"/>
          <w:spacing w:val="-18"/>
          <w:sz w:val="24"/>
        </w:rPr>
        <w:t>1</w:t>
      </w:r>
      <w:r>
        <w:rPr>
          <w:spacing w:val="-18"/>
          <w:sz w:val="24"/>
        </w:rPr>
        <w:t>（</w:t>
      </w:r>
      <w:r>
        <w:rPr>
          <w:sz w:val="24"/>
        </w:rPr>
        <w:t>具体数量</w:t>
      </w:r>
      <w:r>
        <w:rPr>
          <w:spacing w:val="-36"/>
          <w:sz w:val="24"/>
        </w:rPr>
        <w:t>）</w:t>
      </w:r>
      <w:r>
        <w:rPr>
          <w:spacing w:val="-7"/>
          <w:sz w:val="24"/>
        </w:rPr>
        <w:t>个标段投标，但最多允许中</w:t>
      </w:r>
      <w:r>
        <w:rPr>
          <w:sz w:val="24"/>
        </w:rPr>
        <w:t>标</w:t>
      </w:r>
      <w:r>
        <w:rPr>
          <w:rFonts w:ascii="Times New Roman" w:eastAsia="Times New Roman"/>
          <w:sz w:val="24"/>
        </w:rPr>
        <w:t>1(</w:t>
      </w:r>
      <w:r>
        <w:rPr>
          <w:sz w:val="24"/>
        </w:rPr>
        <w:t>具体数量</w:t>
      </w:r>
      <w:r>
        <w:rPr>
          <w:rFonts w:ascii="Times New Roman" w:eastAsia="Times New Roman"/>
          <w:sz w:val="24"/>
        </w:rPr>
        <w:t>)</w:t>
      </w:r>
      <w:r>
        <w:rPr>
          <w:sz w:val="24"/>
        </w:rPr>
        <w:t>个标段</w:t>
      </w:r>
      <w:r>
        <w:rPr>
          <w:rFonts w:ascii="Times New Roman" w:eastAsia="Times New Roman"/>
          <w:sz w:val="24"/>
        </w:rPr>
        <w:t>(</w:t>
      </w:r>
      <w:r>
        <w:rPr>
          <w:sz w:val="24"/>
        </w:rPr>
        <w:t>适用于分标段的招标项目</w:t>
      </w:r>
      <w:r>
        <w:rPr>
          <w:rFonts w:ascii="Times New Roman" w:eastAsia="Times New Roman"/>
          <w:sz w:val="24"/>
        </w:rPr>
        <w:t>)</w:t>
      </w:r>
      <w:r>
        <w:rPr>
          <w:sz w:val="24"/>
        </w:rPr>
        <w:t>。</w:t>
      </w:r>
    </w:p>
    <w:p>
      <w:pPr>
        <w:spacing w:before="3"/>
        <w:ind w:left="938"/>
        <w:rPr>
          <w:b/>
          <w:sz w:val="24"/>
        </w:rPr>
      </w:pPr>
      <w:r>
        <w:rPr>
          <w:rFonts w:ascii="Times New Roman" w:eastAsia="Times New Roman"/>
          <w:b/>
          <w:sz w:val="24"/>
        </w:rPr>
        <w:t>4</w:t>
      </w:r>
      <w:r>
        <w:rPr>
          <w:b/>
          <w:sz w:val="24"/>
        </w:rPr>
        <w:t>、招标文件的获取</w:t>
      </w:r>
    </w:p>
    <w:p>
      <w:pPr>
        <w:pStyle w:val="7"/>
        <w:numPr>
          <w:ilvl w:val="1"/>
          <w:numId w:val="17"/>
        </w:numPr>
        <w:tabs>
          <w:tab w:val="left" w:pos="1359"/>
        </w:tabs>
        <w:spacing w:before="4"/>
        <w:ind w:right="1425" w:firstLine="0"/>
        <w:jc w:val="both"/>
      </w:pPr>
      <w:r>
        <w:rPr>
          <w:spacing w:val="-1"/>
        </w:rPr>
        <w:t>招标文件、工程量清单、图纸均为招标文件组成部分，必须同时发布。其中招标文</w:t>
      </w:r>
      <w:r>
        <w:t>件获取方式自</w:t>
      </w:r>
      <w:r>
        <w:rPr>
          <w:rFonts w:hint="eastAsia"/>
          <w:lang w:val="en-US"/>
        </w:rPr>
        <w:t>2020</w:t>
      </w:r>
      <w:r>
        <w:t>年</w:t>
      </w:r>
      <w:r>
        <w:rPr>
          <w:rFonts w:hint="eastAsia"/>
          <w:lang w:val="en-US"/>
        </w:rPr>
        <w:t>12</w:t>
      </w:r>
      <w:r>
        <w:t>月</w:t>
      </w:r>
      <w:r>
        <w:rPr>
          <w:rFonts w:hint="eastAsia"/>
          <w:lang w:val="en-US" w:eastAsia="zh-CN"/>
        </w:rPr>
        <w:t>30</w:t>
      </w:r>
      <w:r>
        <w:t>日09:00时至</w:t>
      </w:r>
      <w:r>
        <w:rPr>
          <w:rFonts w:hint="eastAsia"/>
          <w:lang w:val="en-US"/>
        </w:rPr>
        <w:t>202</w:t>
      </w:r>
      <w:r>
        <w:rPr>
          <w:rFonts w:hint="eastAsia"/>
          <w:lang w:val="en-US" w:eastAsia="zh-CN"/>
        </w:rPr>
        <w:t>1</w:t>
      </w:r>
      <w:r>
        <w:t>年</w:t>
      </w:r>
      <w:r>
        <w:rPr>
          <w:rFonts w:hint="eastAsia"/>
          <w:lang w:val="en-US"/>
        </w:rPr>
        <w:t>1</w:t>
      </w:r>
      <w:r>
        <w:t>月</w:t>
      </w:r>
      <w:r>
        <w:rPr>
          <w:rFonts w:hint="eastAsia"/>
          <w:lang w:val="en-US"/>
        </w:rPr>
        <w:t>0</w:t>
      </w:r>
      <w:r>
        <w:rPr>
          <w:rFonts w:hint="eastAsia"/>
          <w:lang w:val="en-US" w:eastAsia="zh-CN"/>
        </w:rPr>
        <w:t>6</w:t>
      </w:r>
      <w:r>
        <w:t>日17:30时止，通过《青海省电子招投标公共服务平台》</w:t>
      </w:r>
      <w:r>
        <w:rPr>
          <w:rFonts w:ascii="Times New Roman" w:eastAsia="Times New Roman"/>
        </w:rPr>
        <w:t>,</w:t>
      </w:r>
      <w:r>
        <w:t>电子招投标系统自行下载。</w:t>
      </w:r>
    </w:p>
    <w:p>
      <w:pPr>
        <w:pStyle w:val="22"/>
        <w:numPr>
          <w:ilvl w:val="1"/>
          <w:numId w:val="17"/>
        </w:numPr>
        <w:tabs>
          <w:tab w:val="left" w:pos="1359"/>
        </w:tabs>
        <w:ind w:left="1358" w:hanging="421"/>
        <w:rPr>
          <w:sz w:val="24"/>
        </w:rPr>
      </w:pPr>
      <w:r>
        <w:rPr>
          <w:sz w:val="24"/>
        </w:rPr>
        <w:t>招标文件每套售价</w:t>
      </w:r>
      <w:r>
        <w:rPr>
          <w:rFonts w:hint="eastAsia" w:ascii="Times New Roman"/>
          <w:sz w:val="24"/>
          <w:lang w:val="en-US"/>
        </w:rPr>
        <w:t>0</w:t>
      </w:r>
      <w:r>
        <w:rPr>
          <w:sz w:val="24"/>
        </w:rPr>
        <w:t>元，售后不退。</w:t>
      </w:r>
    </w:p>
    <w:p>
      <w:pPr>
        <w:spacing w:before="3"/>
        <w:ind w:left="938"/>
        <w:rPr>
          <w:b/>
          <w:sz w:val="24"/>
        </w:rPr>
      </w:pPr>
      <w:r>
        <w:rPr>
          <w:rFonts w:ascii="Times New Roman" w:eastAsia="Times New Roman"/>
          <w:b/>
          <w:sz w:val="24"/>
        </w:rPr>
        <w:t>5</w:t>
      </w:r>
      <w:r>
        <w:rPr>
          <w:b/>
          <w:sz w:val="24"/>
        </w:rPr>
        <w:t>、投标文件的递交</w:t>
      </w:r>
    </w:p>
    <w:p>
      <w:pPr>
        <w:pStyle w:val="7"/>
        <w:numPr>
          <w:ilvl w:val="1"/>
          <w:numId w:val="18"/>
        </w:numPr>
        <w:tabs>
          <w:tab w:val="left" w:pos="1359"/>
        </w:tabs>
        <w:spacing w:before="5"/>
        <w:ind w:hanging="421"/>
      </w:pPr>
      <w:r>
        <w:rPr>
          <w:spacing w:val="-2"/>
        </w:rPr>
        <w:t>投标文件递交的截止时间</w:t>
      </w:r>
      <w:r>
        <w:t>（</w:t>
      </w:r>
      <w:r>
        <w:rPr>
          <w:spacing w:val="-3"/>
        </w:rPr>
        <w:t>投标截止时间，下同</w:t>
      </w:r>
      <w:r>
        <w:rPr>
          <w:spacing w:val="-15"/>
        </w:rPr>
        <w:t>）</w:t>
      </w:r>
      <w:r>
        <w:t>为</w:t>
      </w:r>
      <w:r>
        <w:rPr>
          <w:rFonts w:hint="eastAsia" w:ascii="Times New Roman"/>
          <w:lang w:val="en-US"/>
        </w:rPr>
        <w:t>202</w:t>
      </w:r>
      <w:r>
        <w:rPr>
          <w:rFonts w:hint="eastAsia" w:ascii="Times New Roman"/>
          <w:lang w:val="en-US" w:eastAsia="zh-CN"/>
        </w:rPr>
        <w:t>1</w:t>
      </w:r>
      <w:r>
        <w:rPr>
          <w:rFonts w:hint="eastAsia" w:ascii="Times New Roman"/>
        </w:rPr>
        <w:t>年</w:t>
      </w:r>
      <w:r>
        <w:rPr>
          <w:rFonts w:hint="eastAsia" w:ascii="Times New Roman"/>
          <w:lang w:val="en-US"/>
        </w:rPr>
        <w:t>1月</w:t>
      </w:r>
      <w:r>
        <w:rPr>
          <w:rFonts w:hint="eastAsia" w:ascii="Times New Roman"/>
          <w:lang w:val="en-US" w:eastAsia="zh-CN"/>
        </w:rPr>
        <w:t>19</w:t>
      </w:r>
      <w:r>
        <w:rPr>
          <w:rFonts w:hint="eastAsia" w:ascii="Times New Roman"/>
        </w:rPr>
        <w:t>日</w:t>
      </w:r>
      <w:r>
        <w:rPr>
          <w:rFonts w:hint="eastAsia" w:ascii="Times New Roman"/>
          <w:spacing w:val="-3"/>
          <w:lang w:val="en-US"/>
        </w:rPr>
        <w:t>09:00</w:t>
      </w:r>
      <w:r>
        <w:rPr>
          <w:spacing w:val="-2"/>
        </w:rPr>
        <w:t>，由投标</w:t>
      </w:r>
    </w:p>
    <w:p>
      <w:pPr>
        <w:sectPr>
          <w:pgSz w:w="11910" w:h="16840"/>
          <w:pgMar w:top="1300" w:right="0" w:bottom="1180" w:left="480" w:header="0" w:footer="919" w:gutter="0"/>
          <w:cols w:space="720" w:num="1"/>
        </w:sectPr>
      </w:pPr>
    </w:p>
    <w:p>
      <w:pPr>
        <w:spacing w:before="54"/>
        <w:ind w:left="938" w:right="1293"/>
        <w:rPr>
          <w:sz w:val="24"/>
        </w:rPr>
      </w:pPr>
      <w:r>
        <w:rPr>
          <w:spacing w:val="-4"/>
          <w:sz w:val="24"/>
        </w:rPr>
        <w:t>人在投标截止时间前将电子投标文件上传到《青海省电子招投标公共服务平台》，同时现场递交内容相同的密封的未加密的存入移动设备的电子文件，开标时投标人用</w:t>
      </w:r>
      <w:r>
        <w:rPr>
          <w:rFonts w:ascii="Times New Roman" w:eastAsia="Times New Roman"/>
          <w:spacing w:val="-4"/>
          <w:sz w:val="24"/>
        </w:rPr>
        <w:t>CA</w:t>
      </w:r>
      <w:r>
        <w:rPr>
          <w:spacing w:val="-4"/>
          <w:sz w:val="24"/>
        </w:rPr>
        <w:t>电</w:t>
      </w:r>
      <w:r>
        <w:rPr>
          <w:spacing w:val="-16"/>
          <w:sz w:val="24"/>
        </w:rPr>
        <w:t xml:space="preserve">子证书解密《青海省电子招投标公共服务平台》电子招投标系统中上传的电子投标文件， </w:t>
      </w:r>
      <w:r>
        <w:rPr>
          <w:sz w:val="24"/>
        </w:rPr>
        <w:t>当无法解密时使用未加密的存入移动设备的电子文件导入。</w:t>
      </w:r>
    </w:p>
    <w:p>
      <w:pPr>
        <w:pStyle w:val="22"/>
        <w:numPr>
          <w:ilvl w:val="1"/>
          <w:numId w:val="18"/>
        </w:numPr>
        <w:tabs>
          <w:tab w:val="left" w:pos="1359"/>
        </w:tabs>
        <w:ind w:hanging="421"/>
        <w:rPr>
          <w:sz w:val="24"/>
        </w:rPr>
      </w:pPr>
      <w:r>
        <w:rPr>
          <w:sz w:val="24"/>
        </w:rPr>
        <w:t>如电子投标文件未按时上传到青海省电子招投标公共服务平台，招标人不予受理。</w:t>
      </w:r>
    </w:p>
    <w:p>
      <w:pPr>
        <w:pStyle w:val="22"/>
        <w:numPr>
          <w:ilvl w:val="1"/>
          <w:numId w:val="18"/>
        </w:numPr>
        <w:tabs>
          <w:tab w:val="left" w:pos="1359"/>
        </w:tabs>
        <w:spacing w:before="5"/>
        <w:ind w:left="938" w:right="1425" w:firstLine="0"/>
        <w:rPr>
          <w:sz w:val="24"/>
        </w:rPr>
      </w:pPr>
      <w:r>
        <w:rPr>
          <w:sz w:val="24"/>
        </w:rPr>
        <w:t>密封的未加密的存入移动设备的电子文件递交的截止时间（投标截止时间，下同</w:t>
      </w:r>
      <w:r>
        <w:rPr>
          <w:spacing w:val="-17"/>
          <w:sz w:val="24"/>
        </w:rPr>
        <w:t xml:space="preserve">） </w:t>
      </w:r>
      <w:r>
        <w:rPr>
          <w:sz w:val="24"/>
        </w:rPr>
        <w:t>为</w:t>
      </w:r>
      <w:r>
        <w:rPr>
          <w:rFonts w:hint="eastAsia" w:ascii="Times New Roman"/>
          <w:lang w:val="en-US"/>
        </w:rPr>
        <w:t>202</w:t>
      </w:r>
      <w:r>
        <w:rPr>
          <w:rFonts w:hint="eastAsia" w:ascii="Times New Roman"/>
          <w:lang w:val="en-US" w:eastAsia="zh-CN"/>
        </w:rPr>
        <w:t>1</w:t>
      </w:r>
      <w:r>
        <w:rPr>
          <w:rFonts w:hint="eastAsia" w:ascii="Times New Roman"/>
        </w:rPr>
        <w:t>年</w:t>
      </w:r>
      <w:r>
        <w:rPr>
          <w:rFonts w:hint="eastAsia" w:ascii="Times New Roman"/>
          <w:lang w:val="en-US"/>
        </w:rPr>
        <w:t>1月</w:t>
      </w:r>
      <w:r>
        <w:rPr>
          <w:rFonts w:hint="eastAsia" w:ascii="Times New Roman"/>
          <w:lang w:val="en-US" w:eastAsia="zh-CN"/>
        </w:rPr>
        <w:t>19</w:t>
      </w:r>
      <w:r>
        <w:rPr>
          <w:rFonts w:hint="eastAsia" w:ascii="Times New Roman"/>
        </w:rPr>
        <w:t>日</w:t>
      </w:r>
      <w:r>
        <w:rPr>
          <w:rFonts w:hint="eastAsia" w:ascii="Times New Roman"/>
          <w:spacing w:val="-3"/>
          <w:lang w:val="en-US"/>
        </w:rPr>
        <w:t>09:00</w:t>
      </w:r>
      <w:r>
        <w:rPr>
          <w:sz w:val="24"/>
        </w:rPr>
        <w:t>，地点为</w:t>
      </w:r>
      <w:r>
        <w:rPr>
          <w:rFonts w:hint="eastAsia"/>
          <w:sz w:val="24"/>
        </w:rPr>
        <w:t>青海省公共资源交易中心。</w:t>
      </w:r>
    </w:p>
    <w:p>
      <w:pPr>
        <w:pStyle w:val="22"/>
        <w:numPr>
          <w:ilvl w:val="1"/>
          <w:numId w:val="18"/>
        </w:numPr>
        <w:tabs>
          <w:tab w:val="left" w:pos="1359"/>
        </w:tabs>
        <w:spacing w:before="2"/>
        <w:ind w:left="938" w:right="1425" w:firstLine="0"/>
        <w:rPr>
          <w:sz w:val="24"/>
        </w:rPr>
      </w:pPr>
      <w:r>
        <w:rPr>
          <w:spacing w:val="-1"/>
          <w:sz w:val="24"/>
        </w:rPr>
        <w:t>逾期送达的或者未送达指定地点的密封的未加密的存入移动设备的电子文件，招标</w:t>
      </w:r>
      <w:r>
        <w:rPr>
          <w:sz w:val="24"/>
        </w:rPr>
        <w:t>人不予受理。</w:t>
      </w:r>
    </w:p>
    <w:p>
      <w:pPr>
        <w:pStyle w:val="22"/>
        <w:numPr>
          <w:ilvl w:val="0"/>
          <w:numId w:val="19"/>
        </w:numPr>
        <w:tabs>
          <w:tab w:val="left" w:pos="1179"/>
        </w:tabs>
        <w:spacing w:before="3"/>
        <w:ind w:hanging="241"/>
        <w:rPr>
          <w:sz w:val="24"/>
        </w:rPr>
      </w:pPr>
      <w:r>
        <w:rPr>
          <w:sz w:val="24"/>
        </w:rPr>
        <w:t>、发布公告发布媒介</w:t>
      </w:r>
    </w:p>
    <w:p>
      <w:pPr>
        <w:pStyle w:val="22"/>
        <w:numPr>
          <w:ilvl w:val="0"/>
          <w:numId w:val="20"/>
        </w:numPr>
        <w:tabs>
          <w:tab w:val="left" w:pos="1299"/>
        </w:tabs>
        <w:spacing w:before="4"/>
        <w:ind w:hanging="361"/>
        <w:rPr>
          <w:sz w:val="24"/>
        </w:rPr>
      </w:pPr>
      <w:r>
        <w:rPr>
          <w:rFonts w:hint="eastAsia"/>
          <w:sz w:val="24"/>
        </w:rPr>
        <w:t>青海建硕招标代理有限公司官网</w:t>
      </w:r>
      <w:r>
        <w:rPr>
          <w:rFonts w:hint="eastAsia" w:ascii="Times New Roman" w:hAnsi="Times New Roman" w:eastAsia="Times New Roman"/>
          <w:sz w:val="24"/>
        </w:rPr>
        <w:t>（http://qhjs.zcjb.com.cn/）</w:t>
      </w:r>
    </w:p>
    <w:p>
      <w:pPr>
        <w:pStyle w:val="22"/>
        <w:numPr>
          <w:ilvl w:val="0"/>
          <w:numId w:val="20"/>
        </w:numPr>
        <w:tabs>
          <w:tab w:val="left" w:pos="1299"/>
        </w:tabs>
        <w:spacing w:before="4"/>
        <w:ind w:hanging="361"/>
        <w:rPr>
          <w:sz w:val="24"/>
        </w:rPr>
      </w:pPr>
      <w:r>
        <w:rPr>
          <w:sz w:val="24"/>
        </w:rPr>
        <w:t>青海省电子招标投标公共服务平台</w:t>
      </w:r>
      <w:r>
        <w:rPr>
          <w:rFonts w:ascii="Times New Roman" w:hAnsi="Times New Roman" w:eastAsia="Times New Roman"/>
          <w:sz w:val="24"/>
        </w:rPr>
        <w:t>(http://www.qhdzzbfw.gov.cn)</w:t>
      </w:r>
    </w:p>
    <w:p>
      <w:pPr>
        <w:pStyle w:val="22"/>
        <w:numPr>
          <w:ilvl w:val="0"/>
          <w:numId w:val="20"/>
        </w:numPr>
        <w:tabs>
          <w:tab w:val="left" w:pos="1299"/>
        </w:tabs>
        <w:spacing w:before="5"/>
        <w:ind w:hanging="361"/>
        <w:rPr>
          <w:sz w:val="24"/>
        </w:rPr>
      </w:pPr>
      <w:r>
        <w:rPr>
          <w:sz w:val="24"/>
        </w:rPr>
        <w:t>青海项目信息网（</w:t>
      </w:r>
      <w:r>
        <w:fldChar w:fldCharType="begin"/>
      </w:r>
      <w:r>
        <w:instrText xml:space="preserve"> HYPERLINK "http://www.qhei.net.cn/" \h </w:instrText>
      </w:r>
      <w:r>
        <w:fldChar w:fldCharType="separate"/>
      </w:r>
      <w:r>
        <w:rPr>
          <w:rFonts w:ascii="Times New Roman" w:hAnsi="Times New Roman" w:eastAsia="Times New Roman"/>
          <w:sz w:val="24"/>
        </w:rPr>
        <w:t>http://www.qhei.net.cn/</w:t>
      </w:r>
      <w:r>
        <w:rPr>
          <w:rFonts w:ascii="Times New Roman" w:hAnsi="Times New Roman" w:eastAsia="Times New Roman"/>
          <w:sz w:val="24"/>
        </w:rPr>
        <w:fldChar w:fldCharType="end"/>
      </w:r>
      <w:r>
        <w:rPr>
          <w:sz w:val="24"/>
        </w:rPr>
        <w:t>）</w:t>
      </w:r>
    </w:p>
    <w:p>
      <w:pPr>
        <w:pStyle w:val="22"/>
        <w:numPr>
          <w:ilvl w:val="0"/>
          <w:numId w:val="20"/>
        </w:numPr>
        <w:tabs>
          <w:tab w:val="left" w:pos="1299"/>
        </w:tabs>
        <w:spacing w:before="4"/>
        <w:ind w:hanging="361"/>
        <w:rPr>
          <w:sz w:val="24"/>
        </w:rPr>
      </w:pPr>
      <w:r>
        <w:rPr>
          <w:sz w:val="24"/>
        </w:rPr>
        <w:t>中国采购与招标网（</w:t>
      </w:r>
      <w:r>
        <w:fldChar w:fldCharType="begin"/>
      </w:r>
      <w:r>
        <w:instrText xml:space="preserve"> HYPERLINK "http://www.chinabidding.com.cn/" \h </w:instrText>
      </w:r>
      <w:r>
        <w:fldChar w:fldCharType="separate"/>
      </w:r>
      <w:r>
        <w:rPr>
          <w:rFonts w:ascii="Times New Roman" w:hAnsi="Times New Roman" w:eastAsia="Times New Roman"/>
          <w:sz w:val="24"/>
        </w:rPr>
        <w:t>http://www.chinabidding.com.cn/</w:t>
      </w:r>
      <w:r>
        <w:rPr>
          <w:rFonts w:ascii="Times New Roman" w:hAnsi="Times New Roman" w:eastAsia="Times New Roman"/>
          <w:sz w:val="24"/>
        </w:rPr>
        <w:fldChar w:fldCharType="end"/>
      </w:r>
      <w:r>
        <w:rPr>
          <w:sz w:val="24"/>
        </w:rPr>
        <w:t>）</w:t>
      </w:r>
    </w:p>
    <w:p>
      <w:pPr>
        <w:pStyle w:val="22"/>
        <w:numPr>
          <w:ilvl w:val="0"/>
          <w:numId w:val="19"/>
        </w:numPr>
        <w:tabs>
          <w:tab w:val="left" w:pos="1179"/>
        </w:tabs>
        <w:spacing w:before="5" w:after="5"/>
        <w:ind w:hanging="241"/>
        <w:rPr>
          <w:rFonts w:ascii="Times New Roman" w:eastAsia="Times New Roman"/>
          <w:sz w:val="24"/>
        </w:rPr>
      </w:pPr>
      <w:r>
        <w:rPr>
          <w:sz w:val="24"/>
        </w:rPr>
        <w:t>、联系方式</w:t>
      </w:r>
    </w:p>
    <w:p>
      <w:pPr>
        <w:ind w:right="1414"/>
        <w:rPr>
          <w:sz w:val="24"/>
        </w:rPr>
      </w:pPr>
      <w:r>
        <w:rPr>
          <w:rFonts w:hint="eastAsia" w:ascii="Times New Roman"/>
          <w:sz w:val="24"/>
          <w:lang w:val="en-US"/>
        </w:rPr>
        <w:t xml:space="preserve">                </w:t>
      </w:r>
      <w:r>
        <w:rPr>
          <w:sz w:val="24"/>
        </w:rPr>
        <w:t>招标人：</w:t>
      </w:r>
      <w:r>
        <w:rPr>
          <w:rFonts w:hint="eastAsia"/>
          <w:sz w:val="24"/>
          <w:lang w:val="en-US"/>
        </w:rPr>
        <w:t>囊谦县发展和改革局</w:t>
      </w:r>
    </w:p>
    <w:p>
      <w:pPr>
        <w:ind w:right="1414" w:firstLine="960" w:firstLineChars="400"/>
        <w:rPr>
          <w:sz w:val="24"/>
        </w:rPr>
      </w:pPr>
      <w:r>
        <w:rPr>
          <w:sz w:val="24"/>
        </w:rPr>
        <w:t>地 址：</w:t>
      </w:r>
      <w:r>
        <w:rPr>
          <w:rFonts w:hint="eastAsia"/>
          <w:sz w:val="24"/>
        </w:rPr>
        <w:t>囊谦县</w:t>
      </w:r>
    </w:p>
    <w:p>
      <w:pPr>
        <w:ind w:right="1414" w:firstLine="960" w:firstLineChars="400"/>
        <w:rPr>
          <w:sz w:val="24"/>
        </w:rPr>
      </w:pPr>
      <w:r>
        <w:rPr>
          <w:sz w:val="24"/>
        </w:rPr>
        <w:t>联系人</w:t>
      </w:r>
      <w:r>
        <w:rPr>
          <w:rFonts w:hint="eastAsia"/>
          <w:sz w:val="24"/>
          <w:lang w:val="en-US"/>
        </w:rPr>
        <w:t xml:space="preserve">：杨先生  </w:t>
      </w:r>
      <w:r>
        <w:rPr>
          <w:rFonts w:hint="eastAsia"/>
          <w:sz w:val="24"/>
        </w:rPr>
        <w:t xml:space="preserve">   </w:t>
      </w:r>
    </w:p>
    <w:p>
      <w:pPr>
        <w:ind w:right="1414" w:firstLine="960" w:firstLineChars="400"/>
        <w:rPr>
          <w:rFonts w:ascii="Times New Roman"/>
          <w:color w:val="000000" w:themeColor="text1"/>
          <w:sz w:val="21"/>
          <w:lang w:val="en-US"/>
        </w:rPr>
      </w:pPr>
      <w:r>
        <w:rPr>
          <w:color w:val="000000" w:themeColor="text1"/>
          <w:sz w:val="24"/>
        </w:rPr>
        <w:t>电 话</w:t>
      </w:r>
      <w:r>
        <w:rPr>
          <w:rFonts w:hint="eastAsia"/>
          <w:color w:val="000000" w:themeColor="text1"/>
          <w:sz w:val="24"/>
        </w:rPr>
        <w:t>：</w:t>
      </w:r>
      <w:r>
        <w:rPr>
          <w:rFonts w:hint="eastAsia"/>
          <w:color w:val="000000" w:themeColor="text1"/>
          <w:sz w:val="24"/>
          <w:lang w:val="en-US"/>
        </w:rPr>
        <w:t>0976-8871085</w:t>
      </w:r>
    </w:p>
    <w:p>
      <w:pPr>
        <w:pStyle w:val="23"/>
        <w:spacing w:before="2"/>
        <w:ind w:firstLine="960" w:firstLineChars="400"/>
        <w:rPr>
          <w:sz w:val="24"/>
        </w:rPr>
      </w:pPr>
      <w:r>
        <w:rPr>
          <w:sz w:val="24"/>
        </w:rPr>
        <w:t>招标代理机构：</w:t>
      </w:r>
      <w:r>
        <w:rPr>
          <w:rFonts w:hint="eastAsia"/>
          <w:sz w:val="24"/>
        </w:rPr>
        <w:t>青海建硕招标代理有限公司</w:t>
      </w:r>
    </w:p>
    <w:p>
      <w:pPr>
        <w:pStyle w:val="23"/>
        <w:ind w:firstLine="960" w:firstLineChars="400"/>
        <w:rPr>
          <w:sz w:val="24"/>
        </w:rPr>
      </w:pPr>
      <w:r>
        <w:rPr>
          <w:sz w:val="24"/>
        </w:rPr>
        <w:t>地 址：</w:t>
      </w:r>
      <w:r>
        <w:rPr>
          <w:rFonts w:hint="eastAsia"/>
          <w:sz w:val="24"/>
        </w:rPr>
        <w:t>西宁市西川南路76号万达中心1号写字楼10709室</w:t>
      </w:r>
    </w:p>
    <w:p>
      <w:pPr>
        <w:pStyle w:val="23"/>
        <w:ind w:firstLine="960" w:firstLineChars="400"/>
        <w:rPr>
          <w:sz w:val="24"/>
        </w:rPr>
      </w:pPr>
      <w:r>
        <w:rPr>
          <w:sz w:val="24"/>
        </w:rPr>
        <w:t>联系人：</w:t>
      </w:r>
      <w:r>
        <w:rPr>
          <w:rFonts w:hint="eastAsia"/>
          <w:sz w:val="24"/>
        </w:rPr>
        <w:t>白先生</w:t>
      </w:r>
    </w:p>
    <w:p>
      <w:pPr>
        <w:pStyle w:val="23"/>
        <w:ind w:firstLine="960" w:firstLineChars="400"/>
        <w:rPr>
          <w:sz w:val="24"/>
          <w:lang w:val="en-US"/>
        </w:rPr>
      </w:pPr>
      <w:r>
        <w:rPr>
          <w:sz w:val="24"/>
        </w:rPr>
        <w:t>电 话：</w:t>
      </w:r>
      <w:r>
        <w:rPr>
          <w:rFonts w:hint="eastAsia" w:ascii="Times New Roman"/>
          <w:sz w:val="24"/>
          <w:lang w:val="en-US"/>
        </w:rPr>
        <w:t>0971-6332053</w:t>
      </w:r>
    </w:p>
    <w:p>
      <w:pPr>
        <w:ind w:right="1414"/>
        <w:jc w:val="right"/>
        <w:rPr>
          <w:rFonts w:ascii="Times New Roman" w:eastAsia="Times New Roman"/>
          <w:sz w:val="24"/>
        </w:rPr>
      </w:pPr>
    </w:p>
    <w:p>
      <w:pPr>
        <w:ind w:right="1414"/>
        <w:jc w:val="right"/>
        <w:rPr>
          <w:sz w:val="24"/>
        </w:rPr>
      </w:pPr>
      <w:r>
        <w:rPr>
          <w:rFonts w:hint="eastAsia" w:ascii="Times New Roman"/>
          <w:sz w:val="24"/>
          <w:lang w:val="en-US"/>
        </w:rPr>
        <w:t>2020</w:t>
      </w:r>
      <w:r>
        <w:rPr>
          <w:sz w:val="24"/>
        </w:rPr>
        <w:t>年</w:t>
      </w:r>
      <w:r>
        <w:rPr>
          <w:rFonts w:hint="eastAsia" w:ascii="Times New Roman"/>
          <w:sz w:val="24"/>
          <w:lang w:val="en-US"/>
        </w:rPr>
        <w:t>12</w:t>
      </w:r>
      <w:r>
        <w:rPr>
          <w:sz w:val="24"/>
        </w:rPr>
        <w:t>月</w:t>
      </w:r>
      <w:r>
        <w:rPr>
          <w:rFonts w:hint="eastAsia"/>
          <w:sz w:val="24"/>
          <w:lang w:val="en-US" w:eastAsia="zh-CN"/>
        </w:rPr>
        <w:t>29</w:t>
      </w:r>
      <w:r>
        <w:rPr>
          <w:sz w:val="24"/>
        </w:rPr>
        <w:t>日</w:t>
      </w:r>
    </w:p>
    <w:p>
      <w:pPr>
        <w:jc w:val="right"/>
        <w:rPr>
          <w:sz w:val="24"/>
        </w:rPr>
        <w:sectPr>
          <w:pgSz w:w="11910" w:h="16840"/>
          <w:pgMar w:top="1060" w:right="0" w:bottom="1180" w:left="480" w:header="0" w:footer="919" w:gutter="0"/>
          <w:cols w:space="720" w:num="1"/>
        </w:sectPr>
      </w:pPr>
    </w:p>
    <w:p>
      <w:pPr>
        <w:pStyle w:val="4"/>
        <w:spacing w:before="31"/>
        <w:ind w:left="2322" w:right="2640"/>
        <w:jc w:val="center"/>
      </w:pPr>
      <w:bookmarkStart w:id="4" w:name="_bookmark3"/>
      <w:bookmarkEnd w:id="4"/>
      <w:bookmarkStart w:id="5" w:name="第二章__投标人须知"/>
      <w:bookmarkEnd w:id="5"/>
      <w:r>
        <w:t xml:space="preserve">第二章  投标人须知 </w:t>
      </w:r>
    </w:p>
    <w:p>
      <w:pPr>
        <w:pStyle w:val="10"/>
        <w:rPr>
          <w:sz w:val="20"/>
        </w:rPr>
      </w:pPr>
    </w:p>
    <w:p>
      <w:pPr>
        <w:pStyle w:val="3"/>
        <w:spacing w:before="220"/>
      </w:pPr>
      <w:bookmarkStart w:id="6" w:name="_bookmark4"/>
      <w:bookmarkEnd w:id="6"/>
      <w:bookmarkStart w:id="7" w:name="投标人须知前附表"/>
      <w:bookmarkEnd w:id="7"/>
      <w:r>
        <w:t>投标人须知前附表</w:t>
      </w:r>
      <w:r>
        <w:rPr>
          <w:w w:val="98"/>
        </w:rPr>
        <w:t xml:space="preserve"> </w:t>
      </w:r>
    </w:p>
    <w:p>
      <w:pPr>
        <w:pStyle w:val="10"/>
        <w:spacing w:before="9"/>
        <w:rPr>
          <w:b/>
          <w:sz w:val="28"/>
        </w:rPr>
      </w:pPr>
    </w:p>
    <w:tbl>
      <w:tblPr>
        <w:tblStyle w:val="19"/>
        <w:tblW w:w="8427" w:type="dxa"/>
        <w:tblInd w:w="1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72"/>
        <w:gridCol w:w="2069"/>
        <w:gridCol w:w="53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1" w:hRule="atLeast"/>
        </w:trPr>
        <w:tc>
          <w:tcPr>
            <w:tcW w:w="972" w:type="dxa"/>
          </w:tcPr>
          <w:p>
            <w:pPr>
              <w:pStyle w:val="23"/>
              <w:spacing w:before="22"/>
              <w:ind w:left="203" w:right="88"/>
              <w:jc w:val="center"/>
              <w:rPr>
                <w:sz w:val="21"/>
              </w:rPr>
            </w:pPr>
            <w:r>
              <w:rPr>
                <w:sz w:val="21"/>
              </w:rPr>
              <w:t xml:space="preserve">条款号 </w:t>
            </w:r>
          </w:p>
        </w:tc>
        <w:tc>
          <w:tcPr>
            <w:tcW w:w="2069" w:type="dxa"/>
          </w:tcPr>
          <w:p>
            <w:pPr>
              <w:pStyle w:val="23"/>
              <w:spacing w:before="22"/>
              <w:ind w:left="611"/>
              <w:rPr>
                <w:sz w:val="21"/>
              </w:rPr>
            </w:pPr>
            <w:r>
              <w:rPr>
                <w:sz w:val="21"/>
              </w:rPr>
              <w:t xml:space="preserve">条款名称 </w:t>
            </w:r>
          </w:p>
        </w:tc>
        <w:tc>
          <w:tcPr>
            <w:tcW w:w="5386" w:type="dxa"/>
          </w:tcPr>
          <w:p>
            <w:pPr>
              <w:pStyle w:val="23"/>
              <w:spacing w:before="22"/>
              <w:ind w:left="2303" w:right="2192"/>
              <w:jc w:val="center"/>
              <w:rPr>
                <w:sz w:val="21"/>
              </w:rPr>
            </w:pPr>
            <w:r>
              <w:rPr>
                <w:sz w:val="21"/>
              </w:rPr>
              <w:t xml:space="preserve">编列内容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97" w:hRule="atLeast"/>
        </w:trPr>
        <w:tc>
          <w:tcPr>
            <w:tcW w:w="972" w:type="dxa"/>
          </w:tcPr>
          <w:p>
            <w:pPr>
              <w:pStyle w:val="23"/>
              <w:rPr>
                <w:b/>
                <w:sz w:val="20"/>
              </w:rPr>
            </w:pPr>
          </w:p>
          <w:p>
            <w:pPr>
              <w:pStyle w:val="23"/>
              <w:rPr>
                <w:b/>
                <w:sz w:val="20"/>
              </w:rPr>
            </w:pPr>
          </w:p>
          <w:p>
            <w:pPr>
              <w:pStyle w:val="23"/>
              <w:ind w:left="203" w:right="88"/>
              <w:rPr>
                <w:sz w:val="21"/>
              </w:rPr>
            </w:pPr>
            <w:r>
              <w:rPr>
                <w:sz w:val="21"/>
              </w:rPr>
              <w:t>1.1.2</w:t>
            </w:r>
          </w:p>
        </w:tc>
        <w:tc>
          <w:tcPr>
            <w:tcW w:w="2069" w:type="dxa"/>
          </w:tcPr>
          <w:p>
            <w:pPr>
              <w:pStyle w:val="23"/>
              <w:rPr>
                <w:b/>
                <w:sz w:val="20"/>
              </w:rPr>
            </w:pPr>
          </w:p>
          <w:p>
            <w:pPr>
              <w:pStyle w:val="23"/>
              <w:spacing w:before="10"/>
              <w:rPr>
                <w:b/>
                <w:sz w:val="28"/>
              </w:rPr>
            </w:pPr>
          </w:p>
          <w:p>
            <w:pPr>
              <w:pStyle w:val="23"/>
              <w:ind w:left="105"/>
              <w:jc w:val="center"/>
              <w:rPr>
                <w:sz w:val="21"/>
              </w:rPr>
            </w:pPr>
            <w:r>
              <w:rPr>
                <w:sz w:val="21"/>
              </w:rPr>
              <w:t>招标人</w:t>
            </w:r>
          </w:p>
        </w:tc>
        <w:tc>
          <w:tcPr>
            <w:tcW w:w="5386" w:type="dxa"/>
          </w:tcPr>
          <w:p>
            <w:pPr>
              <w:pStyle w:val="23"/>
              <w:tabs>
                <w:tab w:val="left" w:pos="3740"/>
              </w:tabs>
              <w:spacing w:line="362" w:lineRule="auto"/>
              <w:ind w:left="105" w:right="1856"/>
              <w:rPr>
                <w:sz w:val="21"/>
              </w:rPr>
            </w:pPr>
            <w:r>
              <w:rPr>
                <w:rFonts w:hint="eastAsia"/>
                <w:sz w:val="21"/>
              </w:rPr>
              <w:t>招标人：</w:t>
            </w:r>
            <w:r>
              <w:rPr>
                <w:rFonts w:hint="eastAsia"/>
                <w:sz w:val="21"/>
                <w:lang w:val="en-US"/>
              </w:rPr>
              <w:t>囊谦县发展和改革局</w:t>
            </w:r>
          </w:p>
          <w:p>
            <w:pPr>
              <w:pStyle w:val="23"/>
              <w:spacing w:line="362" w:lineRule="auto"/>
              <w:ind w:left="105" w:right="2296"/>
              <w:rPr>
                <w:sz w:val="21"/>
                <w:lang w:val="en-US"/>
              </w:rPr>
            </w:pPr>
            <w:r>
              <w:rPr>
                <w:rFonts w:hint="eastAsia"/>
                <w:sz w:val="21"/>
              </w:rPr>
              <w:t>地 址：囊谦县</w:t>
            </w:r>
          </w:p>
          <w:p>
            <w:pPr>
              <w:pStyle w:val="23"/>
              <w:spacing w:line="362" w:lineRule="auto"/>
              <w:ind w:left="105" w:right="2296"/>
              <w:rPr>
                <w:color w:val="FF0000"/>
                <w:sz w:val="21"/>
              </w:rPr>
            </w:pPr>
            <w:r>
              <w:rPr>
                <w:rFonts w:hint="eastAsia"/>
                <w:sz w:val="21"/>
              </w:rPr>
              <w:t>联系人：</w:t>
            </w:r>
            <w:r>
              <w:rPr>
                <w:rFonts w:hint="eastAsia"/>
                <w:sz w:val="21"/>
                <w:lang w:val="en-US"/>
              </w:rPr>
              <w:t xml:space="preserve">杨先生    </w:t>
            </w:r>
          </w:p>
          <w:p>
            <w:pPr>
              <w:pStyle w:val="23"/>
              <w:spacing w:line="362" w:lineRule="auto"/>
              <w:ind w:left="105" w:right="2296"/>
              <w:rPr>
                <w:sz w:val="21"/>
                <w:lang w:val="en-US"/>
              </w:rPr>
            </w:pPr>
            <w:r>
              <w:rPr>
                <w:rFonts w:hint="eastAsia"/>
                <w:color w:val="000000" w:themeColor="text1"/>
                <w:sz w:val="21"/>
              </w:rPr>
              <w:t>电 话：</w:t>
            </w:r>
            <w:r>
              <w:rPr>
                <w:rFonts w:hint="eastAsia"/>
                <w:color w:val="000000" w:themeColor="text1"/>
                <w:sz w:val="21"/>
                <w:lang w:val="en-US"/>
              </w:rPr>
              <w:t xml:space="preserve"> 0976-8871085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5" w:hRule="atLeast"/>
        </w:trPr>
        <w:tc>
          <w:tcPr>
            <w:tcW w:w="972" w:type="dxa"/>
          </w:tcPr>
          <w:p>
            <w:pPr>
              <w:pStyle w:val="23"/>
              <w:rPr>
                <w:b/>
                <w:sz w:val="20"/>
              </w:rPr>
            </w:pPr>
          </w:p>
          <w:p>
            <w:pPr>
              <w:pStyle w:val="23"/>
              <w:rPr>
                <w:b/>
                <w:sz w:val="20"/>
              </w:rPr>
            </w:pPr>
          </w:p>
          <w:p>
            <w:pPr>
              <w:pStyle w:val="23"/>
              <w:spacing w:before="10"/>
              <w:rPr>
                <w:b/>
                <w:sz w:val="24"/>
              </w:rPr>
            </w:pPr>
          </w:p>
          <w:p>
            <w:pPr>
              <w:pStyle w:val="23"/>
              <w:ind w:left="203" w:right="88"/>
              <w:jc w:val="center"/>
              <w:rPr>
                <w:sz w:val="21"/>
              </w:rPr>
            </w:pPr>
            <w:r>
              <w:rPr>
                <w:sz w:val="21"/>
              </w:rPr>
              <w:t xml:space="preserve">1.1.3 </w:t>
            </w:r>
          </w:p>
        </w:tc>
        <w:tc>
          <w:tcPr>
            <w:tcW w:w="2069" w:type="dxa"/>
          </w:tcPr>
          <w:p>
            <w:pPr>
              <w:pStyle w:val="23"/>
              <w:rPr>
                <w:b/>
                <w:sz w:val="20"/>
              </w:rPr>
            </w:pPr>
          </w:p>
          <w:p>
            <w:pPr>
              <w:pStyle w:val="23"/>
              <w:rPr>
                <w:b/>
                <w:sz w:val="20"/>
              </w:rPr>
            </w:pPr>
          </w:p>
          <w:p>
            <w:pPr>
              <w:pStyle w:val="23"/>
              <w:rPr>
                <w:b/>
                <w:sz w:val="20"/>
              </w:rPr>
            </w:pPr>
          </w:p>
          <w:p>
            <w:pPr>
              <w:pStyle w:val="23"/>
              <w:ind w:left="105"/>
              <w:rPr>
                <w:sz w:val="21"/>
              </w:rPr>
            </w:pPr>
            <w:r>
              <w:rPr>
                <w:sz w:val="21"/>
              </w:rPr>
              <w:t>招标代理机构</w:t>
            </w:r>
          </w:p>
        </w:tc>
        <w:tc>
          <w:tcPr>
            <w:tcW w:w="5386" w:type="dxa"/>
          </w:tcPr>
          <w:p>
            <w:pPr>
              <w:pStyle w:val="23"/>
              <w:spacing w:before="71"/>
              <w:ind w:left="105"/>
              <w:rPr>
                <w:sz w:val="21"/>
              </w:rPr>
            </w:pPr>
            <w:r>
              <w:rPr>
                <w:sz w:val="21"/>
              </w:rPr>
              <w:t>名称：</w:t>
            </w:r>
            <w:r>
              <w:rPr>
                <w:rFonts w:hint="eastAsia"/>
                <w:sz w:val="21"/>
              </w:rPr>
              <w:t>青海建硕招标代理有限公司</w:t>
            </w:r>
          </w:p>
          <w:p>
            <w:pPr>
              <w:pStyle w:val="23"/>
              <w:spacing w:before="136" w:line="362" w:lineRule="auto"/>
              <w:ind w:left="105" w:right="93"/>
              <w:rPr>
                <w:sz w:val="21"/>
              </w:rPr>
            </w:pPr>
            <w:r>
              <w:rPr>
                <w:spacing w:val="-15"/>
                <w:sz w:val="21"/>
              </w:rPr>
              <w:t>地址：</w:t>
            </w:r>
            <w:r>
              <w:rPr>
                <w:rFonts w:hint="eastAsia"/>
                <w:spacing w:val="-15"/>
                <w:sz w:val="21"/>
              </w:rPr>
              <w:t>西宁市西川南路76号万达中心1号写字楼10709室</w:t>
            </w:r>
          </w:p>
          <w:p>
            <w:pPr>
              <w:pStyle w:val="23"/>
              <w:spacing w:line="268" w:lineRule="exact"/>
              <w:ind w:left="105"/>
              <w:rPr>
                <w:sz w:val="21"/>
              </w:rPr>
            </w:pPr>
            <w:r>
              <w:rPr>
                <w:sz w:val="21"/>
              </w:rPr>
              <w:t>联系人：</w:t>
            </w:r>
            <w:r>
              <w:rPr>
                <w:rFonts w:hint="eastAsia"/>
                <w:sz w:val="21"/>
              </w:rPr>
              <w:t>白先生</w:t>
            </w:r>
          </w:p>
          <w:p>
            <w:pPr>
              <w:pStyle w:val="23"/>
              <w:spacing w:before="137"/>
              <w:ind w:left="105"/>
              <w:rPr>
                <w:sz w:val="21"/>
                <w:lang w:val="en-US"/>
              </w:rPr>
            </w:pPr>
            <w:r>
              <w:rPr>
                <w:sz w:val="21"/>
              </w:rPr>
              <w:t>电话：</w:t>
            </w:r>
            <w:r>
              <w:rPr>
                <w:rFonts w:hint="eastAsia"/>
                <w:sz w:val="21"/>
                <w:lang w:val="en-US"/>
              </w:rPr>
              <w:t>0971-6332053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972" w:type="dxa"/>
          </w:tcPr>
          <w:p>
            <w:pPr>
              <w:pStyle w:val="23"/>
              <w:spacing w:before="22"/>
              <w:ind w:left="203" w:right="88"/>
              <w:jc w:val="center"/>
              <w:rPr>
                <w:sz w:val="21"/>
              </w:rPr>
            </w:pPr>
            <w:r>
              <w:rPr>
                <w:sz w:val="21"/>
              </w:rPr>
              <w:t xml:space="preserve">1.1.4 </w:t>
            </w:r>
          </w:p>
        </w:tc>
        <w:tc>
          <w:tcPr>
            <w:tcW w:w="2069" w:type="dxa"/>
          </w:tcPr>
          <w:p>
            <w:pPr>
              <w:pStyle w:val="23"/>
              <w:spacing w:before="22"/>
              <w:ind w:left="105"/>
              <w:rPr>
                <w:sz w:val="21"/>
              </w:rPr>
            </w:pPr>
            <w:r>
              <w:rPr>
                <w:sz w:val="21"/>
              </w:rPr>
              <w:t>项目名称</w:t>
            </w:r>
          </w:p>
        </w:tc>
        <w:tc>
          <w:tcPr>
            <w:tcW w:w="5386" w:type="dxa"/>
          </w:tcPr>
          <w:p>
            <w:pPr>
              <w:pStyle w:val="23"/>
              <w:spacing w:before="22"/>
              <w:ind w:left="105"/>
              <w:rPr>
                <w:sz w:val="21"/>
                <w:lang w:val="en-US"/>
              </w:rPr>
            </w:pPr>
            <w:r>
              <w:rPr>
                <w:rFonts w:hint="eastAsia"/>
                <w:sz w:val="21"/>
                <w:lang w:val="en-US"/>
              </w:rPr>
              <w:t>玉树州村寺并联工程建设项目-囊谦县党员活动室建设项目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3" w:hRule="atLeast"/>
        </w:trPr>
        <w:tc>
          <w:tcPr>
            <w:tcW w:w="972" w:type="dxa"/>
          </w:tcPr>
          <w:p>
            <w:pPr>
              <w:pStyle w:val="23"/>
              <w:spacing w:before="22"/>
              <w:ind w:left="203" w:right="88"/>
              <w:jc w:val="center"/>
              <w:rPr>
                <w:sz w:val="21"/>
              </w:rPr>
            </w:pPr>
            <w:r>
              <w:rPr>
                <w:sz w:val="21"/>
              </w:rPr>
              <w:t xml:space="preserve">1.1.5 </w:t>
            </w:r>
          </w:p>
        </w:tc>
        <w:tc>
          <w:tcPr>
            <w:tcW w:w="2069" w:type="dxa"/>
          </w:tcPr>
          <w:p>
            <w:pPr>
              <w:pStyle w:val="23"/>
              <w:spacing w:before="22"/>
              <w:ind w:left="105"/>
              <w:rPr>
                <w:sz w:val="21"/>
              </w:rPr>
            </w:pPr>
            <w:r>
              <w:rPr>
                <w:sz w:val="21"/>
              </w:rPr>
              <w:t>建设地点</w:t>
            </w:r>
          </w:p>
        </w:tc>
        <w:tc>
          <w:tcPr>
            <w:tcW w:w="5386" w:type="dxa"/>
          </w:tcPr>
          <w:p>
            <w:pPr>
              <w:pStyle w:val="23"/>
              <w:spacing w:before="22"/>
              <w:ind w:left="105"/>
              <w:rPr>
                <w:sz w:val="21"/>
              </w:rPr>
            </w:pPr>
            <w:r>
              <w:rPr>
                <w:rFonts w:hint="eastAsia"/>
                <w:sz w:val="21"/>
                <w:lang w:val="en-US"/>
              </w:rPr>
              <w:t>玉树州囊谦县觉让乡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972" w:type="dxa"/>
          </w:tcPr>
          <w:p>
            <w:pPr>
              <w:pStyle w:val="23"/>
              <w:spacing w:before="22"/>
              <w:ind w:left="203" w:right="88"/>
              <w:jc w:val="center"/>
              <w:rPr>
                <w:sz w:val="21"/>
              </w:rPr>
            </w:pPr>
            <w:r>
              <w:rPr>
                <w:sz w:val="21"/>
              </w:rPr>
              <w:t xml:space="preserve">1.2.1 </w:t>
            </w:r>
          </w:p>
        </w:tc>
        <w:tc>
          <w:tcPr>
            <w:tcW w:w="2069" w:type="dxa"/>
          </w:tcPr>
          <w:p>
            <w:pPr>
              <w:pStyle w:val="23"/>
              <w:spacing w:before="22"/>
              <w:ind w:left="105"/>
              <w:rPr>
                <w:sz w:val="21"/>
              </w:rPr>
            </w:pPr>
            <w:r>
              <w:rPr>
                <w:sz w:val="21"/>
              </w:rPr>
              <w:t xml:space="preserve">资金来源 </w:t>
            </w:r>
          </w:p>
        </w:tc>
        <w:tc>
          <w:tcPr>
            <w:tcW w:w="5386" w:type="dxa"/>
          </w:tcPr>
          <w:p>
            <w:pPr>
              <w:pStyle w:val="23"/>
              <w:spacing w:before="22"/>
              <w:ind w:left="105"/>
              <w:rPr>
                <w:sz w:val="21"/>
                <w:lang w:val="en-US"/>
              </w:rPr>
            </w:pPr>
            <w:r>
              <w:rPr>
                <w:rFonts w:hint="eastAsia"/>
                <w:sz w:val="21"/>
                <w:lang w:val="en-US"/>
              </w:rPr>
              <w:t>北京市对口支援资金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972" w:type="dxa"/>
          </w:tcPr>
          <w:p>
            <w:pPr>
              <w:pStyle w:val="23"/>
              <w:spacing w:before="22"/>
              <w:ind w:left="203" w:right="88"/>
              <w:jc w:val="center"/>
              <w:rPr>
                <w:sz w:val="21"/>
              </w:rPr>
            </w:pPr>
            <w:r>
              <w:rPr>
                <w:sz w:val="21"/>
              </w:rPr>
              <w:t xml:space="preserve">1.2.2 </w:t>
            </w:r>
          </w:p>
        </w:tc>
        <w:tc>
          <w:tcPr>
            <w:tcW w:w="2069" w:type="dxa"/>
          </w:tcPr>
          <w:p>
            <w:pPr>
              <w:pStyle w:val="23"/>
              <w:spacing w:before="22"/>
              <w:ind w:left="105"/>
              <w:rPr>
                <w:sz w:val="21"/>
              </w:rPr>
            </w:pPr>
            <w:r>
              <w:rPr>
                <w:sz w:val="21"/>
              </w:rPr>
              <w:t xml:space="preserve">出资比例 </w:t>
            </w:r>
          </w:p>
        </w:tc>
        <w:tc>
          <w:tcPr>
            <w:tcW w:w="5386" w:type="dxa"/>
          </w:tcPr>
          <w:p>
            <w:pPr>
              <w:pStyle w:val="23"/>
              <w:spacing w:before="22"/>
              <w:ind w:left="105"/>
              <w:rPr>
                <w:sz w:val="21"/>
                <w:lang w:val="en-US"/>
              </w:rPr>
            </w:pPr>
            <w:r>
              <w:rPr>
                <w:rFonts w:hint="eastAsia"/>
                <w:sz w:val="21"/>
                <w:lang w:val="en-US"/>
              </w:rPr>
              <w:t>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972" w:type="dxa"/>
          </w:tcPr>
          <w:p>
            <w:pPr>
              <w:pStyle w:val="23"/>
              <w:spacing w:before="23"/>
              <w:ind w:left="203" w:right="88"/>
              <w:jc w:val="center"/>
              <w:rPr>
                <w:sz w:val="21"/>
              </w:rPr>
            </w:pPr>
            <w:r>
              <w:rPr>
                <w:sz w:val="21"/>
              </w:rPr>
              <w:t xml:space="preserve">1.2.3 </w:t>
            </w:r>
          </w:p>
        </w:tc>
        <w:tc>
          <w:tcPr>
            <w:tcW w:w="2069" w:type="dxa"/>
          </w:tcPr>
          <w:p>
            <w:pPr>
              <w:pStyle w:val="23"/>
              <w:spacing w:before="23"/>
              <w:ind w:left="105"/>
              <w:rPr>
                <w:sz w:val="21"/>
              </w:rPr>
            </w:pPr>
            <w:r>
              <w:rPr>
                <w:sz w:val="21"/>
              </w:rPr>
              <w:t xml:space="preserve">资金落实情况 </w:t>
            </w:r>
          </w:p>
        </w:tc>
        <w:tc>
          <w:tcPr>
            <w:tcW w:w="5386" w:type="dxa"/>
          </w:tcPr>
          <w:p>
            <w:pPr>
              <w:pStyle w:val="23"/>
              <w:spacing w:before="22"/>
              <w:ind w:left="105"/>
              <w:rPr>
                <w:sz w:val="21"/>
                <w:lang w:val="en-US"/>
              </w:rPr>
            </w:pPr>
            <w:r>
              <w:rPr>
                <w:rFonts w:hint="eastAsia"/>
                <w:sz w:val="21"/>
                <w:lang w:val="en-US"/>
              </w:rPr>
              <w:t xml:space="preserve">已落实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972" w:type="dxa"/>
          </w:tcPr>
          <w:p>
            <w:pPr>
              <w:pStyle w:val="23"/>
              <w:spacing w:before="1"/>
              <w:ind w:left="203" w:right="88"/>
              <w:jc w:val="center"/>
              <w:rPr>
                <w:sz w:val="21"/>
              </w:rPr>
            </w:pPr>
            <w:r>
              <w:rPr>
                <w:sz w:val="21"/>
              </w:rPr>
              <w:t xml:space="preserve">1.3.1 </w:t>
            </w:r>
          </w:p>
        </w:tc>
        <w:tc>
          <w:tcPr>
            <w:tcW w:w="2069" w:type="dxa"/>
          </w:tcPr>
          <w:p>
            <w:pPr>
              <w:pStyle w:val="23"/>
              <w:spacing w:before="1"/>
              <w:ind w:left="105"/>
              <w:rPr>
                <w:sz w:val="21"/>
              </w:rPr>
            </w:pPr>
            <w:r>
              <w:rPr>
                <w:sz w:val="21"/>
              </w:rPr>
              <w:t xml:space="preserve">招标范围 </w:t>
            </w:r>
          </w:p>
        </w:tc>
        <w:tc>
          <w:tcPr>
            <w:tcW w:w="5386" w:type="dxa"/>
          </w:tcPr>
          <w:p>
            <w:pPr>
              <w:pStyle w:val="23"/>
              <w:spacing w:before="22"/>
              <w:ind w:left="105"/>
              <w:rPr>
                <w:sz w:val="21"/>
                <w:lang w:val="en-US"/>
              </w:rPr>
            </w:pPr>
            <w:r>
              <w:rPr>
                <w:rFonts w:hint="eastAsia"/>
                <w:sz w:val="21"/>
                <w:lang w:val="en-US"/>
              </w:rPr>
              <w:t>玉树州囊谦县觉让乡（详见本项目工程量清单）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15" w:hRule="atLeast"/>
        </w:trPr>
        <w:tc>
          <w:tcPr>
            <w:tcW w:w="972" w:type="dxa"/>
          </w:tcPr>
          <w:p>
            <w:pPr>
              <w:pStyle w:val="23"/>
              <w:rPr>
                <w:b/>
                <w:sz w:val="20"/>
              </w:rPr>
            </w:pPr>
          </w:p>
          <w:p>
            <w:pPr>
              <w:pStyle w:val="23"/>
              <w:rPr>
                <w:b/>
                <w:sz w:val="20"/>
              </w:rPr>
            </w:pPr>
          </w:p>
          <w:p>
            <w:pPr>
              <w:pStyle w:val="23"/>
              <w:rPr>
                <w:b/>
                <w:sz w:val="20"/>
              </w:rPr>
            </w:pPr>
          </w:p>
          <w:p>
            <w:pPr>
              <w:pStyle w:val="23"/>
              <w:rPr>
                <w:b/>
                <w:sz w:val="20"/>
              </w:rPr>
            </w:pPr>
          </w:p>
          <w:p>
            <w:pPr>
              <w:pStyle w:val="23"/>
              <w:spacing w:before="9"/>
              <w:rPr>
                <w:b/>
                <w:sz w:val="16"/>
              </w:rPr>
            </w:pPr>
          </w:p>
          <w:p>
            <w:pPr>
              <w:pStyle w:val="23"/>
              <w:ind w:left="203" w:right="88"/>
              <w:jc w:val="center"/>
              <w:rPr>
                <w:sz w:val="21"/>
              </w:rPr>
            </w:pPr>
            <w:r>
              <w:rPr>
                <w:sz w:val="21"/>
              </w:rPr>
              <w:t xml:space="preserve">1.3.2 </w:t>
            </w:r>
          </w:p>
        </w:tc>
        <w:tc>
          <w:tcPr>
            <w:tcW w:w="2069" w:type="dxa"/>
          </w:tcPr>
          <w:p>
            <w:pPr>
              <w:pStyle w:val="23"/>
              <w:rPr>
                <w:b/>
                <w:sz w:val="20"/>
              </w:rPr>
            </w:pPr>
          </w:p>
          <w:p>
            <w:pPr>
              <w:pStyle w:val="23"/>
              <w:rPr>
                <w:b/>
                <w:sz w:val="20"/>
              </w:rPr>
            </w:pPr>
          </w:p>
          <w:p>
            <w:pPr>
              <w:pStyle w:val="23"/>
              <w:rPr>
                <w:b/>
                <w:sz w:val="20"/>
              </w:rPr>
            </w:pPr>
          </w:p>
          <w:p>
            <w:pPr>
              <w:pStyle w:val="23"/>
              <w:rPr>
                <w:b/>
                <w:sz w:val="20"/>
              </w:rPr>
            </w:pPr>
          </w:p>
          <w:p>
            <w:pPr>
              <w:pStyle w:val="23"/>
              <w:spacing w:before="9"/>
              <w:rPr>
                <w:b/>
                <w:sz w:val="16"/>
              </w:rPr>
            </w:pPr>
          </w:p>
          <w:p>
            <w:pPr>
              <w:pStyle w:val="23"/>
              <w:ind w:left="105"/>
              <w:rPr>
                <w:sz w:val="21"/>
              </w:rPr>
            </w:pPr>
            <w:r>
              <w:rPr>
                <w:sz w:val="21"/>
              </w:rPr>
              <w:t xml:space="preserve">计划工期 </w:t>
            </w:r>
          </w:p>
        </w:tc>
        <w:tc>
          <w:tcPr>
            <w:tcW w:w="5386" w:type="dxa"/>
          </w:tcPr>
          <w:p>
            <w:pPr>
              <w:pStyle w:val="23"/>
              <w:rPr>
                <w:sz w:val="21"/>
              </w:rPr>
            </w:pPr>
            <w:r>
              <w:rPr>
                <w:spacing w:val="-1"/>
                <w:sz w:val="21"/>
              </w:rPr>
              <w:t>计划工期：</w:t>
            </w:r>
            <w:r>
              <w:rPr>
                <w:spacing w:val="-1"/>
                <w:sz w:val="21"/>
                <w:lang w:val="en-US"/>
              </w:rPr>
              <w:t>2</w:t>
            </w:r>
            <w:r>
              <w:rPr>
                <w:rFonts w:hint="eastAsia"/>
                <w:spacing w:val="-1"/>
                <w:sz w:val="21"/>
                <w:lang w:val="en-US"/>
              </w:rPr>
              <w:t>44</w:t>
            </w:r>
            <w:r>
              <w:rPr>
                <w:spacing w:val="-1"/>
                <w:sz w:val="21"/>
                <w:lang w:val="en-US"/>
              </w:rPr>
              <w:t>日历天</w:t>
            </w:r>
          </w:p>
          <w:p>
            <w:pPr>
              <w:pStyle w:val="23"/>
              <w:spacing w:before="7"/>
              <w:rPr>
                <w:b/>
                <w:sz w:val="15"/>
              </w:rPr>
            </w:pPr>
          </w:p>
          <w:p>
            <w:pPr>
              <w:pStyle w:val="23"/>
              <w:spacing w:line="417" w:lineRule="auto"/>
              <w:ind w:right="1416"/>
              <w:rPr>
                <w:sz w:val="21"/>
                <w:lang w:val="en-US"/>
              </w:rPr>
            </w:pPr>
            <w:r>
              <w:rPr>
                <w:spacing w:val="-2"/>
                <w:sz w:val="21"/>
              </w:rPr>
              <w:t>计划开工日期：</w:t>
            </w:r>
            <w:r>
              <w:rPr>
                <w:rFonts w:hint="eastAsia"/>
                <w:sz w:val="21"/>
                <w:lang w:val="en-US"/>
              </w:rPr>
              <w:t xml:space="preserve"> </w:t>
            </w:r>
            <w:r>
              <w:rPr>
                <w:sz w:val="24"/>
                <w:szCs w:val="24"/>
                <w:lang w:val="en-US"/>
              </w:rPr>
              <w:t>202</w:t>
            </w:r>
            <w:r>
              <w:rPr>
                <w:rFonts w:hint="eastAsia"/>
                <w:sz w:val="24"/>
                <w:szCs w:val="24"/>
                <w:lang w:val="en-US" w:eastAsia="zh-CN"/>
              </w:rPr>
              <w:t>1</w:t>
            </w:r>
            <w:r>
              <w:rPr>
                <w:sz w:val="24"/>
                <w:szCs w:val="24"/>
                <w:lang w:val="en-US"/>
              </w:rPr>
              <w:t>年</w:t>
            </w:r>
            <w:r>
              <w:rPr>
                <w:rFonts w:hint="eastAsia"/>
                <w:sz w:val="24"/>
                <w:szCs w:val="24"/>
                <w:lang w:val="en-US" w:eastAsia="zh-CN"/>
              </w:rPr>
              <w:t>1</w:t>
            </w:r>
            <w:r>
              <w:rPr>
                <w:sz w:val="24"/>
                <w:szCs w:val="24"/>
                <w:lang w:val="en-US"/>
              </w:rPr>
              <w:t>月</w:t>
            </w:r>
            <w:r>
              <w:rPr>
                <w:rFonts w:hint="eastAsia"/>
                <w:sz w:val="24"/>
                <w:szCs w:val="24"/>
                <w:lang w:val="en-US"/>
              </w:rPr>
              <w:t>30</w:t>
            </w:r>
            <w:r>
              <w:rPr>
                <w:sz w:val="24"/>
                <w:szCs w:val="24"/>
                <w:lang w:val="en-US"/>
              </w:rPr>
              <w:t>日</w:t>
            </w:r>
          </w:p>
          <w:p>
            <w:pPr>
              <w:pStyle w:val="23"/>
              <w:spacing w:line="417" w:lineRule="auto"/>
              <w:ind w:right="1636"/>
              <w:rPr>
                <w:rFonts w:ascii="Times New Roman"/>
                <w:sz w:val="24"/>
                <w:szCs w:val="24"/>
                <w:lang w:val="en-US"/>
              </w:rPr>
            </w:pPr>
            <w:r>
              <w:rPr>
                <w:spacing w:val="-2"/>
                <w:sz w:val="21"/>
              </w:rPr>
              <w:t>计划竣工日期：</w:t>
            </w:r>
            <w:r>
              <w:rPr>
                <w:rFonts w:hint="eastAsia"/>
                <w:sz w:val="21"/>
                <w:lang w:val="en-US"/>
              </w:rPr>
              <w:t xml:space="preserve"> </w:t>
            </w:r>
            <w:r>
              <w:rPr>
                <w:sz w:val="24"/>
                <w:szCs w:val="24"/>
                <w:lang w:val="en-US"/>
              </w:rPr>
              <w:t>202</w:t>
            </w:r>
            <w:r>
              <w:rPr>
                <w:rFonts w:hint="eastAsia"/>
                <w:sz w:val="24"/>
                <w:szCs w:val="24"/>
                <w:lang w:val="en-US"/>
              </w:rPr>
              <w:t>1</w:t>
            </w:r>
            <w:r>
              <w:rPr>
                <w:sz w:val="24"/>
                <w:szCs w:val="24"/>
                <w:lang w:val="en-US"/>
              </w:rPr>
              <w:t>年</w:t>
            </w:r>
            <w:r>
              <w:rPr>
                <w:rFonts w:hint="eastAsia"/>
                <w:sz w:val="24"/>
                <w:szCs w:val="24"/>
                <w:lang w:val="en-US"/>
              </w:rPr>
              <w:t>0</w:t>
            </w:r>
            <w:r>
              <w:rPr>
                <w:rFonts w:hint="eastAsia"/>
                <w:sz w:val="24"/>
                <w:szCs w:val="24"/>
                <w:lang w:val="en-US" w:eastAsia="zh-CN"/>
              </w:rPr>
              <w:t>9</w:t>
            </w:r>
            <w:r>
              <w:rPr>
                <w:sz w:val="24"/>
                <w:szCs w:val="24"/>
                <w:lang w:val="en-US"/>
              </w:rPr>
              <w:t>月</w:t>
            </w:r>
            <w:r>
              <w:rPr>
                <w:rFonts w:hint="eastAsia"/>
                <w:sz w:val="24"/>
                <w:szCs w:val="24"/>
                <w:lang w:val="en-US" w:eastAsia="zh-CN"/>
              </w:rPr>
              <w:t>30</w:t>
            </w:r>
            <w:r>
              <w:rPr>
                <w:sz w:val="24"/>
                <w:szCs w:val="24"/>
                <w:lang w:val="en-US"/>
              </w:rPr>
              <w:t>日</w:t>
            </w:r>
          </w:p>
          <w:p>
            <w:pPr>
              <w:pStyle w:val="23"/>
              <w:spacing w:line="269" w:lineRule="exact"/>
              <w:rPr>
                <w:sz w:val="21"/>
              </w:rPr>
            </w:pPr>
            <w:r>
              <w:rPr>
                <w:sz w:val="21"/>
              </w:rPr>
              <w:t xml:space="preserve">除上述总工期外，发包人还要求以下区段 </w:t>
            </w:r>
          </w:p>
          <w:p>
            <w:pPr>
              <w:pStyle w:val="23"/>
              <w:spacing w:before="6"/>
              <w:rPr>
                <w:b/>
                <w:sz w:val="15"/>
              </w:rPr>
            </w:pPr>
          </w:p>
          <w:p>
            <w:pPr>
              <w:pStyle w:val="23"/>
              <w:spacing w:before="1"/>
              <w:ind w:right="-15"/>
              <w:rPr>
                <w:sz w:val="21"/>
              </w:rPr>
            </w:pPr>
            <w:r>
              <w:rPr>
                <w:spacing w:val="-21"/>
                <w:sz w:val="21"/>
              </w:rPr>
              <w:t>工期：有关工期的详细要求见第七章“技术标准和要求”。</w:t>
            </w:r>
            <w:r>
              <w:rPr>
                <w:sz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0" w:hRule="atLeast"/>
        </w:trPr>
        <w:tc>
          <w:tcPr>
            <w:tcW w:w="972" w:type="dxa"/>
          </w:tcPr>
          <w:p>
            <w:pPr>
              <w:pStyle w:val="23"/>
              <w:spacing w:before="3"/>
              <w:rPr>
                <w:b/>
                <w:sz w:val="21"/>
              </w:rPr>
            </w:pPr>
          </w:p>
          <w:p>
            <w:pPr>
              <w:pStyle w:val="23"/>
              <w:ind w:left="203" w:right="88"/>
              <w:jc w:val="center"/>
              <w:rPr>
                <w:sz w:val="21"/>
              </w:rPr>
            </w:pPr>
            <w:r>
              <w:rPr>
                <w:sz w:val="21"/>
              </w:rPr>
              <w:t xml:space="preserve">1.3.3 </w:t>
            </w:r>
          </w:p>
        </w:tc>
        <w:tc>
          <w:tcPr>
            <w:tcW w:w="2069" w:type="dxa"/>
          </w:tcPr>
          <w:p>
            <w:pPr>
              <w:pStyle w:val="23"/>
              <w:spacing w:before="3"/>
              <w:rPr>
                <w:b/>
                <w:sz w:val="21"/>
              </w:rPr>
            </w:pPr>
          </w:p>
          <w:p>
            <w:pPr>
              <w:pStyle w:val="23"/>
              <w:ind w:left="105"/>
              <w:rPr>
                <w:sz w:val="21"/>
              </w:rPr>
            </w:pPr>
            <w:r>
              <w:rPr>
                <w:sz w:val="21"/>
              </w:rPr>
              <w:t xml:space="preserve">质量要求 </w:t>
            </w:r>
          </w:p>
        </w:tc>
        <w:tc>
          <w:tcPr>
            <w:tcW w:w="5386" w:type="dxa"/>
          </w:tcPr>
          <w:p>
            <w:pPr>
              <w:pStyle w:val="23"/>
              <w:spacing w:before="68"/>
              <w:ind w:left="105"/>
              <w:rPr>
                <w:sz w:val="21"/>
              </w:rPr>
            </w:pPr>
            <w:r>
              <w:rPr>
                <w:sz w:val="21"/>
              </w:rPr>
              <w:t xml:space="preserve">质量标准：合格 </w:t>
            </w:r>
          </w:p>
          <w:p>
            <w:pPr>
              <w:pStyle w:val="23"/>
              <w:spacing w:before="136"/>
              <w:ind w:left="105" w:right="-15"/>
              <w:rPr>
                <w:sz w:val="21"/>
              </w:rPr>
            </w:pPr>
            <w:r>
              <w:rPr>
                <w:spacing w:val="-7"/>
                <w:sz w:val="21"/>
              </w:rPr>
              <w:t>关于质量要求的详细说明见第七章“技术标准和要求”。</w:t>
            </w:r>
            <w:r>
              <w:rPr>
                <w:sz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6" w:hRule="atLeast"/>
        </w:trPr>
        <w:tc>
          <w:tcPr>
            <w:tcW w:w="972" w:type="dxa"/>
          </w:tcPr>
          <w:p>
            <w:pPr>
              <w:pStyle w:val="23"/>
              <w:rPr>
                <w:b/>
                <w:sz w:val="20"/>
              </w:rPr>
            </w:pPr>
          </w:p>
          <w:p>
            <w:pPr>
              <w:pStyle w:val="23"/>
              <w:spacing w:before="2"/>
              <w:rPr>
                <w:b/>
                <w:sz w:val="17"/>
              </w:rPr>
            </w:pPr>
          </w:p>
          <w:p>
            <w:pPr>
              <w:pStyle w:val="23"/>
              <w:ind w:left="203" w:right="88"/>
              <w:jc w:val="center"/>
              <w:rPr>
                <w:sz w:val="21"/>
              </w:rPr>
            </w:pPr>
            <w:r>
              <w:rPr>
                <w:sz w:val="21"/>
              </w:rPr>
              <w:t xml:space="preserve">1.4.1 </w:t>
            </w:r>
          </w:p>
        </w:tc>
        <w:tc>
          <w:tcPr>
            <w:tcW w:w="2069" w:type="dxa"/>
          </w:tcPr>
          <w:p>
            <w:pPr>
              <w:pStyle w:val="23"/>
              <w:spacing w:before="12"/>
              <w:rPr>
                <w:b/>
                <w:sz w:val="24"/>
              </w:rPr>
            </w:pPr>
          </w:p>
          <w:p>
            <w:pPr>
              <w:pStyle w:val="23"/>
              <w:spacing w:line="278" w:lineRule="auto"/>
              <w:ind w:left="105" w:right="39"/>
              <w:rPr>
                <w:sz w:val="21"/>
              </w:rPr>
            </w:pPr>
            <w:r>
              <w:rPr>
                <w:sz w:val="21"/>
              </w:rPr>
              <w:t xml:space="preserve">投标人资质条件、能力和信誉 </w:t>
            </w:r>
          </w:p>
        </w:tc>
        <w:tc>
          <w:tcPr>
            <w:tcW w:w="5386" w:type="dxa"/>
          </w:tcPr>
          <w:p>
            <w:pPr>
              <w:pStyle w:val="23"/>
              <w:spacing w:before="68" w:line="362" w:lineRule="auto"/>
              <w:ind w:left="105" w:right="96"/>
              <w:rPr>
                <w:sz w:val="21"/>
              </w:rPr>
            </w:pPr>
            <w:r>
              <w:rPr>
                <w:sz w:val="21"/>
              </w:rPr>
              <w:t>1、资质条件：</w:t>
            </w:r>
            <w:r>
              <w:rPr>
                <w:rFonts w:hint="eastAsia"/>
                <w:sz w:val="21"/>
              </w:rPr>
              <w:t>[建筑工程·建筑工程三级](含)以上资质</w:t>
            </w:r>
            <w:r>
              <w:rPr>
                <w:rFonts w:ascii="Calibri" w:eastAsia="Calibri"/>
                <w:spacing w:val="10"/>
                <w:sz w:val="21"/>
              </w:rPr>
              <w:t xml:space="preserve">, </w:t>
            </w:r>
            <w:r>
              <w:rPr>
                <w:spacing w:val="-4"/>
                <w:sz w:val="21"/>
              </w:rPr>
              <w:t>符合住</w:t>
            </w:r>
            <w:r>
              <w:rPr>
                <w:spacing w:val="-6"/>
                <w:sz w:val="21"/>
              </w:rPr>
              <w:t>房城乡建设部《建筑业企业资质标准</w:t>
            </w:r>
            <w:r>
              <w:rPr>
                <w:spacing w:val="-128"/>
                <w:sz w:val="21"/>
              </w:rPr>
              <w:t>》</w:t>
            </w:r>
            <w:r>
              <w:rPr>
                <w:spacing w:val="-3"/>
                <w:sz w:val="21"/>
              </w:rPr>
              <w:t>（</w:t>
            </w:r>
            <w:r>
              <w:rPr>
                <w:spacing w:val="-10"/>
                <w:sz w:val="21"/>
              </w:rPr>
              <w:t>建市【</w:t>
            </w:r>
            <w:r>
              <w:rPr>
                <w:rFonts w:ascii="Calibri" w:eastAsia="Calibri"/>
                <w:sz w:val="21"/>
              </w:rPr>
              <w:t>2014</w:t>
            </w:r>
            <w:r>
              <w:rPr>
                <w:spacing w:val="-22"/>
                <w:sz w:val="21"/>
              </w:rPr>
              <w:t>】</w:t>
            </w:r>
            <w:r>
              <w:rPr>
                <w:rFonts w:ascii="Calibri" w:eastAsia="Calibri"/>
                <w:spacing w:val="-2"/>
                <w:sz w:val="21"/>
              </w:rPr>
              <w:t>159</w:t>
            </w:r>
            <w:r>
              <w:rPr>
                <w:sz w:val="21"/>
              </w:rPr>
              <w:t xml:space="preserve">号）规定的承揽范围。 </w:t>
            </w:r>
          </w:p>
        </w:tc>
      </w:tr>
    </w:tbl>
    <w:p>
      <w:pPr>
        <w:spacing w:line="268" w:lineRule="exact"/>
        <w:rPr>
          <w:sz w:val="21"/>
        </w:rPr>
        <w:sectPr>
          <w:pgSz w:w="11910" w:h="16840"/>
          <w:pgMar w:top="1500" w:right="0" w:bottom="1180" w:left="480" w:header="0" w:footer="919" w:gutter="0"/>
          <w:cols w:space="720" w:num="1"/>
        </w:sectPr>
      </w:pPr>
    </w:p>
    <w:tbl>
      <w:tblPr>
        <w:tblStyle w:val="19"/>
        <w:tblW w:w="8427" w:type="dxa"/>
        <w:tblInd w:w="1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72"/>
        <w:gridCol w:w="2069"/>
        <w:gridCol w:w="53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37" w:hRule="atLeast"/>
        </w:trPr>
        <w:tc>
          <w:tcPr>
            <w:tcW w:w="972" w:type="dxa"/>
          </w:tcPr>
          <w:p>
            <w:pPr>
              <w:pStyle w:val="23"/>
              <w:rPr>
                <w:rFonts w:ascii="Times New Roman"/>
                <w:sz w:val="20"/>
              </w:rPr>
            </w:pPr>
          </w:p>
        </w:tc>
        <w:tc>
          <w:tcPr>
            <w:tcW w:w="2069" w:type="dxa"/>
          </w:tcPr>
          <w:p>
            <w:pPr>
              <w:pStyle w:val="23"/>
              <w:rPr>
                <w:rFonts w:ascii="Times New Roman"/>
                <w:sz w:val="20"/>
              </w:rPr>
            </w:pPr>
          </w:p>
        </w:tc>
        <w:tc>
          <w:tcPr>
            <w:tcW w:w="5386" w:type="dxa"/>
          </w:tcPr>
          <w:p>
            <w:pPr>
              <w:pStyle w:val="23"/>
              <w:spacing w:before="65"/>
              <w:ind w:left="105" w:right="-15"/>
              <w:rPr>
                <w:sz w:val="21"/>
              </w:rPr>
            </w:pPr>
            <w:r>
              <w:rPr>
                <w:sz w:val="21"/>
              </w:rPr>
              <w:t>2</w:t>
            </w:r>
            <w:r>
              <w:rPr>
                <w:spacing w:val="-10"/>
                <w:sz w:val="21"/>
              </w:rPr>
              <w:t>、财务要求：</w:t>
            </w:r>
            <w:r>
              <w:rPr>
                <w:spacing w:val="-9"/>
                <w:sz w:val="21"/>
              </w:rPr>
              <w:t>近</w:t>
            </w:r>
            <w:r>
              <w:rPr>
                <w:rFonts w:hint="eastAsia"/>
                <w:spacing w:val="-9"/>
                <w:sz w:val="21"/>
                <w:lang w:eastAsia="zh-CN"/>
              </w:rPr>
              <w:t>二</w:t>
            </w:r>
            <w:r>
              <w:rPr>
                <w:spacing w:val="-9"/>
                <w:sz w:val="21"/>
              </w:rPr>
              <w:t>年</w:t>
            </w:r>
            <w:r>
              <w:rPr>
                <w:spacing w:val="-3"/>
                <w:sz w:val="21"/>
              </w:rPr>
              <w:t>（</w:t>
            </w:r>
            <w:r>
              <w:rPr>
                <w:rFonts w:hint="eastAsia"/>
                <w:spacing w:val="-3"/>
                <w:sz w:val="21"/>
                <w:lang w:val="en-US"/>
              </w:rPr>
              <w:t>201</w:t>
            </w:r>
            <w:r>
              <w:rPr>
                <w:rFonts w:hint="eastAsia"/>
                <w:spacing w:val="-3"/>
                <w:sz w:val="21"/>
                <w:lang w:val="en-US" w:eastAsia="zh-CN"/>
              </w:rPr>
              <w:t>8</w:t>
            </w:r>
            <w:r>
              <w:rPr>
                <w:spacing w:val="-3"/>
                <w:sz w:val="21"/>
              </w:rPr>
              <w:t>-</w:t>
            </w:r>
            <w:r>
              <w:rPr>
                <w:rFonts w:hint="eastAsia"/>
                <w:spacing w:val="-3"/>
                <w:sz w:val="21"/>
                <w:lang w:val="en-US"/>
              </w:rPr>
              <w:t>2019</w:t>
            </w:r>
            <w:r>
              <w:rPr>
                <w:spacing w:val="-3"/>
                <w:sz w:val="21"/>
              </w:rPr>
              <w:t>）完整的财务审计报告</w:t>
            </w:r>
            <w:r>
              <w:rPr>
                <w:sz w:val="21"/>
              </w:rPr>
              <w:t xml:space="preserve"> </w:t>
            </w:r>
          </w:p>
          <w:p>
            <w:pPr>
              <w:pStyle w:val="23"/>
              <w:spacing w:before="12"/>
              <w:rPr>
                <w:b/>
                <w:sz w:val="23"/>
              </w:rPr>
            </w:pPr>
          </w:p>
          <w:p>
            <w:pPr>
              <w:pStyle w:val="23"/>
              <w:ind w:left="105"/>
              <w:rPr>
                <w:sz w:val="21"/>
              </w:rPr>
            </w:pPr>
            <w:r>
              <w:rPr>
                <w:sz w:val="21"/>
              </w:rPr>
              <w:t xml:space="preserve">3、信用要求： </w:t>
            </w:r>
          </w:p>
          <w:p>
            <w:pPr>
              <w:pStyle w:val="23"/>
              <w:spacing w:before="74" w:line="278" w:lineRule="auto"/>
              <w:ind w:left="105" w:right="95"/>
              <w:jc w:val="both"/>
              <w:rPr>
                <w:sz w:val="21"/>
              </w:rPr>
            </w:pPr>
            <w:r>
              <w:rPr>
                <w:sz w:val="21"/>
              </w:rPr>
              <w:t xml:space="preserve">（ </w:t>
            </w:r>
            <w:r>
              <w:rPr>
                <w:rFonts w:ascii="Calibri" w:hAnsi="Calibri" w:eastAsia="Calibri"/>
                <w:sz w:val="21"/>
              </w:rPr>
              <w:t xml:space="preserve">1 </w:t>
            </w:r>
            <w:r>
              <w:rPr>
                <w:spacing w:val="55"/>
                <w:sz w:val="21"/>
              </w:rPr>
              <w:t>）</w:t>
            </w:r>
            <w:r>
              <w:rPr>
                <w:spacing w:val="41"/>
                <w:sz w:val="21"/>
              </w:rPr>
              <w:t>中华人民共和国最高人民法院官方网 址</w:t>
            </w:r>
            <w:r>
              <w:fldChar w:fldCharType="begin"/>
            </w:r>
            <w:r>
              <w:instrText xml:space="preserve"> HYPERLINK "http://www.court.gov.cn/)" \h </w:instrText>
            </w:r>
            <w:r>
              <w:fldChar w:fldCharType="separate"/>
            </w:r>
            <w:r>
              <w:rPr>
                <w:rFonts w:ascii="Calibri" w:hAnsi="Calibri" w:eastAsia="Calibri"/>
                <w:sz w:val="21"/>
              </w:rPr>
              <w:t>(http://www.court.gov.cn/)</w:t>
            </w:r>
            <w:r>
              <w:rPr>
                <w:rFonts w:ascii="Calibri" w:hAnsi="Calibri" w:eastAsia="Calibri"/>
                <w:sz w:val="21"/>
              </w:rPr>
              <w:fldChar w:fldCharType="end"/>
            </w:r>
            <w:r>
              <w:rPr>
                <w:spacing w:val="1"/>
                <w:sz w:val="21"/>
              </w:rPr>
              <w:t>“全国法院失信被执行人名单</w:t>
            </w:r>
            <w:r>
              <w:rPr>
                <w:spacing w:val="-3"/>
                <w:sz w:val="21"/>
              </w:rPr>
              <w:t>信息公布与查询”（</w:t>
            </w:r>
            <w:r>
              <w:fldChar w:fldCharType="begin"/>
            </w:r>
            <w:r>
              <w:instrText xml:space="preserve"> HYPERLINK "http://shixin.court.gov.cn/" \h </w:instrText>
            </w:r>
            <w:r>
              <w:fldChar w:fldCharType="separate"/>
            </w:r>
            <w:r>
              <w:rPr>
                <w:rFonts w:ascii="Calibri" w:hAnsi="Calibri" w:eastAsia="Calibri"/>
                <w:spacing w:val="-3"/>
                <w:sz w:val="21"/>
              </w:rPr>
              <w:t>http://shixin.court.gov.cn/</w:t>
            </w:r>
            <w:r>
              <w:rPr>
                <w:rFonts w:ascii="Calibri" w:hAnsi="Calibri" w:eastAsia="Calibri"/>
                <w:spacing w:val="-3"/>
                <w:sz w:val="21"/>
              </w:rPr>
              <w:fldChar w:fldCharType="end"/>
            </w:r>
            <w:r>
              <w:rPr>
                <w:spacing w:val="-3"/>
                <w:sz w:val="21"/>
              </w:rPr>
              <w:t>）</w:t>
            </w:r>
            <w:r>
              <w:rPr>
                <w:spacing w:val="-2"/>
                <w:sz w:val="21"/>
              </w:rPr>
              <w:t>栏目查询结果。</w:t>
            </w:r>
          </w:p>
          <w:p>
            <w:pPr>
              <w:pStyle w:val="23"/>
              <w:numPr>
                <w:ilvl w:val="0"/>
                <w:numId w:val="21"/>
              </w:numPr>
              <w:tabs>
                <w:tab w:val="left" w:pos="635"/>
              </w:tabs>
              <w:spacing w:line="278" w:lineRule="auto"/>
              <w:ind w:right="-15" w:firstLine="0"/>
              <w:rPr>
                <w:sz w:val="21"/>
              </w:rPr>
            </w:pPr>
            <w:r>
              <w:rPr>
                <w:spacing w:val="-6"/>
                <w:sz w:val="21"/>
              </w:rPr>
              <w:t>以青海省住房和城乡建设厅推送的《信用评定等级</w:t>
            </w:r>
            <w:r>
              <w:rPr>
                <w:spacing w:val="-7"/>
                <w:sz w:val="21"/>
              </w:rPr>
              <w:t xml:space="preserve">》为准。企业信用被评定为 </w:t>
            </w:r>
            <w:r>
              <w:rPr>
                <w:rFonts w:ascii="Calibri" w:eastAsia="Calibri"/>
                <w:sz w:val="21"/>
              </w:rPr>
              <w:t>D</w:t>
            </w:r>
            <w:r>
              <w:rPr>
                <w:rFonts w:ascii="Calibri" w:eastAsia="Calibri"/>
                <w:spacing w:val="34"/>
                <w:sz w:val="21"/>
              </w:rPr>
              <w:t xml:space="preserve"> </w:t>
            </w:r>
            <w:r>
              <w:rPr>
                <w:spacing w:val="-6"/>
                <w:sz w:val="21"/>
              </w:rPr>
              <w:t xml:space="preserve">级一年之内、被评定为 </w:t>
            </w:r>
            <w:r>
              <w:rPr>
                <w:rFonts w:ascii="Calibri" w:eastAsia="Calibri"/>
                <w:sz w:val="21"/>
              </w:rPr>
              <w:t xml:space="preserve">C </w:t>
            </w:r>
            <w:r>
              <w:rPr>
                <w:spacing w:val="-3"/>
                <w:sz w:val="21"/>
              </w:rPr>
              <w:t>级半年之内的投标无效。</w:t>
            </w:r>
          </w:p>
          <w:p>
            <w:pPr>
              <w:pStyle w:val="23"/>
              <w:numPr>
                <w:ilvl w:val="0"/>
                <w:numId w:val="21"/>
              </w:numPr>
              <w:tabs>
                <w:tab w:val="left" w:pos="638"/>
              </w:tabs>
              <w:spacing w:line="278" w:lineRule="auto"/>
              <w:ind w:right="96" w:firstLine="0"/>
              <w:rPr>
                <w:sz w:val="21"/>
              </w:rPr>
            </w:pPr>
            <w:r>
              <w:rPr>
                <w:spacing w:val="-3"/>
                <w:sz w:val="21"/>
              </w:rPr>
              <w:t>项目经理以青海省住房和城乡建设厅推送的《信用</w:t>
            </w:r>
            <w:r>
              <w:rPr>
                <w:spacing w:val="-8"/>
                <w:sz w:val="21"/>
              </w:rPr>
              <w:t xml:space="preserve">评定等级》为准，非 </w:t>
            </w:r>
            <w:r>
              <w:rPr>
                <w:rFonts w:ascii="Calibri" w:eastAsia="Calibri"/>
                <w:sz w:val="21"/>
              </w:rPr>
              <w:t>C</w:t>
            </w:r>
            <w:r>
              <w:rPr>
                <w:rFonts w:ascii="Calibri" w:eastAsia="Calibri"/>
                <w:spacing w:val="4"/>
                <w:sz w:val="21"/>
              </w:rPr>
              <w:t xml:space="preserve"> </w:t>
            </w:r>
            <w:r>
              <w:rPr>
                <w:spacing w:val="6"/>
                <w:sz w:val="21"/>
              </w:rPr>
              <w:t>级半年内、非</w:t>
            </w:r>
            <w:r>
              <w:rPr>
                <w:rFonts w:ascii="Calibri" w:eastAsia="Calibri"/>
                <w:sz w:val="21"/>
              </w:rPr>
              <w:t>D</w:t>
            </w:r>
            <w:r>
              <w:rPr>
                <w:rFonts w:ascii="Calibri" w:eastAsia="Calibri"/>
                <w:spacing w:val="5"/>
                <w:sz w:val="21"/>
              </w:rPr>
              <w:t xml:space="preserve"> </w:t>
            </w:r>
            <w:r>
              <w:rPr>
                <w:spacing w:val="-3"/>
                <w:sz w:val="21"/>
              </w:rPr>
              <w:t>级。</w:t>
            </w:r>
            <w:r>
              <w:rPr>
                <w:sz w:val="21"/>
              </w:rPr>
              <w:t xml:space="preserve"> </w:t>
            </w:r>
          </w:p>
          <w:p>
            <w:pPr>
              <w:pStyle w:val="23"/>
              <w:numPr>
                <w:ilvl w:val="0"/>
                <w:numId w:val="22"/>
              </w:numPr>
              <w:spacing w:line="278" w:lineRule="auto"/>
              <w:ind w:left="105" w:right="-15"/>
              <w:rPr>
                <w:sz w:val="21"/>
              </w:rPr>
            </w:pPr>
            <w:r>
              <w:rPr>
                <w:spacing w:val="-11"/>
                <w:sz w:val="21"/>
              </w:rPr>
              <w:t>企业注册地不在青海省辖区内的企业,应提供青海省省</w:t>
            </w:r>
            <w:r>
              <w:rPr>
                <w:spacing w:val="-13"/>
                <w:sz w:val="21"/>
              </w:rPr>
              <w:t>外建设工程企业信息登记册</w:t>
            </w:r>
            <w:r>
              <w:rPr>
                <w:spacing w:val="-3"/>
                <w:sz w:val="21"/>
              </w:rPr>
              <w:t>（青海省省外建设工程企业信</w:t>
            </w:r>
            <w:r>
              <w:rPr>
                <w:spacing w:val="-10"/>
                <w:sz w:val="21"/>
              </w:rPr>
              <w:t>息登记册包括：省外进青施工企业承诺书、省外进青施工</w:t>
            </w:r>
            <w:r>
              <w:rPr>
                <w:spacing w:val="-11"/>
                <w:sz w:val="21"/>
              </w:rPr>
              <w:t>企业委托书、企业基本信息、企业进青信息登记内容、进</w:t>
            </w:r>
            <w:r>
              <w:rPr>
                <w:spacing w:val="-17"/>
                <w:sz w:val="21"/>
              </w:rPr>
              <w:t>青注册人员情况表、进青工程技术人员情况表、企业质量、</w:t>
            </w:r>
            <w:r>
              <w:rPr>
                <w:spacing w:val="-13"/>
                <w:sz w:val="21"/>
              </w:rPr>
              <w:t>安全生产管理人员表、注册师注册执业章印鉴、青海省住</w:t>
            </w:r>
            <w:r>
              <w:rPr>
                <w:spacing w:val="-6"/>
                <w:sz w:val="21"/>
              </w:rPr>
              <w:t>房和城乡建设厅信息登记情况。上述资料应扫描上传</w:t>
            </w:r>
            <w:r>
              <w:rPr>
                <w:spacing w:val="-106"/>
                <w:sz w:val="21"/>
              </w:rPr>
              <w:t>）</w:t>
            </w:r>
            <w:r>
              <w:rPr>
                <w:sz w:val="21"/>
              </w:rPr>
              <w:t>。</w:t>
            </w:r>
          </w:p>
          <w:p>
            <w:pPr>
              <w:pStyle w:val="23"/>
              <w:spacing w:line="278" w:lineRule="auto"/>
              <w:ind w:right="-15"/>
              <w:rPr>
                <w:sz w:val="21"/>
              </w:rPr>
            </w:pPr>
            <w:r>
              <w:rPr>
                <w:sz w:val="21"/>
              </w:rPr>
              <w:t xml:space="preserve"> 5、项目经理资格：建筑工程专业二级（含以上级）注册</w:t>
            </w:r>
            <w:r>
              <w:rPr>
                <w:spacing w:val="-11"/>
                <w:sz w:val="21"/>
              </w:rPr>
              <w:t>建造师执业资格，项目经理应在《青海省工程建设监管和</w:t>
            </w:r>
            <w:r>
              <w:rPr>
                <w:spacing w:val="-12"/>
                <w:sz w:val="21"/>
              </w:rPr>
              <w:t>信用管理平台》记录有效，小型项目负责人应满足《青海</w:t>
            </w:r>
            <w:r>
              <w:rPr>
                <w:sz w:val="21"/>
              </w:rPr>
              <w:t>省住房和城乡建设厅关于加强我省房屋建筑和市政小型工程项目施工管理及明确小型工程项目负责人任职条件</w:t>
            </w:r>
            <w:r>
              <w:rPr>
                <w:spacing w:val="-1"/>
                <w:sz w:val="21"/>
              </w:rPr>
              <w:t>的通知》</w:t>
            </w:r>
            <w:r>
              <w:rPr>
                <w:spacing w:val="-3"/>
                <w:sz w:val="21"/>
              </w:rPr>
              <w:t>（青建工〔</w:t>
            </w:r>
            <w:r>
              <w:rPr>
                <w:sz w:val="21"/>
              </w:rPr>
              <w:t>2017〕520</w:t>
            </w:r>
            <w:r>
              <w:rPr>
                <w:spacing w:val="-28"/>
                <w:sz w:val="21"/>
              </w:rPr>
              <w:t xml:space="preserve"> 号</w:t>
            </w:r>
            <w:r>
              <w:rPr>
                <w:spacing w:val="-3"/>
                <w:sz w:val="21"/>
              </w:rPr>
              <w:t>）要求。</w:t>
            </w:r>
            <w:r>
              <w:rPr>
                <w:sz w:val="21"/>
              </w:rPr>
              <w:t xml:space="preserve"> </w:t>
            </w:r>
          </w:p>
          <w:p>
            <w:pPr>
              <w:pStyle w:val="23"/>
              <w:spacing w:before="44"/>
              <w:ind w:left="105"/>
              <w:rPr>
                <w:sz w:val="21"/>
              </w:rPr>
            </w:pPr>
            <w:r>
              <w:rPr>
                <w:sz w:val="21"/>
              </w:rPr>
              <w:t xml:space="preserve">6、其它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16" w:hRule="atLeast"/>
        </w:trPr>
        <w:tc>
          <w:tcPr>
            <w:tcW w:w="972" w:type="dxa"/>
          </w:tcPr>
          <w:p>
            <w:pPr>
              <w:pStyle w:val="23"/>
              <w:rPr>
                <w:b/>
                <w:sz w:val="20"/>
              </w:rPr>
            </w:pPr>
          </w:p>
          <w:p>
            <w:pPr>
              <w:pStyle w:val="23"/>
              <w:spacing w:before="9"/>
              <w:rPr>
                <w:b/>
                <w:sz w:val="16"/>
              </w:rPr>
            </w:pPr>
          </w:p>
          <w:p>
            <w:pPr>
              <w:pStyle w:val="23"/>
              <w:ind w:left="203" w:right="88"/>
              <w:jc w:val="center"/>
              <w:rPr>
                <w:sz w:val="21"/>
              </w:rPr>
            </w:pPr>
            <w:r>
              <w:rPr>
                <w:sz w:val="21"/>
              </w:rPr>
              <w:t xml:space="preserve">1.4.2 </w:t>
            </w:r>
          </w:p>
        </w:tc>
        <w:tc>
          <w:tcPr>
            <w:tcW w:w="2069" w:type="dxa"/>
          </w:tcPr>
          <w:p>
            <w:pPr>
              <w:pStyle w:val="23"/>
              <w:spacing w:before="7"/>
              <w:rPr>
                <w:b/>
                <w:sz w:val="24"/>
              </w:rPr>
            </w:pPr>
          </w:p>
          <w:p>
            <w:pPr>
              <w:pStyle w:val="23"/>
              <w:spacing w:line="278" w:lineRule="auto"/>
              <w:ind w:left="105" w:right="97"/>
              <w:rPr>
                <w:sz w:val="21"/>
              </w:rPr>
            </w:pPr>
            <w:r>
              <w:rPr>
                <w:sz w:val="21"/>
              </w:rPr>
              <w:t>是否接受联合体投标</w:t>
            </w:r>
          </w:p>
        </w:tc>
        <w:tc>
          <w:tcPr>
            <w:tcW w:w="5386" w:type="dxa"/>
          </w:tcPr>
          <w:p>
            <w:pPr>
              <w:pStyle w:val="23"/>
              <w:spacing w:before="63"/>
              <w:ind w:left="105"/>
              <w:rPr>
                <w:sz w:val="21"/>
              </w:rPr>
            </w:pPr>
            <w:r>
              <w:rPr>
                <w:rFonts w:hint="eastAsia" w:ascii="MS Mincho" w:hAnsi="MS Mincho" w:eastAsia="MS Mincho"/>
                <w:sz w:val="21"/>
              </w:rPr>
              <w:t>☑</w:t>
            </w:r>
            <w:r>
              <w:rPr>
                <w:sz w:val="21"/>
              </w:rPr>
              <w:t xml:space="preserve">不接受 </w:t>
            </w:r>
          </w:p>
          <w:p>
            <w:pPr>
              <w:pStyle w:val="23"/>
              <w:spacing w:before="136"/>
              <w:ind w:left="105"/>
              <w:rPr>
                <w:sz w:val="21"/>
              </w:rPr>
            </w:pPr>
            <w:r>
              <w:rPr>
                <w:sz w:val="21"/>
              </w:rPr>
              <w:t xml:space="preserve">□接受，应满足下列要求： </w:t>
            </w:r>
          </w:p>
          <w:p>
            <w:pPr>
              <w:pStyle w:val="23"/>
              <w:spacing w:before="137"/>
              <w:ind w:left="105"/>
              <w:rPr>
                <w:sz w:val="21"/>
              </w:rPr>
            </w:pPr>
            <w:r>
              <w:rPr>
                <w:sz w:val="21"/>
              </w:rPr>
              <w:t xml:space="preserve">联合体资质按照联合体协议约定的分工认定。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30" w:hRule="atLeast"/>
        </w:trPr>
        <w:tc>
          <w:tcPr>
            <w:tcW w:w="972" w:type="dxa"/>
          </w:tcPr>
          <w:p>
            <w:pPr>
              <w:pStyle w:val="23"/>
              <w:rPr>
                <w:b/>
                <w:sz w:val="20"/>
              </w:rPr>
            </w:pPr>
          </w:p>
          <w:p>
            <w:pPr>
              <w:pStyle w:val="23"/>
              <w:rPr>
                <w:b/>
                <w:sz w:val="20"/>
              </w:rPr>
            </w:pPr>
          </w:p>
          <w:p>
            <w:pPr>
              <w:pStyle w:val="23"/>
              <w:spacing w:before="9"/>
              <w:rPr>
                <w:b/>
                <w:sz w:val="20"/>
              </w:rPr>
            </w:pPr>
          </w:p>
          <w:p>
            <w:pPr>
              <w:pStyle w:val="23"/>
              <w:ind w:left="203" w:right="88"/>
              <w:jc w:val="center"/>
              <w:rPr>
                <w:sz w:val="21"/>
              </w:rPr>
            </w:pPr>
            <w:r>
              <w:rPr>
                <w:sz w:val="21"/>
              </w:rPr>
              <w:t xml:space="preserve">1.9.1 </w:t>
            </w:r>
          </w:p>
        </w:tc>
        <w:tc>
          <w:tcPr>
            <w:tcW w:w="2069" w:type="dxa"/>
          </w:tcPr>
          <w:p>
            <w:pPr>
              <w:pStyle w:val="23"/>
              <w:rPr>
                <w:b/>
                <w:sz w:val="20"/>
              </w:rPr>
            </w:pPr>
          </w:p>
          <w:p>
            <w:pPr>
              <w:pStyle w:val="23"/>
              <w:rPr>
                <w:b/>
                <w:sz w:val="20"/>
              </w:rPr>
            </w:pPr>
          </w:p>
          <w:p>
            <w:pPr>
              <w:pStyle w:val="23"/>
              <w:spacing w:before="9"/>
              <w:rPr>
                <w:b/>
                <w:sz w:val="20"/>
              </w:rPr>
            </w:pPr>
          </w:p>
          <w:p>
            <w:pPr>
              <w:pStyle w:val="23"/>
              <w:ind w:left="105"/>
              <w:rPr>
                <w:sz w:val="21"/>
              </w:rPr>
            </w:pPr>
            <w:r>
              <w:rPr>
                <w:sz w:val="21"/>
              </w:rPr>
              <w:t>踏勘现场</w:t>
            </w:r>
          </w:p>
        </w:tc>
        <w:tc>
          <w:tcPr>
            <w:tcW w:w="5386" w:type="dxa"/>
          </w:tcPr>
          <w:p>
            <w:pPr>
              <w:pStyle w:val="23"/>
              <w:spacing w:before="55" w:line="304" w:lineRule="auto"/>
              <w:ind w:left="105" w:right="93"/>
              <w:jc w:val="both"/>
              <w:rPr>
                <w:sz w:val="21"/>
              </w:rPr>
            </w:pPr>
            <w:r>
              <w:rPr>
                <w:rFonts w:hint="eastAsia" w:ascii="MS Mincho" w:hAnsi="MS Mincho" w:eastAsia="MS Mincho"/>
                <w:sz w:val="21"/>
              </w:rPr>
              <w:t>☑</w:t>
            </w:r>
            <w:r>
              <w:rPr>
                <w:spacing w:val="-10"/>
                <w:sz w:val="21"/>
              </w:rPr>
              <w:t>不组织，投标人自行踏勘现场，不集中组织答疑，投标</w:t>
            </w:r>
            <w:r>
              <w:rPr>
                <w:spacing w:val="-12"/>
                <w:sz w:val="21"/>
              </w:rPr>
              <w:t>人如有疑问请于前，通过《青海省电子招投标公共服务平</w:t>
            </w:r>
            <w:r>
              <w:rPr>
                <w:spacing w:val="-6"/>
                <w:sz w:val="21"/>
              </w:rPr>
              <w:t>台电子招投标系统》中的网上提问菜单提出。</w:t>
            </w:r>
            <w:r>
              <w:rPr>
                <w:sz w:val="21"/>
              </w:rPr>
              <w:t xml:space="preserve"> </w:t>
            </w:r>
          </w:p>
          <w:p>
            <w:pPr>
              <w:pStyle w:val="23"/>
              <w:spacing w:before="2"/>
              <w:ind w:left="105"/>
              <w:rPr>
                <w:sz w:val="21"/>
              </w:rPr>
            </w:pPr>
            <w:r>
              <w:rPr>
                <w:sz w:val="21"/>
              </w:rPr>
              <w:t xml:space="preserve">□组织，踏勘时间： </w:t>
            </w:r>
          </w:p>
          <w:p>
            <w:pPr>
              <w:pStyle w:val="23"/>
              <w:spacing w:before="137"/>
              <w:ind w:left="105"/>
              <w:rPr>
                <w:sz w:val="21"/>
              </w:rPr>
            </w:pPr>
            <w:r>
              <w:rPr>
                <w:sz w:val="21"/>
              </w:rPr>
              <w:t xml:space="preserve">踏勘集中地点：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17" w:hRule="atLeast"/>
        </w:trPr>
        <w:tc>
          <w:tcPr>
            <w:tcW w:w="972" w:type="dxa"/>
          </w:tcPr>
          <w:p>
            <w:pPr>
              <w:pStyle w:val="23"/>
              <w:rPr>
                <w:b/>
                <w:sz w:val="20"/>
              </w:rPr>
            </w:pPr>
          </w:p>
          <w:p>
            <w:pPr>
              <w:pStyle w:val="23"/>
              <w:spacing w:before="9"/>
              <w:rPr>
                <w:b/>
                <w:sz w:val="16"/>
              </w:rPr>
            </w:pPr>
          </w:p>
          <w:p>
            <w:pPr>
              <w:pStyle w:val="23"/>
              <w:ind w:left="203" w:right="88"/>
              <w:jc w:val="center"/>
              <w:rPr>
                <w:sz w:val="21"/>
              </w:rPr>
            </w:pPr>
            <w:r>
              <w:rPr>
                <w:sz w:val="21"/>
              </w:rPr>
              <w:t xml:space="preserve">1.10.1 </w:t>
            </w:r>
          </w:p>
        </w:tc>
        <w:tc>
          <w:tcPr>
            <w:tcW w:w="2069" w:type="dxa"/>
          </w:tcPr>
          <w:p>
            <w:pPr>
              <w:pStyle w:val="23"/>
              <w:rPr>
                <w:b/>
                <w:sz w:val="20"/>
              </w:rPr>
            </w:pPr>
          </w:p>
          <w:p>
            <w:pPr>
              <w:pStyle w:val="23"/>
              <w:spacing w:before="9"/>
              <w:rPr>
                <w:b/>
                <w:sz w:val="16"/>
              </w:rPr>
            </w:pPr>
          </w:p>
          <w:p>
            <w:pPr>
              <w:pStyle w:val="23"/>
              <w:ind w:left="105"/>
              <w:rPr>
                <w:sz w:val="21"/>
              </w:rPr>
            </w:pPr>
            <w:r>
              <w:rPr>
                <w:sz w:val="21"/>
              </w:rPr>
              <w:t>投标预备会</w:t>
            </w:r>
          </w:p>
        </w:tc>
        <w:tc>
          <w:tcPr>
            <w:tcW w:w="5386" w:type="dxa"/>
          </w:tcPr>
          <w:p>
            <w:pPr>
              <w:pStyle w:val="23"/>
              <w:spacing w:before="62"/>
              <w:ind w:left="105"/>
              <w:rPr>
                <w:sz w:val="21"/>
              </w:rPr>
            </w:pPr>
            <w:r>
              <w:rPr>
                <w:rFonts w:hint="eastAsia" w:ascii="MS Mincho" w:hAnsi="MS Mincho" w:eastAsia="MS Mincho"/>
                <w:sz w:val="21"/>
              </w:rPr>
              <w:t>☑</w:t>
            </w:r>
            <w:r>
              <w:rPr>
                <w:sz w:val="21"/>
              </w:rPr>
              <w:t xml:space="preserve">不召开 </w:t>
            </w:r>
          </w:p>
          <w:p>
            <w:pPr>
              <w:pStyle w:val="23"/>
              <w:spacing w:before="137"/>
              <w:ind w:left="105"/>
              <w:rPr>
                <w:sz w:val="21"/>
              </w:rPr>
            </w:pPr>
            <w:r>
              <w:rPr>
                <w:sz w:val="21"/>
              </w:rPr>
              <w:t xml:space="preserve">□召开，召开时间： </w:t>
            </w:r>
          </w:p>
          <w:p>
            <w:pPr>
              <w:pStyle w:val="23"/>
              <w:spacing w:before="137"/>
              <w:ind w:left="105"/>
              <w:rPr>
                <w:sz w:val="21"/>
              </w:rPr>
            </w:pPr>
            <w:r>
              <w:rPr>
                <w:sz w:val="21"/>
              </w:rPr>
              <w:t xml:space="preserve">         召开地点：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18" w:hRule="atLeast"/>
        </w:trPr>
        <w:tc>
          <w:tcPr>
            <w:tcW w:w="972" w:type="dxa"/>
          </w:tcPr>
          <w:p>
            <w:pPr>
              <w:pStyle w:val="23"/>
              <w:rPr>
                <w:b/>
                <w:sz w:val="20"/>
              </w:rPr>
            </w:pPr>
          </w:p>
          <w:p>
            <w:pPr>
              <w:pStyle w:val="23"/>
              <w:spacing w:before="9"/>
              <w:rPr>
                <w:b/>
                <w:sz w:val="16"/>
              </w:rPr>
            </w:pPr>
          </w:p>
          <w:p>
            <w:pPr>
              <w:pStyle w:val="23"/>
              <w:ind w:left="203" w:right="88"/>
              <w:jc w:val="center"/>
              <w:rPr>
                <w:sz w:val="21"/>
              </w:rPr>
            </w:pPr>
            <w:r>
              <w:rPr>
                <w:sz w:val="21"/>
              </w:rPr>
              <w:t xml:space="preserve">1.10.2 </w:t>
            </w:r>
          </w:p>
        </w:tc>
        <w:tc>
          <w:tcPr>
            <w:tcW w:w="2069" w:type="dxa"/>
          </w:tcPr>
          <w:p>
            <w:pPr>
              <w:pStyle w:val="23"/>
              <w:spacing w:before="7"/>
              <w:rPr>
                <w:b/>
                <w:sz w:val="24"/>
              </w:rPr>
            </w:pPr>
          </w:p>
          <w:p>
            <w:pPr>
              <w:pStyle w:val="23"/>
              <w:spacing w:line="278" w:lineRule="auto"/>
              <w:ind w:left="105" w:right="97"/>
              <w:rPr>
                <w:sz w:val="21"/>
              </w:rPr>
            </w:pPr>
            <w:r>
              <w:rPr>
                <w:sz w:val="21"/>
              </w:rPr>
              <w:t>投标人提出问题的截止时间</w:t>
            </w:r>
          </w:p>
        </w:tc>
        <w:tc>
          <w:tcPr>
            <w:tcW w:w="5386" w:type="dxa"/>
          </w:tcPr>
          <w:p>
            <w:pPr>
              <w:pStyle w:val="23"/>
              <w:spacing w:before="65"/>
              <w:ind w:left="105"/>
              <w:rPr>
                <w:sz w:val="21"/>
              </w:rPr>
            </w:pPr>
            <w:r>
              <w:rPr>
                <w:sz w:val="21"/>
              </w:rPr>
              <w:t>对招标文件有异议的，应当在投标截止时间 15 天前通过</w:t>
            </w:r>
          </w:p>
          <w:p>
            <w:pPr>
              <w:pStyle w:val="23"/>
              <w:spacing w:before="5" w:line="400" w:lineRule="atLeast"/>
              <w:ind w:left="105" w:right="18"/>
              <w:rPr>
                <w:sz w:val="21"/>
              </w:rPr>
            </w:pPr>
            <w:r>
              <w:rPr>
                <w:sz w:val="21"/>
              </w:rPr>
              <w:t xml:space="preserve">《青海省电子招投标公共服务平台》电子招投标系统中的网上提问菜单提出。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3" w:hRule="atLeast"/>
        </w:trPr>
        <w:tc>
          <w:tcPr>
            <w:tcW w:w="972" w:type="dxa"/>
          </w:tcPr>
          <w:p>
            <w:pPr>
              <w:pStyle w:val="23"/>
              <w:spacing w:before="173"/>
              <w:ind w:left="203" w:right="88"/>
              <w:jc w:val="center"/>
              <w:rPr>
                <w:sz w:val="21"/>
              </w:rPr>
            </w:pPr>
            <w:r>
              <w:rPr>
                <w:sz w:val="21"/>
              </w:rPr>
              <w:t xml:space="preserve">1.10.3 </w:t>
            </w:r>
          </w:p>
        </w:tc>
        <w:tc>
          <w:tcPr>
            <w:tcW w:w="2069" w:type="dxa"/>
          </w:tcPr>
          <w:p>
            <w:pPr>
              <w:pStyle w:val="23"/>
              <w:spacing w:before="17"/>
              <w:ind w:left="105"/>
              <w:rPr>
                <w:sz w:val="21"/>
              </w:rPr>
            </w:pPr>
            <w:r>
              <w:rPr>
                <w:sz w:val="21"/>
              </w:rPr>
              <w:t>招标人书面澄清的</w:t>
            </w:r>
          </w:p>
          <w:p>
            <w:pPr>
              <w:pStyle w:val="23"/>
              <w:spacing w:before="43" w:line="265" w:lineRule="exact"/>
              <w:ind w:left="105"/>
              <w:rPr>
                <w:sz w:val="21"/>
              </w:rPr>
            </w:pPr>
            <w:r>
              <w:rPr>
                <w:sz w:val="21"/>
              </w:rPr>
              <w:t>时间</w:t>
            </w:r>
          </w:p>
        </w:tc>
        <w:tc>
          <w:tcPr>
            <w:tcW w:w="5386" w:type="dxa"/>
          </w:tcPr>
          <w:p>
            <w:pPr>
              <w:pStyle w:val="23"/>
              <w:spacing w:before="170"/>
              <w:ind w:left="105"/>
              <w:rPr>
                <w:sz w:val="21"/>
              </w:rPr>
            </w:pPr>
            <w:r>
              <w:rPr>
                <w:spacing w:val="-7"/>
                <w:sz w:val="21"/>
              </w:rPr>
              <w:t xml:space="preserve">招标人应当自收到异议之日起 </w:t>
            </w:r>
            <w:r>
              <w:rPr>
                <w:sz w:val="21"/>
              </w:rPr>
              <w:t>3</w:t>
            </w:r>
            <w:r>
              <w:rPr>
                <w:spacing w:val="-14"/>
                <w:sz w:val="21"/>
              </w:rPr>
              <w:t xml:space="preserve"> 日内在《青海省电子招投</w:t>
            </w:r>
          </w:p>
        </w:tc>
      </w:tr>
    </w:tbl>
    <w:p>
      <w:pPr>
        <w:rPr>
          <w:sz w:val="21"/>
        </w:rPr>
        <w:sectPr>
          <w:pgSz w:w="11910" w:h="16840"/>
          <w:pgMar w:top="1120" w:right="0" w:bottom="1100" w:left="480" w:header="0" w:footer="919" w:gutter="0"/>
          <w:cols w:space="720" w:num="1"/>
        </w:sectPr>
      </w:pPr>
    </w:p>
    <w:tbl>
      <w:tblPr>
        <w:tblStyle w:val="19"/>
        <w:tblW w:w="8427" w:type="dxa"/>
        <w:tblInd w:w="1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72"/>
        <w:gridCol w:w="2069"/>
        <w:gridCol w:w="53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atLeast"/>
        </w:trPr>
        <w:tc>
          <w:tcPr>
            <w:tcW w:w="972" w:type="dxa"/>
          </w:tcPr>
          <w:p>
            <w:pPr>
              <w:pStyle w:val="23"/>
              <w:rPr>
                <w:rFonts w:ascii="Times New Roman"/>
                <w:sz w:val="20"/>
              </w:rPr>
            </w:pPr>
          </w:p>
        </w:tc>
        <w:tc>
          <w:tcPr>
            <w:tcW w:w="2069" w:type="dxa"/>
          </w:tcPr>
          <w:p>
            <w:pPr>
              <w:pStyle w:val="23"/>
              <w:rPr>
                <w:rFonts w:ascii="Times New Roman"/>
                <w:sz w:val="20"/>
              </w:rPr>
            </w:pPr>
          </w:p>
        </w:tc>
        <w:tc>
          <w:tcPr>
            <w:tcW w:w="5386" w:type="dxa"/>
          </w:tcPr>
          <w:p>
            <w:pPr>
              <w:pStyle w:val="23"/>
              <w:spacing w:before="65"/>
              <w:ind w:left="105"/>
              <w:rPr>
                <w:sz w:val="21"/>
              </w:rPr>
            </w:pPr>
            <w:r>
              <w:rPr>
                <w:sz w:val="21"/>
              </w:rPr>
              <w:t>标公共服务平台》电子招投标系统中提问回复菜单中作出</w:t>
            </w:r>
          </w:p>
          <w:p>
            <w:pPr>
              <w:pStyle w:val="23"/>
              <w:spacing w:before="136"/>
              <w:ind w:left="105"/>
              <w:rPr>
                <w:sz w:val="21"/>
              </w:rPr>
            </w:pPr>
            <w:r>
              <w:rPr>
                <w:sz w:val="21"/>
              </w:rPr>
              <w:t xml:space="preserve">答复。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21" w:hRule="atLeast"/>
        </w:trPr>
        <w:tc>
          <w:tcPr>
            <w:tcW w:w="972" w:type="dxa"/>
          </w:tcPr>
          <w:p>
            <w:pPr>
              <w:pStyle w:val="23"/>
              <w:rPr>
                <w:b/>
                <w:sz w:val="20"/>
              </w:rPr>
            </w:pPr>
          </w:p>
          <w:p>
            <w:pPr>
              <w:pStyle w:val="23"/>
              <w:rPr>
                <w:b/>
                <w:sz w:val="20"/>
              </w:rPr>
            </w:pPr>
          </w:p>
          <w:p>
            <w:pPr>
              <w:pStyle w:val="23"/>
              <w:spacing w:before="159"/>
              <w:ind w:left="275"/>
              <w:rPr>
                <w:sz w:val="21"/>
              </w:rPr>
            </w:pPr>
            <w:r>
              <w:rPr>
                <w:sz w:val="21"/>
              </w:rPr>
              <w:t xml:space="preserve">1.11 </w:t>
            </w:r>
          </w:p>
        </w:tc>
        <w:tc>
          <w:tcPr>
            <w:tcW w:w="2069" w:type="dxa"/>
          </w:tcPr>
          <w:p>
            <w:pPr>
              <w:pStyle w:val="23"/>
              <w:rPr>
                <w:b/>
                <w:sz w:val="20"/>
              </w:rPr>
            </w:pPr>
          </w:p>
          <w:p>
            <w:pPr>
              <w:pStyle w:val="23"/>
              <w:rPr>
                <w:b/>
                <w:sz w:val="20"/>
              </w:rPr>
            </w:pPr>
          </w:p>
          <w:p>
            <w:pPr>
              <w:pStyle w:val="23"/>
              <w:spacing w:before="159"/>
              <w:ind w:left="105"/>
              <w:rPr>
                <w:sz w:val="21"/>
              </w:rPr>
            </w:pPr>
            <w:r>
              <w:rPr>
                <w:sz w:val="21"/>
              </w:rPr>
              <w:t>分包</w:t>
            </w:r>
          </w:p>
        </w:tc>
        <w:tc>
          <w:tcPr>
            <w:tcW w:w="5386" w:type="dxa"/>
          </w:tcPr>
          <w:p>
            <w:pPr>
              <w:pStyle w:val="23"/>
              <w:spacing w:before="62"/>
              <w:ind w:left="105"/>
              <w:rPr>
                <w:sz w:val="21"/>
              </w:rPr>
            </w:pPr>
            <w:r>
              <w:rPr>
                <w:rFonts w:hint="eastAsia" w:ascii="MS Mincho" w:hAnsi="MS Mincho" w:eastAsia="MS Mincho"/>
                <w:sz w:val="21"/>
              </w:rPr>
              <w:t>☑</w:t>
            </w:r>
            <w:r>
              <w:rPr>
                <w:sz w:val="21"/>
              </w:rPr>
              <w:t xml:space="preserve">不允许 </w:t>
            </w:r>
          </w:p>
          <w:p>
            <w:pPr>
              <w:pStyle w:val="23"/>
              <w:spacing w:before="137" w:line="362" w:lineRule="auto"/>
              <w:ind w:left="105" w:right="2851"/>
              <w:rPr>
                <w:sz w:val="21"/>
              </w:rPr>
            </w:pPr>
            <w:r>
              <w:rPr>
                <w:sz w:val="21"/>
              </w:rPr>
              <w:t xml:space="preserve">□允许，分包内容要求： 分包金额要求： </w:t>
            </w:r>
          </w:p>
          <w:p>
            <w:pPr>
              <w:pStyle w:val="23"/>
              <w:spacing w:line="268" w:lineRule="exact"/>
              <w:ind w:left="105"/>
              <w:rPr>
                <w:sz w:val="21"/>
              </w:rPr>
            </w:pPr>
            <w:r>
              <w:rPr>
                <w:sz w:val="21"/>
              </w:rPr>
              <w:t xml:space="preserve">接受分包的第三人资质要求：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1" w:hRule="atLeast"/>
        </w:trPr>
        <w:tc>
          <w:tcPr>
            <w:tcW w:w="972" w:type="dxa"/>
          </w:tcPr>
          <w:p>
            <w:pPr>
              <w:pStyle w:val="23"/>
              <w:rPr>
                <w:b/>
                <w:sz w:val="20"/>
              </w:rPr>
            </w:pPr>
          </w:p>
          <w:p>
            <w:pPr>
              <w:pStyle w:val="23"/>
              <w:rPr>
                <w:b/>
                <w:sz w:val="20"/>
              </w:rPr>
            </w:pPr>
          </w:p>
          <w:p>
            <w:pPr>
              <w:pStyle w:val="23"/>
              <w:spacing w:before="2"/>
              <w:rPr>
                <w:b/>
              </w:rPr>
            </w:pPr>
          </w:p>
          <w:p>
            <w:pPr>
              <w:pStyle w:val="23"/>
              <w:ind w:left="275"/>
              <w:rPr>
                <w:sz w:val="21"/>
              </w:rPr>
            </w:pPr>
            <w:r>
              <w:rPr>
                <w:sz w:val="21"/>
              </w:rPr>
              <w:t xml:space="preserve">1.12 </w:t>
            </w:r>
          </w:p>
        </w:tc>
        <w:tc>
          <w:tcPr>
            <w:tcW w:w="2069" w:type="dxa"/>
          </w:tcPr>
          <w:p>
            <w:pPr>
              <w:pStyle w:val="23"/>
              <w:rPr>
                <w:b/>
                <w:sz w:val="20"/>
              </w:rPr>
            </w:pPr>
          </w:p>
          <w:p>
            <w:pPr>
              <w:pStyle w:val="23"/>
              <w:rPr>
                <w:b/>
                <w:sz w:val="20"/>
              </w:rPr>
            </w:pPr>
          </w:p>
          <w:p>
            <w:pPr>
              <w:pStyle w:val="23"/>
              <w:spacing w:before="2"/>
              <w:rPr>
                <w:b/>
              </w:rPr>
            </w:pPr>
          </w:p>
          <w:p>
            <w:pPr>
              <w:pStyle w:val="23"/>
              <w:ind w:left="105"/>
              <w:rPr>
                <w:sz w:val="21"/>
              </w:rPr>
            </w:pPr>
            <w:r>
              <w:rPr>
                <w:sz w:val="21"/>
              </w:rPr>
              <w:t>偏离</w:t>
            </w:r>
          </w:p>
        </w:tc>
        <w:tc>
          <w:tcPr>
            <w:tcW w:w="5386" w:type="dxa"/>
          </w:tcPr>
          <w:p>
            <w:pPr>
              <w:pStyle w:val="23"/>
              <w:spacing w:before="48"/>
              <w:ind w:left="105"/>
              <w:rPr>
                <w:sz w:val="21"/>
              </w:rPr>
            </w:pPr>
            <w:r>
              <w:rPr>
                <w:rFonts w:hint="eastAsia" w:ascii="MS Mincho" w:hAnsi="MS Mincho" w:eastAsia="MS Mincho"/>
                <w:sz w:val="21"/>
              </w:rPr>
              <w:t>☑</w:t>
            </w:r>
            <w:r>
              <w:rPr>
                <w:sz w:val="21"/>
              </w:rPr>
              <w:t xml:space="preserve">不允许 </w:t>
            </w:r>
          </w:p>
          <w:p>
            <w:pPr>
              <w:pStyle w:val="23"/>
              <w:spacing w:before="105" w:line="333" w:lineRule="auto"/>
              <w:ind w:left="105" w:right="1591"/>
              <w:rPr>
                <w:sz w:val="21"/>
              </w:rPr>
            </w:pPr>
            <w:r>
              <w:rPr>
                <w:sz w:val="21"/>
              </w:rPr>
              <w:t xml:space="preserve">□允许，可偏离的项目和范围见第七章“技术标准和要求”： </w:t>
            </w:r>
          </w:p>
          <w:p>
            <w:pPr>
              <w:pStyle w:val="23"/>
              <w:spacing w:before="1"/>
              <w:ind w:left="105"/>
              <w:rPr>
                <w:sz w:val="21"/>
              </w:rPr>
            </w:pPr>
            <w:r>
              <w:rPr>
                <w:sz w:val="21"/>
              </w:rPr>
              <w:t xml:space="preserve">允许偏离最高项数： </w:t>
            </w:r>
          </w:p>
          <w:p>
            <w:pPr>
              <w:pStyle w:val="23"/>
              <w:spacing w:before="105"/>
              <w:ind w:left="105"/>
              <w:rPr>
                <w:sz w:val="21"/>
              </w:rPr>
            </w:pPr>
            <w:r>
              <w:rPr>
                <w:sz w:val="21"/>
              </w:rPr>
              <w:t xml:space="preserve">偏差调整方法：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9" w:hRule="atLeast"/>
        </w:trPr>
        <w:tc>
          <w:tcPr>
            <w:tcW w:w="972" w:type="dxa"/>
          </w:tcPr>
          <w:p>
            <w:pPr>
              <w:pStyle w:val="23"/>
              <w:spacing w:before="5"/>
              <w:rPr>
                <w:b/>
                <w:sz w:val="18"/>
              </w:rPr>
            </w:pPr>
          </w:p>
          <w:p>
            <w:pPr>
              <w:pStyle w:val="23"/>
              <w:ind w:left="328"/>
              <w:rPr>
                <w:sz w:val="21"/>
              </w:rPr>
            </w:pPr>
            <w:r>
              <w:rPr>
                <w:sz w:val="21"/>
              </w:rPr>
              <w:t xml:space="preserve">2.1 </w:t>
            </w:r>
          </w:p>
        </w:tc>
        <w:tc>
          <w:tcPr>
            <w:tcW w:w="2069" w:type="dxa"/>
          </w:tcPr>
          <w:p>
            <w:pPr>
              <w:pStyle w:val="23"/>
              <w:spacing w:before="80" w:line="278" w:lineRule="auto"/>
              <w:ind w:left="105" w:right="97"/>
              <w:rPr>
                <w:sz w:val="21"/>
              </w:rPr>
            </w:pPr>
            <w:r>
              <w:rPr>
                <w:sz w:val="21"/>
              </w:rPr>
              <w:t xml:space="preserve">构成招标文件的其他材料 </w:t>
            </w:r>
          </w:p>
        </w:tc>
        <w:tc>
          <w:tcPr>
            <w:tcW w:w="5386" w:type="dxa"/>
          </w:tcPr>
          <w:p>
            <w:pPr>
              <w:pStyle w:val="23"/>
              <w:spacing w:before="48"/>
              <w:ind w:left="105"/>
              <w:rPr>
                <w:sz w:val="21"/>
              </w:rPr>
            </w:pPr>
            <w:r>
              <w:rPr>
                <w:sz w:val="21"/>
              </w:rPr>
              <w:t>招标人在《青海省电子招投标公共服务平台》发布的答疑</w:t>
            </w:r>
          </w:p>
          <w:p>
            <w:pPr>
              <w:pStyle w:val="23"/>
              <w:spacing w:before="106"/>
              <w:ind w:left="105"/>
              <w:rPr>
                <w:sz w:val="21"/>
              </w:rPr>
            </w:pPr>
            <w:r>
              <w:rPr>
                <w:sz w:val="21"/>
              </w:rPr>
              <w:t xml:space="preserve">澄清文件及补遗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0" w:hRule="atLeast"/>
        </w:trPr>
        <w:tc>
          <w:tcPr>
            <w:tcW w:w="972" w:type="dxa"/>
          </w:tcPr>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spacing w:before="11"/>
              <w:rPr>
                <w:b/>
              </w:rPr>
            </w:pPr>
          </w:p>
          <w:p>
            <w:pPr>
              <w:pStyle w:val="23"/>
              <w:spacing w:before="1"/>
              <w:ind w:left="222"/>
              <w:rPr>
                <w:sz w:val="21"/>
              </w:rPr>
            </w:pPr>
            <w:r>
              <w:rPr>
                <w:sz w:val="21"/>
              </w:rPr>
              <w:t xml:space="preserve">2.2.1 </w:t>
            </w:r>
          </w:p>
        </w:tc>
        <w:tc>
          <w:tcPr>
            <w:tcW w:w="2069" w:type="dxa"/>
          </w:tcPr>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spacing w:before="137" w:line="278" w:lineRule="auto"/>
              <w:ind w:left="105" w:right="97"/>
              <w:rPr>
                <w:sz w:val="21"/>
              </w:rPr>
            </w:pPr>
            <w:r>
              <w:rPr>
                <w:sz w:val="21"/>
              </w:rPr>
              <w:t xml:space="preserve">投标人要求澄清招标文件的截止时间 </w:t>
            </w:r>
          </w:p>
        </w:tc>
        <w:tc>
          <w:tcPr>
            <w:tcW w:w="5386" w:type="dxa"/>
          </w:tcPr>
          <w:p>
            <w:pPr>
              <w:pStyle w:val="23"/>
              <w:spacing w:before="48" w:line="333" w:lineRule="auto"/>
              <w:ind w:left="105" w:right="92"/>
              <w:jc w:val="both"/>
              <w:rPr>
                <w:b/>
                <w:sz w:val="21"/>
              </w:rPr>
            </w:pPr>
            <w:r>
              <w:rPr>
                <w:spacing w:val="-10"/>
                <w:sz w:val="21"/>
              </w:rPr>
              <w:t>投标人在下载招标文件后，应仔细检查招标文件的所有内</w:t>
            </w:r>
            <w:r>
              <w:rPr>
                <w:spacing w:val="-12"/>
                <w:sz w:val="21"/>
              </w:rPr>
              <w:t>容，如有残缺或文字表述不清，图纸或工程量清单中标注不明以及存在错、碰、漏、缺、概念模糊或有可能出现歧</w:t>
            </w:r>
            <w:r>
              <w:rPr>
                <w:spacing w:val="-8"/>
                <w:sz w:val="21"/>
              </w:rPr>
              <w:t xml:space="preserve">义理解上的偏差的内容等应当在投标截止时间 </w:t>
            </w:r>
            <w:r>
              <w:rPr>
                <w:sz w:val="21"/>
              </w:rPr>
              <w:t>10</w:t>
            </w:r>
            <w:r>
              <w:rPr>
                <w:spacing w:val="-9"/>
                <w:sz w:val="21"/>
              </w:rPr>
              <w:t xml:space="preserve"> 日前通</w:t>
            </w:r>
            <w:r>
              <w:rPr>
                <w:spacing w:val="-10"/>
                <w:sz w:val="21"/>
              </w:rPr>
              <w:t>过《青海省电子招投标公共服务平台》电子招投标系统中</w:t>
            </w:r>
            <w:r>
              <w:rPr>
                <w:spacing w:val="-12"/>
                <w:sz w:val="21"/>
              </w:rPr>
              <w:t>的网上提问菜单提出，招标人或其委托的招标代理机构将之前解答并形成答疑澄清文件（QHCF</w:t>
            </w:r>
            <w:r>
              <w:rPr>
                <w:spacing w:val="7"/>
                <w:sz w:val="21"/>
              </w:rPr>
              <w:t xml:space="preserve"> 格式</w:t>
            </w:r>
            <w:r>
              <w:rPr>
                <w:sz w:val="21"/>
              </w:rPr>
              <w:t>），</w:t>
            </w:r>
            <w:r>
              <w:rPr>
                <w:spacing w:val="-5"/>
                <w:sz w:val="21"/>
              </w:rPr>
              <w:t>各投标申</w:t>
            </w:r>
            <w:r>
              <w:rPr>
                <w:spacing w:val="-10"/>
                <w:sz w:val="21"/>
              </w:rPr>
              <w:t>请人通过《青海省电子招投标公共服务平台》电子招投标</w:t>
            </w:r>
            <w:r>
              <w:rPr>
                <w:spacing w:val="-11"/>
                <w:sz w:val="21"/>
              </w:rPr>
              <w:t>系统中的答疑澄清文件菜单下载。</w:t>
            </w:r>
            <w:r>
              <w:rPr>
                <w:b/>
                <w:spacing w:val="-1"/>
                <w:sz w:val="21"/>
              </w:rPr>
              <w:t>采用工程量清单方式计</w:t>
            </w:r>
            <w:r>
              <w:rPr>
                <w:b/>
                <w:spacing w:val="-11"/>
                <w:sz w:val="21"/>
              </w:rPr>
              <w:t>价的，若答疑后工程量清单发生变化，请各投标单位自行</w:t>
            </w:r>
            <w:r>
              <w:rPr>
                <w:b/>
                <w:spacing w:val="-13"/>
                <w:sz w:val="21"/>
              </w:rPr>
              <w:t>下载，以答疑后发布的工程量清单为准。投标单位应自行</w:t>
            </w:r>
            <w:r>
              <w:rPr>
                <w:b/>
                <w:spacing w:val="-15"/>
                <w:sz w:val="21"/>
              </w:rPr>
              <w:t>将答疑后最终确认的招标文件</w:t>
            </w:r>
            <w:r>
              <w:rPr>
                <w:b/>
                <w:sz w:val="21"/>
              </w:rPr>
              <w:t>（含工程量清单</w:t>
            </w:r>
            <w:r>
              <w:rPr>
                <w:b/>
                <w:spacing w:val="-53"/>
                <w:sz w:val="21"/>
              </w:rPr>
              <w:t>）</w:t>
            </w:r>
            <w:r>
              <w:rPr>
                <w:b/>
                <w:spacing w:val="-2"/>
                <w:sz w:val="21"/>
              </w:rPr>
              <w:t>下载后作</w:t>
            </w:r>
            <w:r>
              <w:rPr>
                <w:b/>
                <w:spacing w:val="-11"/>
                <w:sz w:val="21"/>
              </w:rPr>
              <w:t>为投标报价的依据。如因此造成投标被否决，由投标单位</w:t>
            </w:r>
            <w:r>
              <w:rPr>
                <w:b/>
                <w:spacing w:val="-10"/>
                <w:sz w:val="21"/>
              </w:rPr>
              <w:t>自行负责后果。</w:t>
            </w:r>
            <w:r>
              <w:rPr>
                <w:b/>
                <w:w w:val="99"/>
                <w:sz w:val="21"/>
              </w:rPr>
              <w:t xml:space="preserve"> </w:t>
            </w:r>
          </w:p>
          <w:p>
            <w:pPr>
              <w:pStyle w:val="23"/>
              <w:spacing w:before="6"/>
              <w:ind w:left="105"/>
              <w:rPr>
                <w:b/>
                <w:sz w:val="21"/>
              </w:rPr>
            </w:pPr>
            <w:r>
              <w:rPr>
                <w:b/>
                <w:sz w:val="21"/>
              </w:rPr>
              <w:t>澄清或者修改的内容可能影响到投标文件编制的，应当在</w:t>
            </w:r>
          </w:p>
          <w:p>
            <w:pPr>
              <w:pStyle w:val="23"/>
              <w:spacing w:before="105"/>
              <w:ind w:left="105"/>
              <w:rPr>
                <w:sz w:val="21"/>
                <w:lang w:val="en-US"/>
              </w:rPr>
            </w:pPr>
            <w:r>
              <w:rPr>
                <w:b/>
                <w:sz w:val="21"/>
              </w:rPr>
              <w:t>投标截止时间至少 15 日前发出。</w:t>
            </w:r>
            <w:r>
              <w:rPr>
                <w:sz w:val="21"/>
              </w:rPr>
              <w:t xml:space="preserve"> </w:t>
            </w:r>
            <w:r>
              <w:rPr>
                <w:rFonts w:hint="eastAsia"/>
                <w:sz w:val="21"/>
                <w:lang w:val="en-US"/>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972" w:type="dxa"/>
          </w:tcPr>
          <w:p>
            <w:pPr>
              <w:pStyle w:val="23"/>
              <w:spacing w:before="48"/>
              <w:ind w:left="222"/>
              <w:rPr>
                <w:sz w:val="21"/>
              </w:rPr>
            </w:pPr>
            <w:r>
              <w:rPr>
                <w:sz w:val="21"/>
              </w:rPr>
              <w:t xml:space="preserve">2.2.2 </w:t>
            </w:r>
          </w:p>
        </w:tc>
        <w:tc>
          <w:tcPr>
            <w:tcW w:w="2069" w:type="dxa"/>
          </w:tcPr>
          <w:p>
            <w:pPr>
              <w:pStyle w:val="23"/>
              <w:spacing w:before="48"/>
              <w:ind w:left="105"/>
              <w:rPr>
                <w:sz w:val="21"/>
              </w:rPr>
            </w:pPr>
            <w:r>
              <w:rPr>
                <w:sz w:val="21"/>
              </w:rPr>
              <w:t xml:space="preserve">投标截止时间 </w:t>
            </w:r>
          </w:p>
        </w:tc>
        <w:tc>
          <w:tcPr>
            <w:tcW w:w="5386" w:type="dxa"/>
          </w:tcPr>
          <w:p>
            <w:pPr>
              <w:pStyle w:val="23"/>
              <w:spacing w:before="48"/>
              <w:ind w:left="105"/>
              <w:rPr>
                <w:sz w:val="21"/>
              </w:rPr>
            </w:pPr>
            <w:r>
              <w:rPr>
                <w:rFonts w:hint="eastAsia"/>
                <w:sz w:val="21"/>
                <w:lang w:val="en-US"/>
              </w:rPr>
              <w:t>202</w:t>
            </w:r>
            <w:r>
              <w:rPr>
                <w:rFonts w:hint="eastAsia"/>
                <w:sz w:val="21"/>
                <w:lang w:val="en-US" w:eastAsia="zh-CN"/>
              </w:rPr>
              <w:t>1</w:t>
            </w:r>
            <w:r>
              <w:rPr>
                <w:rFonts w:hint="eastAsia"/>
                <w:sz w:val="21"/>
                <w:lang w:val="en-US"/>
              </w:rPr>
              <w:t>-1-</w:t>
            </w:r>
            <w:r>
              <w:rPr>
                <w:rFonts w:hint="eastAsia"/>
                <w:sz w:val="21"/>
                <w:lang w:val="en-US" w:eastAsia="zh-CN"/>
              </w:rPr>
              <w:t>19</w:t>
            </w:r>
            <w:r>
              <w:rPr>
                <w:rFonts w:hint="eastAsia"/>
                <w:sz w:val="21"/>
                <w:lang w:val="en-US"/>
              </w:rPr>
              <w:t xml:space="preserve"> 09</w:t>
            </w:r>
            <w:r>
              <w:rPr>
                <w:sz w:val="21"/>
              </w:rPr>
              <w:t>:</w:t>
            </w:r>
            <w:r>
              <w:rPr>
                <w:rFonts w:hint="eastAsia"/>
                <w:sz w:val="21"/>
                <w:lang w:val="en-US"/>
              </w:rPr>
              <w:t>00</w:t>
            </w:r>
            <w:r>
              <w:rPr>
                <w:sz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1" w:hRule="atLeast"/>
        </w:trPr>
        <w:tc>
          <w:tcPr>
            <w:tcW w:w="972" w:type="dxa"/>
          </w:tcPr>
          <w:p>
            <w:pPr>
              <w:pStyle w:val="23"/>
              <w:rPr>
                <w:b/>
                <w:sz w:val="20"/>
              </w:rPr>
            </w:pPr>
          </w:p>
          <w:p>
            <w:pPr>
              <w:pStyle w:val="23"/>
              <w:spacing w:before="167"/>
              <w:ind w:left="222"/>
              <w:rPr>
                <w:sz w:val="21"/>
              </w:rPr>
            </w:pPr>
            <w:r>
              <w:rPr>
                <w:sz w:val="21"/>
              </w:rPr>
              <w:t xml:space="preserve">2.2.3 </w:t>
            </w:r>
          </w:p>
        </w:tc>
        <w:tc>
          <w:tcPr>
            <w:tcW w:w="2069" w:type="dxa"/>
          </w:tcPr>
          <w:p>
            <w:pPr>
              <w:pStyle w:val="23"/>
              <w:spacing w:before="10"/>
              <w:rPr>
                <w:b/>
                <w:sz w:val="20"/>
              </w:rPr>
            </w:pPr>
          </w:p>
          <w:p>
            <w:pPr>
              <w:pStyle w:val="23"/>
              <w:spacing w:line="278" w:lineRule="auto"/>
              <w:ind w:left="105" w:right="97"/>
              <w:rPr>
                <w:sz w:val="21"/>
              </w:rPr>
            </w:pPr>
            <w:r>
              <w:rPr>
                <w:sz w:val="21"/>
              </w:rPr>
              <w:t xml:space="preserve">投标人确认收到招标文件澄清的时间 </w:t>
            </w:r>
          </w:p>
        </w:tc>
        <w:tc>
          <w:tcPr>
            <w:tcW w:w="5386" w:type="dxa"/>
          </w:tcPr>
          <w:p>
            <w:pPr>
              <w:pStyle w:val="23"/>
              <w:spacing w:before="4"/>
              <w:rPr>
                <w:b/>
                <w:sz w:val="18"/>
              </w:rPr>
            </w:pPr>
          </w:p>
          <w:p>
            <w:pPr>
              <w:pStyle w:val="23"/>
              <w:ind w:left="105"/>
              <w:rPr>
                <w:b/>
              </w:rPr>
            </w:pPr>
            <w:r>
              <w:rPr>
                <w:sz w:val="21"/>
              </w:rPr>
              <w:t>无论在《青海省电子招投标公共服务平台》下载与否都视</w:t>
            </w:r>
          </w:p>
          <w:p>
            <w:pPr>
              <w:pStyle w:val="23"/>
              <w:ind w:left="105"/>
              <w:rPr>
                <w:sz w:val="21"/>
              </w:rPr>
            </w:pPr>
            <w:r>
              <w:rPr>
                <w:sz w:val="21"/>
              </w:rPr>
              <w:t xml:space="preserve">为投标人全部知晓有关招标过程和所有事宜。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87" w:hRule="atLeast"/>
        </w:trPr>
        <w:tc>
          <w:tcPr>
            <w:tcW w:w="972" w:type="dxa"/>
          </w:tcPr>
          <w:p>
            <w:pPr>
              <w:pStyle w:val="23"/>
              <w:rPr>
                <w:b/>
                <w:sz w:val="20"/>
              </w:rPr>
            </w:pPr>
          </w:p>
          <w:p>
            <w:pPr>
              <w:pStyle w:val="23"/>
              <w:spacing w:before="7"/>
              <w:rPr>
                <w:b/>
                <w:sz w:val="27"/>
              </w:rPr>
            </w:pPr>
          </w:p>
          <w:p>
            <w:pPr>
              <w:pStyle w:val="23"/>
              <w:ind w:left="222"/>
              <w:rPr>
                <w:sz w:val="21"/>
              </w:rPr>
            </w:pPr>
            <w:r>
              <w:rPr>
                <w:sz w:val="21"/>
              </w:rPr>
              <w:t xml:space="preserve">2.3.2 </w:t>
            </w:r>
          </w:p>
        </w:tc>
        <w:tc>
          <w:tcPr>
            <w:tcW w:w="2069" w:type="dxa"/>
          </w:tcPr>
          <w:p>
            <w:pPr>
              <w:pStyle w:val="23"/>
              <w:rPr>
                <w:b/>
                <w:sz w:val="20"/>
              </w:rPr>
            </w:pPr>
          </w:p>
          <w:p>
            <w:pPr>
              <w:pStyle w:val="23"/>
              <w:spacing w:before="5"/>
              <w:rPr>
                <w:b/>
                <w:sz w:val="15"/>
              </w:rPr>
            </w:pPr>
          </w:p>
          <w:p>
            <w:pPr>
              <w:pStyle w:val="23"/>
              <w:spacing w:line="278" w:lineRule="auto"/>
              <w:ind w:left="105" w:right="97"/>
              <w:rPr>
                <w:sz w:val="21"/>
              </w:rPr>
            </w:pPr>
            <w:r>
              <w:rPr>
                <w:sz w:val="21"/>
              </w:rPr>
              <w:t xml:space="preserve">投标人确认收到招标文件修改的时间 </w:t>
            </w:r>
          </w:p>
        </w:tc>
        <w:tc>
          <w:tcPr>
            <w:tcW w:w="5386" w:type="dxa"/>
          </w:tcPr>
          <w:p>
            <w:pPr>
              <w:pStyle w:val="23"/>
              <w:spacing w:before="48" w:line="333" w:lineRule="auto"/>
              <w:ind w:left="105" w:right="92"/>
              <w:jc w:val="both"/>
              <w:rPr>
                <w:sz w:val="21"/>
              </w:rPr>
            </w:pPr>
            <w:r>
              <w:rPr>
                <w:spacing w:val="-1"/>
                <w:sz w:val="21"/>
              </w:rPr>
              <w:t xml:space="preserve">在投标截止时间 </w:t>
            </w:r>
            <w:r>
              <w:rPr>
                <w:sz w:val="21"/>
              </w:rPr>
              <w:t>15</w:t>
            </w:r>
            <w:r>
              <w:rPr>
                <w:spacing w:val="-10"/>
                <w:sz w:val="21"/>
              </w:rPr>
              <w:t xml:space="preserve"> 日前，招标人可以修改招标文件，修</w:t>
            </w:r>
            <w:r>
              <w:rPr>
                <w:spacing w:val="-12"/>
                <w:sz w:val="21"/>
              </w:rPr>
              <w:t>改的内容作为补充文件在《青海省电子招投标公共服务平</w:t>
            </w:r>
            <w:r>
              <w:rPr>
                <w:spacing w:val="-7"/>
                <w:sz w:val="21"/>
              </w:rPr>
              <w:t xml:space="preserve">台》的答疑澄清文件菜单中发布，各投标申请人用 </w:t>
            </w:r>
            <w:r>
              <w:rPr>
                <w:sz w:val="21"/>
              </w:rPr>
              <w:t>CA</w:t>
            </w:r>
            <w:r>
              <w:rPr>
                <w:spacing w:val="-14"/>
                <w:sz w:val="21"/>
              </w:rPr>
              <w:t xml:space="preserve"> 锁</w:t>
            </w:r>
          </w:p>
          <w:p>
            <w:pPr>
              <w:pStyle w:val="23"/>
              <w:spacing w:before="1"/>
              <w:ind w:left="105"/>
              <w:jc w:val="both"/>
              <w:rPr>
                <w:sz w:val="21"/>
              </w:rPr>
            </w:pPr>
            <w:r>
              <w:rPr>
                <w:spacing w:val="-11"/>
                <w:sz w:val="21"/>
              </w:rPr>
              <w:t>进行下载。无论在《青海省电子招投标公共服务平台》下</w:t>
            </w:r>
          </w:p>
        </w:tc>
      </w:tr>
    </w:tbl>
    <w:p>
      <w:pPr>
        <w:jc w:val="both"/>
        <w:rPr>
          <w:sz w:val="21"/>
        </w:rPr>
        <w:sectPr>
          <w:pgSz w:w="11910" w:h="16840"/>
          <w:pgMar w:top="1120" w:right="0" w:bottom="1100" w:left="480" w:header="0" w:footer="919" w:gutter="0"/>
          <w:cols w:space="720" w:num="1"/>
        </w:sectPr>
      </w:pPr>
    </w:p>
    <w:tbl>
      <w:tblPr>
        <w:tblStyle w:val="19"/>
        <w:tblW w:w="8427" w:type="dxa"/>
        <w:tblInd w:w="1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72"/>
        <w:gridCol w:w="2069"/>
        <w:gridCol w:w="53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 w:hRule="atLeast"/>
        </w:trPr>
        <w:tc>
          <w:tcPr>
            <w:tcW w:w="972" w:type="dxa"/>
          </w:tcPr>
          <w:p>
            <w:pPr>
              <w:pStyle w:val="23"/>
              <w:rPr>
                <w:rFonts w:ascii="Times New Roman"/>
                <w:sz w:val="20"/>
              </w:rPr>
            </w:pPr>
          </w:p>
        </w:tc>
        <w:tc>
          <w:tcPr>
            <w:tcW w:w="2069" w:type="dxa"/>
          </w:tcPr>
          <w:p>
            <w:pPr>
              <w:pStyle w:val="23"/>
              <w:rPr>
                <w:rFonts w:ascii="Times New Roman"/>
                <w:sz w:val="20"/>
              </w:rPr>
            </w:pPr>
          </w:p>
        </w:tc>
        <w:tc>
          <w:tcPr>
            <w:tcW w:w="5386" w:type="dxa"/>
          </w:tcPr>
          <w:p>
            <w:pPr>
              <w:pStyle w:val="23"/>
              <w:spacing w:before="50"/>
              <w:ind w:left="105"/>
              <w:rPr>
                <w:sz w:val="21"/>
              </w:rPr>
            </w:pPr>
            <w:r>
              <w:rPr>
                <w:sz w:val="21"/>
              </w:rPr>
              <w:t xml:space="preserve">载与否都视为投标人全部知晓有关招标过程和所有事宜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6" w:hRule="atLeast"/>
        </w:trPr>
        <w:tc>
          <w:tcPr>
            <w:tcW w:w="972" w:type="dxa"/>
          </w:tcPr>
          <w:p>
            <w:pPr>
              <w:pStyle w:val="23"/>
              <w:rPr>
                <w:b/>
                <w:sz w:val="20"/>
              </w:rPr>
            </w:pPr>
          </w:p>
          <w:p>
            <w:pPr>
              <w:pStyle w:val="23"/>
              <w:rPr>
                <w:b/>
                <w:sz w:val="20"/>
              </w:rPr>
            </w:pPr>
          </w:p>
          <w:p>
            <w:pPr>
              <w:pStyle w:val="23"/>
              <w:rPr>
                <w:b/>
                <w:sz w:val="20"/>
              </w:rPr>
            </w:pPr>
          </w:p>
          <w:p>
            <w:pPr>
              <w:pStyle w:val="23"/>
              <w:spacing w:before="10"/>
              <w:rPr>
                <w:b/>
                <w:sz w:val="16"/>
              </w:rPr>
            </w:pPr>
          </w:p>
          <w:p>
            <w:pPr>
              <w:pStyle w:val="23"/>
              <w:spacing w:before="1"/>
              <w:ind w:left="203" w:right="88"/>
              <w:jc w:val="center"/>
              <w:rPr>
                <w:sz w:val="21"/>
              </w:rPr>
            </w:pPr>
            <w:r>
              <w:rPr>
                <w:sz w:val="21"/>
              </w:rPr>
              <w:t xml:space="preserve">3.1.1 </w:t>
            </w:r>
          </w:p>
        </w:tc>
        <w:tc>
          <w:tcPr>
            <w:tcW w:w="2069" w:type="dxa"/>
          </w:tcPr>
          <w:p>
            <w:pPr>
              <w:pStyle w:val="23"/>
              <w:rPr>
                <w:b/>
                <w:sz w:val="20"/>
              </w:rPr>
            </w:pPr>
          </w:p>
          <w:p>
            <w:pPr>
              <w:pStyle w:val="23"/>
              <w:rPr>
                <w:b/>
                <w:sz w:val="20"/>
              </w:rPr>
            </w:pPr>
          </w:p>
          <w:p>
            <w:pPr>
              <w:pStyle w:val="23"/>
              <w:spacing w:before="8"/>
              <w:rPr>
                <w:b/>
                <w:sz w:val="24"/>
              </w:rPr>
            </w:pPr>
          </w:p>
          <w:p>
            <w:pPr>
              <w:pStyle w:val="23"/>
              <w:spacing w:line="278" w:lineRule="auto"/>
              <w:ind w:left="105" w:right="97"/>
              <w:rPr>
                <w:sz w:val="21"/>
              </w:rPr>
            </w:pPr>
            <w:r>
              <w:rPr>
                <w:sz w:val="21"/>
              </w:rPr>
              <w:t xml:space="preserve">构成投标文件的其他材料 </w:t>
            </w:r>
          </w:p>
        </w:tc>
        <w:tc>
          <w:tcPr>
            <w:tcW w:w="5386" w:type="dxa"/>
          </w:tcPr>
          <w:p>
            <w:pPr>
              <w:pStyle w:val="23"/>
              <w:spacing w:before="48" w:line="333" w:lineRule="auto"/>
              <w:ind w:left="105" w:right="95"/>
              <w:jc w:val="both"/>
              <w:rPr>
                <w:sz w:val="21"/>
              </w:rPr>
            </w:pPr>
            <w:r>
              <w:rPr>
                <w:rFonts w:ascii="Calibri" w:hAnsi="Calibri" w:eastAsia="Calibri"/>
                <w:sz w:val="21"/>
              </w:rPr>
              <w:t xml:space="preserve">1 </w:t>
            </w:r>
            <w:r>
              <w:rPr>
                <w:spacing w:val="-28"/>
                <w:sz w:val="21"/>
              </w:rPr>
              <w:t>、 中 华 人 民 共 和 国 最 高 人 民 法 院 官 方 网 址</w:t>
            </w:r>
            <w:r>
              <w:rPr>
                <w:rFonts w:ascii="Calibri" w:hAnsi="Calibri" w:eastAsia="Calibri"/>
                <w:spacing w:val="-28"/>
                <w:sz w:val="21"/>
              </w:rPr>
              <w:t>(</w:t>
            </w:r>
            <w:r>
              <w:fldChar w:fldCharType="begin"/>
            </w:r>
            <w:r>
              <w:instrText xml:space="preserve"> HYPERLINK "http://www.court.gov.cn/)" \h </w:instrText>
            </w:r>
            <w:r>
              <w:fldChar w:fldCharType="separate"/>
            </w:r>
            <w:r>
              <w:rPr>
                <w:rFonts w:ascii="Calibri" w:hAnsi="Calibri" w:eastAsia="Calibri"/>
                <w:spacing w:val="-28"/>
                <w:sz w:val="21"/>
              </w:rPr>
              <w:t>http://www.court.gov.cn/)</w:t>
            </w:r>
            <w:r>
              <w:rPr>
                <w:rFonts w:ascii="Calibri" w:hAnsi="Calibri" w:eastAsia="Calibri"/>
                <w:spacing w:val="-28"/>
                <w:sz w:val="21"/>
              </w:rPr>
              <w:fldChar w:fldCharType="end"/>
            </w:r>
            <w:r>
              <w:rPr>
                <w:spacing w:val="-2"/>
                <w:sz w:val="21"/>
              </w:rPr>
              <w:t>“全国法院失信被执行人名单</w:t>
            </w:r>
            <w:r>
              <w:rPr>
                <w:spacing w:val="-3"/>
                <w:sz w:val="21"/>
              </w:rPr>
              <w:t>信息公布与查询”（</w:t>
            </w:r>
            <w:r>
              <w:fldChar w:fldCharType="begin"/>
            </w:r>
            <w:r>
              <w:instrText xml:space="preserve"> HYPERLINK "http://shixin.court.gov.cn/" \h </w:instrText>
            </w:r>
            <w:r>
              <w:fldChar w:fldCharType="separate"/>
            </w:r>
            <w:r>
              <w:rPr>
                <w:rFonts w:ascii="Calibri" w:hAnsi="Calibri" w:eastAsia="Calibri"/>
                <w:spacing w:val="-3"/>
                <w:sz w:val="21"/>
              </w:rPr>
              <w:t>http://shixin.court.gov.cn/</w:t>
            </w:r>
            <w:r>
              <w:rPr>
                <w:rFonts w:ascii="Calibri" w:hAnsi="Calibri" w:eastAsia="Calibri"/>
                <w:spacing w:val="-3"/>
                <w:sz w:val="21"/>
              </w:rPr>
              <w:fldChar w:fldCharType="end"/>
            </w:r>
            <w:r>
              <w:rPr>
                <w:spacing w:val="-3"/>
                <w:sz w:val="21"/>
              </w:rPr>
              <w:t>）</w:t>
            </w:r>
            <w:r>
              <w:rPr>
                <w:spacing w:val="-2"/>
                <w:sz w:val="21"/>
              </w:rPr>
              <w:t>栏目查询查询失信被执行人记录</w:t>
            </w:r>
            <w:r>
              <w:rPr>
                <w:rFonts w:ascii="Calibri" w:hAnsi="Calibri" w:eastAsia="Calibri"/>
                <w:sz w:val="21"/>
              </w:rPr>
              <w:t>:</w:t>
            </w:r>
            <w:r>
              <w:rPr>
                <w:spacing w:val="-1"/>
                <w:sz w:val="21"/>
              </w:rPr>
              <w:t>经查询后，列入失信被执行人、</w:t>
            </w:r>
            <w:r>
              <w:rPr>
                <w:spacing w:val="-8"/>
                <w:sz w:val="21"/>
              </w:rPr>
              <w:t>重大税收违法案件当事人名单取消投标资格。</w:t>
            </w:r>
            <w:r>
              <w:rPr>
                <w:b/>
                <w:spacing w:val="-1"/>
                <w:sz w:val="21"/>
                <w:u w:val="single"/>
              </w:rPr>
              <w:t>投标人应提</w:t>
            </w:r>
            <w:r>
              <w:rPr>
                <w:b/>
                <w:sz w:val="21"/>
                <w:u w:val="single"/>
              </w:rPr>
              <w:t>供查询截图</w:t>
            </w:r>
            <w:r>
              <w:rPr>
                <w:sz w:val="21"/>
                <w:u w:val="single"/>
              </w:rPr>
              <w:t>。</w:t>
            </w:r>
            <w:r>
              <w:rPr>
                <w:sz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74" w:hRule="atLeast"/>
        </w:trPr>
        <w:tc>
          <w:tcPr>
            <w:tcW w:w="972" w:type="dxa"/>
          </w:tcPr>
          <w:p>
            <w:pPr>
              <w:pStyle w:val="23"/>
              <w:spacing w:before="48"/>
              <w:ind w:left="203" w:right="88"/>
              <w:jc w:val="center"/>
              <w:rPr>
                <w:sz w:val="21"/>
              </w:rPr>
            </w:pPr>
            <w:r>
              <w:rPr>
                <w:sz w:val="21"/>
              </w:rPr>
              <w:t xml:space="preserve">3.3.1 </w:t>
            </w:r>
          </w:p>
        </w:tc>
        <w:tc>
          <w:tcPr>
            <w:tcW w:w="2069" w:type="dxa"/>
          </w:tcPr>
          <w:p>
            <w:pPr>
              <w:pStyle w:val="23"/>
              <w:spacing w:before="48"/>
              <w:ind w:left="105"/>
              <w:rPr>
                <w:sz w:val="21"/>
              </w:rPr>
            </w:pPr>
            <w:r>
              <w:rPr>
                <w:sz w:val="21"/>
              </w:rPr>
              <w:t xml:space="preserve">投标有效期 </w:t>
            </w:r>
          </w:p>
        </w:tc>
        <w:tc>
          <w:tcPr>
            <w:tcW w:w="5386" w:type="dxa"/>
          </w:tcPr>
          <w:p>
            <w:pPr>
              <w:pStyle w:val="23"/>
              <w:spacing w:before="48"/>
              <w:ind w:left="105"/>
              <w:rPr>
                <w:sz w:val="21"/>
              </w:rPr>
            </w:pPr>
            <w:r>
              <w:rPr>
                <w:rFonts w:hint="eastAsia"/>
                <w:sz w:val="21"/>
                <w:lang w:val="en-US"/>
              </w:rPr>
              <w:t>90</w:t>
            </w:r>
            <w:r>
              <w:rPr>
                <w:spacing w:val="-3"/>
                <w:sz w:val="21"/>
              </w:rPr>
              <w:t>日历天</w:t>
            </w:r>
            <w:r>
              <w:rPr>
                <w:sz w:val="21"/>
              </w:rPr>
              <w:t>（</w:t>
            </w:r>
            <w:r>
              <w:rPr>
                <w:spacing w:val="-3"/>
                <w:sz w:val="21"/>
              </w:rPr>
              <w:t>从提交投标文件截止日起计算）</w:t>
            </w:r>
            <w:r>
              <w:rPr>
                <w:sz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3" w:hRule="atLeast"/>
        </w:trPr>
        <w:tc>
          <w:tcPr>
            <w:tcW w:w="972" w:type="dxa"/>
          </w:tcPr>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spacing w:before="1"/>
              <w:rPr>
                <w:b/>
                <w:sz w:val="15"/>
              </w:rPr>
            </w:pPr>
          </w:p>
          <w:p>
            <w:pPr>
              <w:pStyle w:val="23"/>
              <w:spacing w:before="1"/>
              <w:ind w:left="203" w:right="88"/>
              <w:jc w:val="center"/>
              <w:rPr>
                <w:sz w:val="21"/>
              </w:rPr>
            </w:pPr>
            <w:r>
              <w:rPr>
                <w:sz w:val="21"/>
              </w:rPr>
              <w:t xml:space="preserve">3.4.1 </w:t>
            </w:r>
          </w:p>
        </w:tc>
        <w:tc>
          <w:tcPr>
            <w:tcW w:w="2069" w:type="dxa"/>
          </w:tcPr>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spacing w:before="1"/>
              <w:rPr>
                <w:b/>
                <w:sz w:val="15"/>
              </w:rPr>
            </w:pPr>
          </w:p>
          <w:p>
            <w:pPr>
              <w:pStyle w:val="23"/>
              <w:spacing w:before="1"/>
              <w:ind w:left="105"/>
              <w:rPr>
                <w:sz w:val="21"/>
              </w:rPr>
            </w:pPr>
            <w:r>
              <w:rPr>
                <w:sz w:val="21"/>
              </w:rPr>
              <w:t xml:space="preserve">投标保证金 </w:t>
            </w:r>
          </w:p>
        </w:tc>
        <w:tc>
          <w:tcPr>
            <w:tcW w:w="5386" w:type="dxa"/>
          </w:tcPr>
          <w:p>
            <w:pPr>
              <w:pStyle w:val="23"/>
              <w:spacing w:before="48" w:line="336" w:lineRule="auto"/>
              <w:ind w:left="105" w:right="436"/>
              <w:rPr>
                <w:spacing w:val="-2"/>
                <w:sz w:val="21"/>
              </w:rPr>
            </w:pPr>
            <w:r>
              <w:rPr>
                <w:spacing w:val="-3"/>
                <w:sz w:val="21"/>
              </w:rPr>
              <w:t>投标保证金缴纳形式：转账或投标保函形式缴纳。 投标保证金的金额：</w:t>
            </w:r>
            <w:r>
              <w:rPr>
                <w:spacing w:val="-2"/>
                <w:sz w:val="21"/>
              </w:rPr>
              <w:t>大写</w:t>
            </w:r>
            <w:r>
              <w:rPr>
                <w:rFonts w:hint="eastAsia"/>
                <w:spacing w:val="-2"/>
                <w:sz w:val="21"/>
              </w:rPr>
              <w:t>：贰万元整</w:t>
            </w:r>
          </w:p>
          <w:p>
            <w:pPr>
              <w:pStyle w:val="23"/>
              <w:spacing w:before="48" w:line="336" w:lineRule="auto"/>
              <w:ind w:left="105" w:right="436"/>
              <w:rPr>
                <w:sz w:val="21"/>
                <w:lang w:val="en-US"/>
              </w:rPr>
            </w:pPr>
            <w:r>
              <w:rPr>
                <w:spacing w:val="-2"/>
                <w:sz w:val="21"/>
              </w:rPr>
              <w:t>小</w:t>
            </w:r>
            <w:r>
              <w:rPr>
                <w:rFonts w:hint="eastAsia"/>
                <w:spacing w:val="-2"/>
                <w:sz w:val="21"/>
              </w:rPr>
              <w:t>写：</w:t>
            </w:r>
            <w:r>
              <w:rPr>
                <w:rFonts w:hint="eastAsia"/>
                <w:sz w:val="21"/>
                <w:lang w:val="en-US"/>
              </w:rPr>
              <w:t>20000.00元</w:t>
            </w:r>
          </w:p>
          <w:p>
            <w:pPr>
              <w:pStyle w:val="23"/>
              <w:spacing w:before="48" w:line="336" w:lineRule="auto"/>
              <w:ind w:left="105" w:right="436"/>
              <w:rPr>
                <w:sz w:val="20"/>
              </w:rPr>
            </w:pPr>
            <w:r>
              <w:rPr>
                <w:sz w:val="20"/>
              </w:rPr>
              <w:t xml:space="preserve">一、保证金缴纳方式： </w:t>
            </w:r>
          </w:p>
          <w:p>
            <w:pPr>
              <w:pStyle w:val="23"/>
              <w:spacing w:before="14"/>
              <w:ind w:left="105"/>
              <w:rPr>
                <w:sz w:val="20"/>
              </w:rPr>
            </w:pPr>
            <w:r>
              <w:rPr>
                <w:sz w:val="20"/>
              </w:rPr>
              <w:t xml:space="preserve">1、 通过银行转账： </w:t>
            </w:r>
          </w:p>
          <w:p>
            <w:pPr>
              <w:pStyle w:val="23"/>
              <w:spacing w:before="119" w:line="350" w:lineRule="auto"/>
              <w:ind w:left="105" w:right="968"/>
              <w:rPr>
                <w:sz w:val="20"/>
              </w:rPr>
            </w:pPr>
            <w:r>
              <w:rPr>
                <w:sz w:val="20"/>
              </w:rPr>
              <w:t>收款行名：</w:t>
            </w:r>
            <w:r>
              <w:rPr>
                <w:rFonts w:hint="eastAsia"/>
                <w:sz w:val="20"/>
              </w:rPr>
              <w:t>中国银行西宁市海湖新区支行</w:t>
            </w:r>
          </w:p>
          <w:p>
            <w:pPr>
              <w:pStyle w:val="23"/>
              <w:spacing w:before="119" w:line="350" w:lineRule="auto"/>
              <w:ind w:left="105" w:right="968"/>
              <w:rPr>
                <w:sz w:val="20"/>
              </w:rPr>
            </w:pPr>
            <w:r>
              <w:rPr>
                <w:sz w:val="20"/>
              </w:rPr>
              <w:t xml:space="preserve">收款行号：/ </w:t>
            </w:r>
          </w:p>
          <w:p>
            <w:pPr>
              <w:pStyle w:val="23"/>
              <w:ind w:left="105"/>
              <w:rPr>
                <w:sz w:val="20"/>
              </w:rPr>
            </w:pPr>
            <w:r>
              <w:rPr>
                <w:sz w:val="20"/>
              </w:rPr>
              <w:t xml:space="preserve">开户行联系电话：/ </w:t>
            </w:r>
          </w:p>
          <w:p>
            <w:pPr>
              <w:pStyle w:val="23"/>
              <w:spacing w:before="118" w:line="350" w:lineRule="auto"/>
              <w:ind w:left="105" w:right="45"/>
              <w:rPr>
                <w:sz w:val="20"/>
              </w:rPr>
            </w:pPr>
            <w:r>
              <w:rPr>
                <w:sz w:val="20"/>
              </w:rPr>
              <w:t>投标保证金代收单位名称：</w:t>
            </w:r>
            <w:r>
              <w:rPr>
                <w:rFonts w:hint="eastAsia"/>
                <w:sz w:val="20"/>
              </w:rPr>
              <w:t>青海建硕招标代理有限公司</w:t>
            </w:r>
            <w:r>
              <w:rPr>
                <w:sz w:val="20"/>
              </w:rPr>
              <w:t xml:space="preserve">  </w:t>
            </w:r>
          </w:p>
          <w:p>
            <w:pPr>
              <w:pStyle w:val="23"/>
              <w:spacing w:before="1" w:line="350" w:lineRule="auto"/>
              <w:ind w:left="105" w:right="2371"/>
              <w:rPr>
                <w:sz w:val="20"/>
                <w:lang w:val="en-US"/>
              </w:rPr>
            </w:pPr>
            <w:r>
              <w:rPr>
                <w:sz w:val="20"/>
              </w:rPr>
              <w:t>收款人账号：</w:t>
            </w:r>
            <w:r>
              <w:rPr>
                <w:rFonts w:hint="eastAsia"/>
                <w:sz w:val="20"/>
              </w:rPr>
              <w:t>1050 3197 7520</w:t>
            </w:r>
          </w:p>
          <w:p>
            <w:pPr>
              <w:pStyle w:val="23"/>
              <w:spacing w:before="1" w:line="350" w:lineRule="auto"/>
              <w:ind w:left="105" w:right="2371"/>
              <w:rPr>
                <w:sz w:val="20"/>
              </w:rPr>
            </w:pPr>
            <w:r>
              <w:rPr>
                <w:sz w:val="20"/>
              </w:rPr>
              <w:t xml:space="preserve">投标保证金保函：/ </w:t>
            </w:r>
          </w:p>
          <w:p>
            <w:pPr>
              <w:pStyle w:val="23"/>
              <w:ind w:left="105"/>
              <w:rPr>
                <w:sz w:val="20"/>
              </w:rPr>
            </w:pPr>
            <w:r>
              <w:rPr>
                <w:w w:val="95"/>
                <w:sz w:val="20"/>
              </w:rPr>
              <w:t xml:space="preserve">二、投标保证金退还： </w:t>
            </w:r>
          </w:p>
          <w:p>
            <w:pPr>
              <w:pStyle w:val="23"/>
              <w:spacing w:before="118"/>
              <w:ind w:left="105"/>
              <w:rPr>
                <w:sz w:val="20"/>
              </w:rPr>
            </w:pPr>
            <w:r>
              <w:rPr>
                <w:sz w:val="20"/>
              </w:rPr>
              <w:t>1</w:t>
            </w:r>
            <w:r>
              <w:rPr>
                <w:spacing w:val="-9"/>
                <w:sz w:val="20"/>
              </w:rPr>
              <w:t xml:space="preserve">、投标保函：招标人与中标人签订书面合同后 </w:t>
            </w:r>
            <w:r>
              <w:rPr>
                <w:sz w:val="20"/>
              </w:rPr>
              <w:t>5</w:t>
            </w:r>
            <w:r>
              <w:rPr>
                <w:spacing w:val="-27"/>
                <w:sz w:val="20"/>
              </w:rPr>
              <w:t xml:space="preserve"> 日内退还。</w:t>
            </w:r>
            <w:r>
              <w:rPr>
                <w:sz w:val="20"/>
              </w:rPr>
              <w:t xml:space="preserve"> </w:t>
            </w:r>
          </w:p>
          <w:p>
            <w:pPr>
              <w:pStyle w:val="23"/>
              <w:spacing w:before="119" w:line="350" w:lineRule="auto"/>
              <w:ind w:left="105" w:right="106"/>
              <w:rPr>
                <w:sz w:val="20"/>
              </w:rPr>
            </w:pPr>
            <w:r>
              <w:rPr>
                <w:spacing w:val="3"/>
                <w:sz w:val="20"/>
              </w:rPr>
              <w:t>2</w:t>
            </w:r>
            <w:r>
              <w:rPr>
                <w:sz w:val="20"/>
              </w:rPr>
              <w:t>、通过银行转账的保证金：招标人与中标人签订书面合同</w:t>
            </w:r>
            <w:r>
              <w:rPr>
                <w:spacing w:val="14"/>
                <w:sz w:val="20"/>
              </w:rPr>
              <w:t xml:space="preserve">后 </w:t>
            </w:r>
            <w:r>
              <w:rPr>
                <w:sz w:val="20"/>
              </w:rPr>
              <w:t xml:space="preserve">5 日内退还中标人与未中标人本金及银行同期利息， 三、投标保证金不退还： </w:t>
            </w:r>
          </w:p>
          <w:p>
            <w:pPr>
              <w:pStyle w:val="23"/>
              <w:spacing w:line="226" w:lineRule="exact"/>
              <w:ind w:left="105"/>
              <w:rPr>
                <w:sz w:val="21"/>
              </w:rPr>
            </w:pPr>
            <w:r>
              <w:rPr>
                <w:sz w:val="20"/>
              </w:rPr>
              <w:t>详见招标文件总则 3.4.4 条款。</w:t>
            </w:r>
            <w:r>
              <w:rPr>
                <w:sz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972" w:type="dxa"/>
          </w:tcPr>
          <w:p>
            <w:pPr>
              <w:pStyle w:val="23"/>
              <w:spacing w:before="173"/>
              <w:ind w:left="203" w:right="88"/>
              <w:jc w:val="center"/>
              <w:rPr>
                <w:sz w:val="21"/>
              </w:rPr>
            </w:pPr>
            <w:r>
              <w:rPr>
                <w:sz w:val="21"/>
              </w:rPr>
              <w:t xml:space="preserve">3.5.2 </w:t>
            </w:r>
          </w:p>
        </w:tc>
        <w:tc>
          <w:tcPr>
            <w:tcW w:w="2069" w:type="dxa"/>
          </w:tcPr>
          <w:p>
            <w:pPr>
              <w:pStyle w:val="23"/>
              <w:spacing w:before="17"/>
              <w:ind w:left="105"/>
              <w:rPr>
                <w:sz w:val="21"/>
              </w:rPr>
            </w:pPr>
            <w:r>
              <w:rPr>
                <w:sz w:val="21"/>
              </w:rPr>
              <w:t>近年财务状况的年</w:t>
            </w:r>
          </w:p>
          <w:p>
            <w:pPr>
              <w:pStyle w:val="23"/>
              <w:spacing w:before="43"/>
              <w:ind w:left="105"/>
              <w:rPr>
                <w:sz w:val="21"/>
              </w:rPr>
            </w:pPr>
            <w:r>
              <w:rPr>
                <w:sz w:val="21"/>
              </w:rPr>
              <w:t xml:space="preserve">份要求 </w:t>
            </w:r>
          </w:p>
        </w:tc>
        <w:tc>
          <w:tcPr>
            <w:tcW w:w="5386" w:type="dxa"/>
          </w:tcPr>
          <w:p>
            <w:pPr>
              <w:pStyle w:val="23"/>
              <w:spacing w:before="173"/>
              <w:ind w:left="105"/>
              <w:rPr>
                <w:sz w:val="21"/>
                <w:lang w:val="en-US"/>
              </w:rPr>
            </w:pPr>
            <w:r>
              <w:rPr>
                <w:sz w:val="21"/>
              </w:rPr>
              <w:t>近</w:t>
            </w:r>
            <w:r>
              <w:rPr>
                <w:rFonts w:hint="eastAsia"/>
                <w:sz w:val="21"/>
                <w:lang w:eastAsia="zh-CN"/>
              </w:rPr>
              <w:t>二</w:t>
            </w:r>
            <w:r>
              <w:rPr>
                <w:sz w:val="21"/>
              </w:rPr>
              <w:t>年，指</w:t>
            </w:r>
            <w:r>
              <w:rPr>
                <w:rFonts w:hint="eastAsia"/>
                <w:sz w:val="21"/>
              </w:rPr>
              <w:t>201</w:t>
            </w:r>
            <w:r>
              <w:rPr>
                <w:rFonts w:hint="eastAsia"/>
                <w:sz w:val="21"/>
                <w:lang w:val="en-US" w:eastAsia="zh-CN"/>
              </w:rPr>
              <w:t>8</w:t>
            </w:r>
            <w:r>
              <w:rPr>
                <w:rFonts w:hint="eastAsia"/>
                <w:sz w:val="21"/>
              </w:rPr>
              <w:t>-01-01</w:t>
            </w:r>
            <w:r>
              <w:rPr>
                <w:sz w:val="21"/>
              </w:rPr>
              <w:t>起至</w:t>
            </w:r>
            <w:r>
              <w:rPr>
                <w:rFonts w:hint="eastAsia"/>
                <w:sz w:val="21"/>
              </w:rPr>
              <w:t>20</w:t>
            </w:r>
            <w:r>
              <w:rPr>
                <w:rFonts w:hint="eastAsia"/>
                <w:sz w:val="21"/>
                <w:lang w:val="en-US"/>
              </w:rPr>
              <w:t>19</w:t>
            </w:r>
            <w:r>
              <w:rPr>
                <w:rFonts w:hint="eastAsia"/>
                <w:sz w:val="21"/>
              </w:rPr>
              <w:t>-12-</w:t>
            </w:r>
            <w:r>
              <w:rPr>
                <w:rFonts w:hint="eastAsia"/>
                <w:sz w:val="21"/>
                <w:lang w:val="en-US"/>
              </w:rPr>
              <w:t>0</w:t>
            </w:r>
            <w:r>
              <w:rPr>
                <w:rFonts w:hint="eastAsia"/>
                <w:sz w:val="21"/>
              </w:rPr>
              <w:t>1</w:t>
            </w:r>
            <w:r>
              <w:rPr>
                <w:rFonts w:hint="eastAsia"/>
                <w:sz w:val="21"/>
                <w:lang w:val="en-US"/>
              </w:rPr>
              <w:t>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972" w:type="dxa"/>
          </w:tcPr>
          <w:p>
            <w:pPr>
              <w:pStyle w:val="23"/>
              <w:spacing w:before="8"/>
              <w:rPr>
                <w:b/>
                <w:sz w:val="25"/>
              </w:rPr>
            </w:pPr>
          </w:p>
          <w:p>
            <w:pPr>
              <w:pStyle w:val="23"/>
              <w:ind w:left="203" w:right="88"/>
              <w:jc w:val="center"/>
              <w:rPr>
                <w:sz w:val="21"/>
              </w:rPr>
            </w:pPr>
            <w:r>
              <w:rPr>
                <w:sz w:val="21"/>
              </w:rPr>
              <w:t xml:space="preserve">3.5.5 </w:t>
            </w:r>
          </w:p>
        </w:tc>
        <w:tc>
          <w:tcPr>
            <w:tcW w:w="2069" w:type="dxa"/>
          </w:tcPr>
          <w:p>
            <w:pPr>
              <w:pStyle w:val="23"/>
              <w:spacing w:before="17" w:line="278" w:lineRule="auto"/>
              <w:ind w:left="105" w:right="97"/>
              <w:rPr>
                <w:sz w:val="21"/>
              </w:rPr>
            </w:pPr>
            <w:r>
              <w:rPr>
                <w:sz w:val="21"/>
              </w:rPr>
              <w:t>近年发生的诉讼及仲裁情况的年份要</w:t>
            </w:r>
          </w:p>
          <w:p>
            <w:pPr>
              <w:pStyle w:val="23"/>
              <w:spacing w:line="269" w:lineRule="exact"/>
              <w:ind w:left="105"/>
              <w:rPr>
                <w:sz w:val="21"/>
              </w:rPr>
            </w:pPr>
            <w:r>
              <w:rPr>
                <w:sz w:val="21"/>
              </w:rPr>
              <w:t xml:space="preserve">求 </w:t>
            </w:r>
          </w:p>
        </w:tc>
        <w:tc>
          <w:tcPr>
            <w:tcW w:w="5386" w:type="dxa"/>
          </w:tcPr>
          <w:p>
            <w:pPr>
              <w:pStyle w:val="23"/>
              <w:spacing w:before="8"/>
              <w:rPr>
                <w:b/>
                <w:sz w:val="25"/>
              </w:rPr>
            </w:pPr>
          </w:p>
          <w:p>
            <w:pPr>
              <w:pStyle w:val="23"/>
              <w:ind w:left="105"/>
              <w:rPr>
                <w:sz w:val="21"/>
              </w:rPr>
            </w:pPr>
            <w:r>
              <w:rPr>
                <w:sz w:val="21"/>
              </w:rPr>
              <w:t>近三</w:t>
            </w:r>
            <w:r>
              <w:rPr>
                <w:spacing w:val="-15"/>
                <w:sz w:val="21"/>
              </w:rPr>
              <w:t>年，指</w:t>
            </w:r>
            <w:r>
              <w:rPr>
                <w:rFonts w:hint="eastAsia"/>
                <w:sz w:val="21"/>
              </w:rPr>
              <w:t>201</w:t>
            </w:r>
            <w:r>
              <w:rPr>
                <w:rFonts w:hint="eastAsia"/>
                <w:sz w:val="21"/>
                <w:lang w:val="en-US"/>
              </w:rPr>
              <w:t>8</w:t>
            </w:r>
            <w:r>
              <w:rPr>
                <w:rFonts w:hint="eastAsia"/>
                <w:sz w:val="21"/>
              </w:rPr>
              <w:t>-</w:t>
            </w:r>
            <w:r>
              <w:rPr>
                <w:rFonts w:hint="eastAsia"/>
                <w:sz w:val="21"/>
                <w:lang w:val="en-US"/>
              </w:rPr>
              <w:t>12</w:t>
            </w:r>
            <w:r>
              <w:rPr>
                <w:rFonts w:hint="eastAsia"/>
                <w:sz w:val="21"/>
              </w:rPr>
              <w:t>-</w:t>
            </w:r>
            <w:r>
              <w:rPr>
                <w:rFonts w:hint="eastAsia"/>
                <w:sz w:val="21"/>
                <w:lang w:val="en-US"/>
              </w:rPr>
              <w:t>01</w:t>
            </w:r>
            <w:r>
              <w:rPr>
                <w:spacing w:val="-19"/>
                <w:sz w:val="21"/>
              </w:rPr>
              <w:t xml:space="preserve">起至 </w:t>
            </w:r>
            <w:r>
              <w:rPr>
                <w:rFonts w:hint="eastAsia"/>
                <w:sz w:val="21"/>
              </w:rPr>
              <w:t>20</w:t>
            </w:r>
            <w:r>
              <w:rPr>
                <w:rFonts w:hint="eastAsia"/>
                <w:sz w:val="21"/>
                <w:lang w:val="en-US"/>
              </w:rPr>
              <w:t>2</w:t>
            </w:r>
            <w:r>
              <w:rPr>
                <w:rFonts w:hint="eastAsia"/>
                <w:sz w:val="21"/>
                <w:lang w:val="en-US" w:eastAsia="zh-CN"/>
              </w:rPr>
              <w:t>1</w:t>
            </w:r>
            <w:r>
              <w:rPr>
                <w:rFonts w:hint="eastAsia"/>
                <w:sz w:val="21"/>
              </w:rPr>
              <w:t>-</w:t>
            </w:r>
            <w:r>
              <w:rPr>
                <w:rFonts w:hint="eastAsia"/>
                <w:sz w:val="21"/>
                <w:lang w:val="en-US" w:eastAsia="zh-CN"/>
              </w:rPr>
              <w:t>1</w:t>
            </w:r>
            <w:r>
              <w:rPr>
                <w:rFonts w:hint="eastAsia"/>
                <w:sz w:val="21"/>
              </w:rPr>
              <w:t>-</w:t>
            </w:r>
            <w:r>
              <w:rPr>
                <w:rFonts w:hint="eastAsia"/>
                <w:sz w:val="21"/>
                <w:lang w:val="en-US" w:eastAsia="zh-CN"/>
              </w:rPr>
              <w:t>10</w:t>
            </w:r>
            <w:r>
              <w:rPr>
                <w:spacing w:val="-2"/>
                <w:sz w:val="21"/>
              </w:rPr>
              <w:t>止。</w:t>
            </w:r>
            <w:r>
              <w:rPr>
                <w:sz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5" w:hRule="atLeast"/>
        </w:trPr>
        <w:tc>
          <w:tcPr>
            <w:tcW w:w="972" w:type="dxa"/>
          </w:tcPr>
          <w:p>
            <w:pPr>
              <w:pStyle w:val="23"/>
              <w:rPr>
                <w:b/>
                <w:sz w:val="20"/>
              </w:rPr>
            </w:pPr>
          </w:p>
          <w:p>
            <w:pPr>
              <w:pStyle w:val="23"/>
              <w:spacing w:before="168"/>
              <w:ind w:left="203" w:right="88"/>
              <w:jc w:val="center"/>
              <w:rPr>
                <w:sz w:val="21"/>
              </w:rPr>
            </w:pPr>
            <w:r>
              <w:rPr>
                <w:sz w:val="21"/>
              </w:rPr>
              <w:t xml:space="preserve">3.6 </w:t>
            </w:r>
          </w:p>
        </w:tc>
        <w:tc>
          <w:tcPr>
            <w:tcW w:w="2069" w:type="dxa"/>
          </w:tcPr>
          <w:p>
            <w:pPr>
              <w:pStyle w:val="23"/>
              <w:spacing w:before="12"/>
              <w:rPr>
                <w:b/>
                <w:sz w:val="20"/>
              </w:rPr>
            </w:pPr>
          </w:p>
          <w:p>
            <w:pPr>
              <w:pStyle w:val="23"/>
              <w:spacing w:line="278" w:lineRule="auto"/>
              <w:ind w:left="105" w:right="97"/>
              <w:rPr>
                <w:sz w:val="21"/>
              </w:rPr>
            </w:pPr>
            <w:r>
              <w:rPr>
                <w:sz w:val="21"/>
              </w:rPr>
              <w:t xml:space="preserve">是否允许递交备选投标方案 </w:t>
            </w:r>
          </w:p>
        </w:tc>
        <w:tc>
          <w:tcPr>
            <w:tcW w:w="5386" w:type="dxa"/>
          </w:tcPr>
          <w:p>
            <w:pPr>
              <w:pStyle w:val="23"/>
              <w:spacing w:before="50"/>
              <w:ind w:left="105"/>
              <w:rPr>
                <w:sz w:val="21"/>
              </w:rPr>
            </w:pPr>
            <w:r>
              <w:rPr>
                <w:rFonts w:hint="eastAsia" w:ascii="MS Mincho" w:hAnsi="MS Mincho" w:eastAsia="MS Mincho"/>
                <w:sz w:val="21"/>
              </w:rPr>
              <w:t>☑</w:t>
            </w:r>
            <w:r>
              <w:rPr>
                <w:sz w:val="21"/>
              </w:rPr>
              <w:t xml:space="preserve">不允许 </w:t>
            </w:r>
          </w:p>
          <w:p>
            <w:pPr>
              <w:pStyle w:val="23"/>
              <w:spacing w:before="5" w:line="370" w:lineRule="atLeast"/>
              <w:ind w:left="105" w:right="-15"/>
              <w:rPr>
                <w:sz w:val="21"/>
              </w:rPr>
            </w:pPr>
            <w:r>
              <w:rPr>
                <w:sz w:val="21"/>
              </w:rPr>
              <w:t>□</w:t>
            </w:r>
            <w:r>
              <w:rPr>
                <w:spacing w:val="-10"/>
                <w:sz w:val="21"/>
              </w:rPr>
              <w:t>允许，备选投标方案的编制要求见附表七“备选投标方</w:t>
            </w:r>
            <w:r>
              <w:rPr>
                <w:spacing w:val="-9"/>
                <w:sz w:val="21"/>
              </w:rPr>
              <w:t>案编制要求”，评审和比较方法见第三章“评标办法”。</w:t>
            </w:r>
            <w:r>
              <w:rPr>
                <w:sz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30" w:hRule="atLeast"/>
        </w:trPr>
        <w:tc>
          <w:tcPr>
            <w:tcW w:w="972" w:type="dxa"/>
          </w:tcPr>
          <w:p>
            <w:pPr>
              <w:pStyle w:val="23"/>
              <w:rPr>
                <w:b/>
                <w:sz w:val="20"/>
              </w:rPr>
            </w:pPr>
          </w:p>
          <w:p>
            <w:pPr>
              <w:pStyle w:val="23"/>
              <w:rPr>
                <w:b/>
                <w:sz w:val="20"/>
              </w:rPr>
            </w:pPr>
          </w:p>
          <w:p>
            <w:pPr>
              <w:pStyle w:val="23"/>
              <w:rPr>
                <w:b/>
                <w:sz w:val="20"/>
              </w:rPr>
            </w:pPr>
          </w:p>
          <w:p>
            <w:pPr>
              <w:pStyle w:val="23"/>
              <w:spacing w:before="5"/>
              <w:rPr>
                <w:b/>
                <w:sz w:val="20"/>
              </w:rPr>
            </w:pPr>
          </w:p>
          <w:p>
            <w:pPr>
              <w:pStyle w:val="23"/>
              <w:ind w:left="203" w:right="88"/>
              <w:jc w:val="center"/>
              <w:rPr>
                <w:sz w:val="21"/>
              </w:rPr>
            </w:pPr>
            <w:r>
              <w:rPr>
                <w:sz w:val="21"/>
              </w:rPr>
              <w:t xml:space="preserve">3.7.1 </w:t>
            </w:r>
          </w:p>
        </w:tc>
        <w:tc>
          <w:tcPr>
            <w:tcW w:w="2069" w:type="dxa"/>
          </w:tcPr>
          <w:p>
            <w:pPr>
              <w:pStyle w:val="23"/>
              <w:rPr>
                <w:b/>
                <w:sz w:val="20"/>
              </w:rPr>
            </w:pPr>
          </w:p>
          <w:p>
            <w:pPr>
              <w:pStyle w:val="23"/>
              <w:rPr>
                <w:b/>
                <w:sz w:val="20"/>
              </w:rPr>
            </w:pPr>
          </w:p>
          <w:p>
            <w:pPr>
              <w:pStyle w:val="23"/>
              <w:rPr>
                <w:b/>
                <w:sz w:val="20"/>
              </w:rPr>
            </w:pPr>
          </w:p>
          <w:p>
            <w:pPr>
              <w:pStyle w:val="23"/>
              <w:spacing w:before="5"/>
              <w:rPr>
                <w:b/>
                <w:sz w:val="20"/>
              </w:rPr>
            </w:pPr>
          </w:p>
          <w:p>
            <w:pPr>
              <w:pStyle w:val="23"/>
              <w:ind w:left="105"/>
              <w:rPr>
                <w:sz w:val="21"/>
              </w:rPr>
            </w:pPr>
            <w:r>
              <w:rPr>
                <w:sz w:val="21"/>
              </w:rPr>
              <w:t xml:space="preserve">投标文件的编制 </w:t>
            </w:r>
          </w:p>
        </w:tc>
        <w:tc>
          <w:tcPr>
            <w:tcW w:w="5386" w:type="dxa"/>
          </w:tcPr>
          <w:p>
            <w:pPr>
              <w:pStyle w:val="23"/>
              <w:spacing w:before="94" w:line="417" w:lineRule="auto"/>
              <w:ind w:left="105" w:right="93"/>
              <w:jc w:val="both"/>
              <w:rPr>
                <w:sz w:val="21"/>
              </w:rPr>
            </w:pPr>
            <w:r>
              <w:rPr>
                <w:spacing w:val="-10"/>
                <w:sz w:val="21"/>
              </w:rPr>
              <w:t>投标文件应按第八章“投标文件格式”免费使用青海省投</w:t>
            </w:r>
            <w:r>
              <w:rPr>
                <w:spacing w:val="-11"/>
                <w:sz w:val="21"/>
              </w:rPr>
              <w:t>标文件制作专用工具软件编制。网上招投标模式操作步骤详见《青海省电子招投标公共服务平台》办事指南中相关</w:t>
            </w:r>
            <w:r>
              <w:rPr>
                <w:sz w:val="21"/>
              </w:rPr>
              <w:t>流程文件，使用青海省投标文件制作专用工具后生成有</w:t>
            </w:r>
          </w:p>
          <w:p>
            <w:pPr>
              <w:pStyle w:val="23"/>
              <w:spacing w:line="268" w:lineRule="exact"/>
              <w:ind w:left="105"/>
              <w:jc w:val="both"/>
              <w:rPr>
                <w:sz w:val="21"/>
              </w:rPr>
            </w:pPr>
            <w:r>
              <w:rPr>
                <w:sz w:val="21"/>
              </w:rPr>
              <w:t>QHTF</w:t>
            </w:r>
            <w:r>
              <w:rPr>
                <w:spacing w:val="-22"/>
                <w:sz w:val="21"/>
              </w:rPr>
              <w:t xml:space="preserve"> 以及 </w:t>
            </w:r>
            <w:r>
              <w:rPr>
                <w:sz w:val="21"/>
              </w:rPr>
              <w:t>nQHTF</w:t>
            </w:r>
            <w:r>
              <w:rPr>
                <w:spacing w:val="-8"/>
                <w:sz w:val="21"/>
              </w:rPr>
              <w:t xml:space="preserve"> 两种后缀形式的文件，其中，</w:t>
            </w:r>
            <w:r>
              <w:rPr>
                <w:sz w:val="21"/>
              </w:rPr>
              <w:t>QHTF</w:t>
            </w:r>
            <w:r>
              <w:rPr>
                <w:spacing w:val="-16"/>
                <w:sz w:val="21"/>
              </w:rPr>
              <w:t xml:space="preserve"> 后缀</w:t>
            </w:r>
          </w:p>
        </w:tc>
      </w:tr>
    </w:tbl>
    <w:p>
      <w:pPr>
        <w:spacing w:line="268" w:lineRule="exact"/>
        <w:jc w:val="both"/>
        <w:rPr>
          <w:sz w:val="21"/>
        </w:rPr>
        <w:sectPr>
          <w:pgSz w:w="11910" w:h="16840"/>
          <w:pgMar w:top="1120" w:right="0" w:bottom="1100" w:left="480" w:header="0" w:footer="919" w:gutter="0"/>
          <w:cols w:space="720" w:num="1"/>
        </w:sectPr>
      </w:pPr>
    </w:p>
    <w:tbl>
      <w:tblPr>
        <w:tblStyle w:val="19"/>
        <w:tblW w:w="8427" w:type="dxa"/>
        <w:tblInd w:w="1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72"/>
        <w:gridCol w:w="2069"/>
        <w:gridCol w:w="53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43" w:hRule="atLeast"/>
        </w:trPr>
        <w:tc>
          <w:tcPr>
            <w:tcW w:w="972" w:type="dxa"/>
          </w:tcPr>
          <w:p>
            <w:pPr>
              <w:pStyle w:val="23"/>
              <w:rPr>
                <w:rFonts w:ascii="Times New Roman"/>
                <w:sz w:val="20"/>
              </w:rPr>
            </w:pPr>
          </w:p>
        </w:tc>
        <w:tc>
          <w:tcPr>
            <w:tcW w:w="2069" w:type="dxa"/>
          </w:tcPr>
          <w:p>
            <w:pPr>
              <w:pStyle w:val="23"/>
              <w:rPr>
                <w:rFonts w:ascii="Times New Roman"/>
                <w:sz w:val="20"/>
              </w:rPr>
            </w:pPr>
          </w:p>
        </w:tc>
        <w:tc>
          <w:tcPr>
            <w:tcW w:w="5386" w:type="dxa"/>
          </w:tcPr>
          <w:p>
            <w:pPr>
              <w:pStyle w:val="23"/>
              <w:spacing w:before="96" w:line="417" w:lineRule="auto"/>
              <w:ind w:left="105" w:right="95"/>
              <w:jc w:val="both"/>
              <w:rPr>
                <w:sz w:val="21"/>
              </w:rPr>
            </w:pPr>
            <w:r>
              <w:rPr>
                <w:sz w:val="21"/>
              </w:rPr>
              <w:t xml:space="preserve">形式的文件是加密的的文件，用于网上递交； nQHTF 后缀形式的文件是未加密文件，用于电子标书移动设备刻录，移动设备自行购买。 </w:t>
            </w:r>
          </w:p>
          <w:p>
            <w:pPr>
              <w:pStyle w:val="23"/>
              <w:spacing w:line="417" w:lineRule="auto"/>
              <w:ind w:left="105" w:right="-15"/>
              <w:rPr>
                <w:sz w:val="21"/>
              </w:rPr>
            </w:pPr>
            <w:r>
              <w:rPr>
                <w:spacing w:val="-9"/>
                <w:sz w:val="21"/>
              </w:rPr>
              <w:t>商务标的编制：本工程的商务标部分将采用《青海省电子</w:t>
            </w:r>
            <w:r>
              <w:rPr>
                <w:spacing w:val="-12"/>
                <w:sz w:val="21"/>
              </w:rPr>
              <w:t>招投标公共服务平台》“青海省房屋建筑和市政基础设施</w:t>
            </w:r>
            <w:r>
              <w:rPr>
                <w:spacing w:val="-10"/>
                <w:sz w:val="21"/>
              </w:rPr>
              <w:t>工程项目工程量清单施工招标投标智能化评标系统”辅助</w:t>
            </w:r>
            <w:r>
              <w:rPr>
                <w:spacing w:val="-13"/>
                <w:sz w:val="21"/>
              </w:rPr>
              <w:t>评标，为保证数据的标准性，使电子投标文件能够顺利导</w:t>
            </w:r>
            <w:r>
              <w:rPr>
                <w:spacing w:val="-11"/>
                <w:sz w:val="21"/>
              </w:rPr>
              <w:t>入“评标系统”，投标人应当使用符合《青海省建设工程</w:t>
            </w:r>
            <w:r>
              <w:rPr>
                <w:spacing w:val="-10"/>
                <w:sz w:val="21"/>
              </w:rPr>
              <w:t xml:space="preserve">计算机辅助评标系统工程量清单 </w:t>
            </w:r>
            <w:r>
              <w:rPr>
                <w:sz w:val="21"/>
              </w:rPr>
              <w:t>XML</w:t>
            </w:r>
            <w:r>
              <w:rPr>
                <w:spacing w:val="-4"/>
                <w:sz w:val="21"/>
              </w:rPr>
              <w:t xml:space="preserve"> 数据标准接口</w:t>
            </w:r>
            <w:r>
              <w:rPr>
                <w:sz w:val="21"/>
              </w:rPr>
              <w:t>V2.0》</w:t>
            </w:r>
            <w:r>
              <w:rPr>
                <w:spacing w:val="-3"/>
                <w:sz w:val="21"/>
              </w:rPr>
              <w:t>的正版清单计价软件，所提供的数据必须细分到人、材、机的消耗量组成。</w:t>
            </w:r>
            <w:r>
              <w:rPr>
                <w:sz w:val="21"/>
              </w:rPr>
              <w:t xml:space="preserve"> </w:t>
            </w:r>
          </w:p>
          <w:p>
            <w:pPr>
              <w:pStyle w:val="23"/>
              <w:spacing w:line="417" w:lineRule="auto"/>
              <w:ind w:left="105" w:right="17"/>
              <w:rPr>
                <w:sz w:val="21"/>
              </w:rPr>
            </w:pPr>
            <w:r>
              <w:rPr>
                <w:sz w:val="21"/>
              </w:rPr>
              <w:t xml:space="preserve">技术标的编制：投标人使用 Word、WPS、AutoCAD 等工具按照规定的目录和格式编制技术标。 </w:t>
            </w:r>
          </w:p>
          <w:p>
            <w:pPr>
              <w:pStyle w:val="23"/>
              <w:numPr>
                <w:ilvl w:val="0"/>
                <w:numId w:val="23"/>
              </w:numPr>
              <w:tabs>
                <w:tab w:val="left" w:pos="635"/>
              </w:tabs>
              <w:spacing w:line="417" w:lineRule="auto"/>
              <w:ind w:right="93" w:firstLine="0"/>
              <w:jc w:val="both"/>
              <w:rPr>
                <w:sz w:val="21"/>
              </w:rPr>
            </w:pPr>
            <w:r>
              <w:rPr>
                <w:spacing w:val="-2"/>
                <w:sz w:val="21"/>
              </w:rPr>
              <w:t>投标人在制作投标文件时，登陆青海省公共资源电</w:t>
            </w:r>
            <w:r>
              <w:rPr>
                <w:spacing w:val="-10"/>
                <w:sz w:val="21"/>
              </w:rPr>
              <w:t>子交易平台，采用电子投标文件制作工具，进行电子投标</w:t>
            </w:r>
            <w:r>
              <w:rPr>
                <w:spacing w:val="-11"/>
                <w:sz w:val="21"/>
              </w:rPr>
              <w:t>文件的编制并加密投标文件。投标截止时间前未完成投标</w:t>
            </w:r>
            <w:r>
              <w:rPr>
                <w:spacing w:val="-6"/>
                <w:sz w:val="21"/>
              </w:rPr>
              <w:t>文件传输的，视为撤回投标文件。</w:t>
            </w:r>
            <w:r>
              <w:rPr>
                <w:sz w:val="21"/>
              </w:rPr>
              <w:t xml:space="preserve"> </w:t>
            </w:r>
          </w:p>
          <w:p>
            <w:pPr>
              <w:pStyle w:val="23"/>
              <w:numPr>
                <w:ilvl w:val="0"/>
                <w:numId w:val="23"/>
              </w:numPr>
              <w:tabs>
                <w:tab w:val="left" w:pos="635"/>
              </w:tabs>
              <w:spacing w:line="417" w:lineRule="auto"/>
              <w:ind w:right="93" w:firstLine="0"/>
              <w:jc w:val="both"/>
              <w:rPr>
                <w:sz w:val="21"/>
              </w:rPr>
            </w:pPr>
            <w:r>
              <w:rPr>
                <w:spacing w:val="-2"/>
                <w:sz w:val="21"/>
              </w:rPr>
              <w:t>因投标人原因造成投标文件未解密的，视为撤消其</w:t>
            </w:r>
            <w:r>
              <w:rPr>
                <w:spacing w:val="-11"/>
                <w:sz w:val="21"/>
              </w:rPr>
              <w:t>投标文件。部分投标文件未解密的，其他投标文件的开标</w:t>
            </w:r>
            <w:r>
              <w:rPr>
                <w:spacing w:val="-7"/>
                <w:sz w:val="21"/>
              </w:rPr>
              <w:t>继续进行。</w:t>
            </w:r>
            <w:r>
              <w:rPr>
                <w:sz w:val="21"/>
              </w:rPr>
              <w:t xml:space="preserve"> </w:t>
            </w:r>
          </w:p>
          <w:p>
            <w:pPr>
              <w:pStyle w:val="23"/>
              <w:numPr>
                <w:ilvl w:val="0"/>
                <w:numId w:val="23"/>
              </w:numPr>
              <w:tabs>
                <w:tab w:val="left" w:pos="635"/>
              </w:tabs>
              <w:spacing w:line="417" w:lineRule="auto"/>
              <w:ind w:right="96" w:firstLine="0"/>
              <w:rPr>
                <w:sz w:val="21"/>
              </w:rPr>
            </w:pPr>
            <w:r>
              <w:rPr>
                <w:spacing w:val="-2"/>
                <w:sz w:val="21"/>
              </w:rPr>
              <w:t>投标人应当递交密封好的未加密电子投标文件作为</w:t>
            </w:r>
            <w:r>
              <w:rPr>
                <w:spacing w:val="-3"/>
                <w:sz w:val="21"/>
              </w:rPr>
              <w:t>投标文件解密失败的补救方案。</w:t>
            </w:r>
            <w:r>
              <w:rPr>
                <w:sz w:val="21"/>
              </w:rPr>
              <w:t xml:space="preserve"> </w:t>
            </w:r>
          </w:p>
          <w:p>
            <w:pPr>
              <w:pStyle w:val="23"/>
              <w:numPr>
                <w:ilvl w:val="0"/>
                <w:numId w:val="23"/>
              </w:numPr>
              <w:tabs>
                <w:tab w:val="left" w:pos="635"/>
              </w:tabs>
              <w:spacing w:line="417" w:lineRule="auto"/>
              <w:ind w:right="96" w:firstLine="0"/>
              <w:rPr>
                <w:sz w:val="21"/>
              </w:rPr>
            </w:pPr>
            <w:r>
              <w:rPr>
                <w:spacing w:val="-2"/>
                <w:sz w:val="21"/>
              </w:rPr>
              <w:t>采用暗标评审的，应按第八章附表七：施工组织设</w:t>
            </w:r>
            <w:r>
              <w:rPr>
                <w:spacing w:val="-3"/>
                <w:sz w:val="21"/>
              </w:rPr>
              <w:t>计(技术暗标部分)编制要求进行编制。</w:t>
            </w:r>
            <w:r>
              <w:rPr>
                <w:sz w:val="21"/>
              </w:rPr>
              <w:t xml:space="preserve"> </w:t>
            </w:r>
          </w:p>
          <w:p>
            <w:pPr>
              <w:pStyle w:val="23"/>
              <w:numPr>
                <w:ilvl w:val="0"/>
                <w:numId w:val="23"/>
              </w:numPr>
              <w:tabs>
                <w:tab w:val="left" w:pos="635"/>
              </w:tabs>
              <w:spacing w:line="417" w:lineRule="auto"/>
              <w:ind w:right="93" w:firstLine="0"/>
              <w:jc w:val="both"/>
              <w:rPr>
                <w:sz w:val="21"/>
              </w:rPr>
            </w:pPr>
            <w:r>
              <w:rPr>
                <w:spacing w:val="-1"/>
                <w:sz w:val="21"/>
              </w:rPr>
              <w:t>特别说明：各投标单位务必提前完善好数据库中投</w:t>
            </w:r>
            <w:r>
              <w:rPr>
                <w:spacing w:val="-9"/>
                <w:sz w:val="21"/>
              </w:rPr>
              <w:t>标信息和相关投标材料，否则无法完成投标文件，造成投</w:t>
            </w:r>
            <w:r>
              <w:rPr>
                <w:spacing w:val="-10"/>
                <w:sz w:val="21"/>
              </w:rPr>
              <w:t>标无效被否决的后果由投标单位自行承担。同时投标人应</w:t>
            </w:r>
            <w:r>
              <w:rPr>
                <w:spacing w:val="-9"/>
                <w:sz w:val="21"/>
              </w:rPr>
              <w:t>提前完善好数据库中企业及项目管理人员的业绩信息、相</w:t>
            </w:r>
            <w:r>
              <w:rPr>
                <w:spacing w:val="-12"/>
                <w:sz w:val="21"/>
              </w:rPr>
              <w:t>关业绩证明材料及证件，评标时企业及项目管理人员的业</w:t>
            </w:r>
          </w:p>
          <w:p>
            <w:pPr>
              <w:pStyle w:val="23"/>
              <w:spacing w:line="269" w:lineRule="exact"/>
              <w:ind w:left="105"/>
              <w:rPr>
                <w:sz w:val="21"/>
              </w:rPr>
            </w:pPr>
            <w:r>
              <w:rPr>
                <w:sz w:val="21"/>
              </w:rPr>
              <w:t xml:space="preserve">绩得分以数据库中的相关业绩信息为准。 </w:t>
            </w:r>
          </w:p>
        </w:tc>
      </w:tr>
    </w:tbl>
    <w:p>
      <w:pPr>
        <w:spacing w:line="269" w:lineRule="exact"/>
        <w:rPr>
          <w:sz w:val="21"/>
        </w:rPr>
        <w:sectPr>
          <w:pgSz w:w="11910" w:h="16840"/>
          <w:pgMar w:top="1120" w:right="0" w:bottom="1100" w:left="480" w:header="0" w:footer="919" w:gutter="0"/>
          <w:cols w:space="720" w:num="1"/>
        </w:sectPr>
      </w:pPr>
    </w:p>
    <w:tbl>
      <w:tblPr>
        <w:tblStyle w:val="19"/>
        <w:tblW w:w="8427" w:type="dxa"/>
        <w:tblInd w:w="1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72"/>
        <w:gridCol w:w="2069"/>
        <w:gridCol w:w="53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4" w:hRule="atLeast"/>
        </w:trPr>
        <w:tc>
          <w:tcPr>
            <w:tcW w:w="972" w:type="dxa"/>
          </w:tcPr>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spacing w:before="175"/>
              <w:ind w:left="203" w:right="88"/>
              <w:jc w:val="center"/>
              <w:rPr>
                <w:sz w:val="21"/>
              </w:rPr>
            </w:pPr>
            <w:r>
              <w:rPr>
                <w:sz w:val="21"/>
              </w:rPr>
              <w:t xml:space="preserve">3.7.3 </w:t>
            </w:r>
          </w:p>
        </w:tc>
        <w:tc>
          <w:tcPr>
            <w:tcW w:w="2069" w:type="dxa"/>
          </w:tcPr>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spacing w:before="175"/>
              <w:ind w:left="105"/>
              <w:rPr>
                <w:sz w:val="21"/>
              </w:rPr>
            </w:pPr>
            <w:r>
              <w:rPr>
                <w:sz w:val="21"/>
              </w:rPr>
              <w:t xml:space="preserve">签字、盖章要求 </w:t>
            </w:r>
          </w:p>
        </w:tc>
        <w:tc>
          <w:tcPr>
            <w:tcW w:w="5386" w:type="dxa"/>
          </w:tcPr>
          <w:p>
            <w:pPr>
              <w:pStyle w:val="23"/>
              <w:spacing w:before="96" w:line="417" w:lineRule="auto"/>
              <w:ind w:left="105" w:right="93"/>
              <w:jc w:val="both"/>
              <w:rPr>
                <w:sz w:val="21"/>
              </w:rPr>
            </w:pPr>
            <w:r>
              <w:rPr>
                <w:spacing w:val="-9"/>
                <w:sz w:val="21"/>
              </w:rPr>
              <w:t>投标文件应在投标文件封面、投标函、授权委托书加盖投</w:t>
            </w:r>
            <w:r>
              <w:rPr>
                <w:spacing w:val="-10"/>
                <w:sz w:val="21"/>
              </w:rPr>
              <w:t>标人的电子公章和法定代表人电子签名。投标报价表、法</w:t>
            </w:r>
            <w:r>
              <w:rPr>
                <w:spacing w:val="-5"/>
                <w:sz w:val="21"/>
              </w:rPr>
              <w:t>定代表人身份证明加盖投标人的电子公章。</w:t>
            </w:r>
            <w:r>
              <w:rPr>
                <w:sz w:val="21"/>
              </w:rPr>
              <w:t xml:space="preserve"> </w:t>
            </w:r>
          </w:p>
          <w:p>
            <w:pPr>
              <w:pStyle w:val="23"/>
              <w:spacing w:line="417" w:lineRule="auto"/>
              <w:ind w:left="105" w:right="93"/>
              <w:jc w:val="both"/>
              <w:rPr>
                <w:sz w:val="21"/>
              </w:rPr>
            </w:pPr>
            <w:r>
              <w:rPr>
                <w:spacing w:val="-9"/>
                <w:sz w:val="21"/>
              </w:rPr>
              <w:t>投标文件中工程量清单封面因要求“造价人员签字盖专用</w:t>
            </w:r>
            <w:r>
              <w:rPr>
                <w:spacing w:val="-11"/>
                <w:sz w:val="21"/>
              </w:rPr>
              <w:t>章”，要求将工程量清单封面签章完整后扫描上传“相关</w:t>
            </w:r>
            <w:r>
              <w:rPr>
                <w:spacing w:val="-6"/>
                <w:sz w:val="21"/>
              </w:rPr>
              <w:t>资料”目录内。</w:t>
            </w:r>
            <w:r>
              <w:rPr>
                <w:sz w:val="21"/>
              </w:rPr>
              <w:t xml:space="preserve"> </w:t>
            </w:r>
          </w:p>
          <w:p>
            <w:pPr>
              <w:pStyle w:val="23"/>
              <w:spacing w:line="417" w:lineRule="auto"/>
              <w:ind w:left="105" w:right="21"/>
              <w:rPr>
                <w:sz w:val="21"/>
              </w:rPr>
            </w:pPr>
            <w:r>
              <w:rPr>
                <w:sz w:val="21"/>
              </w:rPr>
              <w:t>具体生成投标文件的方法及电子签名请详见《青海省电子招投标公共服务平台》网上招投标（投标人业务）操作手</w:t>
            </w:r>
          </w:p>
          <w:p>
            <w:pPr>
              <w:pStyle w:val="23"/>
              <w:spacing w:line="269" w:lineRule="exact"/>
              <w:ind w:left="105"/>
              <w:rPr>
                <w:b/>
                <w:sz w:val="21"/>
              </w:rPr>
            </w:pPr>
            <w:r>
              <w:rPr>
                <w:sz w:val="21"/>
              </w:rPr>
              <w:t>册”。</w:t>
            </w:r>
            <w:r>
              <w:rPr>
                <w:b/>
                <w:w w:val="99"/>
                <w:sz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8" w:hRule="atLeast"/>
        </w:trPr>
        <w:tc>
          <w:tcPr>
            <w:tcW w:w="972" w:type="dxa"/>
          </w:tcPr>
          <w:p>
            <w:pPr>
              <w:pStyle w:val="23"/>
              <w:rPr>
                <w:b/>
                <w:sz w:val="20"/>
              </w:rPr>
            </w:pPr>
          </w:p>
          <w:p>
            <w:pPr>
              <w:pStyle w:val="23"/>
              <w:rPr>
                <w:b/>
                <w:sz w:val="20"/>
              </w:rPr>
            </w:pPr>
          </w:p>
          <w:p>
            <w:pPr>
              <w:pStyle w:val="23"/>
              <w:rPr>
                <w:b/>
                <w:sz w:val="20"/>
              </w:rPr>
            </w:pPr>
          </w:p>
          <w:p>
            <w:pPr>
              <w:pStyle w:val="23"/>
              <w:rPr>
                <w:b/>
                <w:sz w:val="20"/>
              </w:rPr>
            </w:pPr>
          </w:p>
          <w:p>
            <w:pPr>
              <w:pStyle w:val="23"/>
              <w:spacing w:before="9"/>
              <w:rPr>
                <w:b/>
                <w:sz w:val="18"/>
              </w:rPr>
            </w:pPr>
          </w:p>
          <w:p>
            <w:pPr>
              <w:pStyle w:val="23"/>
              <w:spacing w:before="1"/>
              <w:ind w:left="203" w:right="88"/>
              <w:jc w:val="center"/>
              <w:rPr>
                <w:sz w:val="21"/>
              </w:rPr>
            </w:pPr>
            <w:r>
              <w:rPr>
                <w:sz w:val="21"/>
              </w:rPr>
              <w:t xml:space="preserve">4.1.1 </w:t>
            </w:r>
          </w:p>
        </w:tc>
        <w:tc>
          <w:tcPr>
            <w:tcW w:w="2069" w:type="dxa"/>
          </w:tcPr>
          <w:p>
            <w:pPr>
              <w:pStyle w:val="23"/>
              <w:rPr>
                <w:b/>
                <w:sz w:val="20"/>
              </w:rPr>
            </w:pPr>
          </w:p>
          <w:p>
            <w:pPr>
              <w:pStyle w:val="23"/>
              <w:rPr>
                <w:b/>
                <w:sz w:val="20"/>
              </w:rPr>
            </w:pPr>
          </w:p>
          <w:p>
            <w:pPr>
              <w:pStyle w:val="23"/>
              <w:rPr>
                <w:b/>
                <w:sz w:val="20"/>
              </w:rPr>
            </w:pPr>
          </w:p>
          <w:p>
            <w:pPr>
              <w:pStyle w:val="23"/>
              <w:rPr>
                <w:b/>
                <w:sz w:val="20"/>
              </w:rPr>
            </w:pPr>
          </w:p>
          <w:p>
            <w:pPr>
              <w:pStyle w:val="23"/>
              <w:spacing w:before="9"/>
              <w:rPr>
                <w:b/>
                <w:sz w:val="18"/>
              </w:rPr>
            </w:pPr>
          </w:p>
          <w:p>
            <w:pPr>
              <w:pStyle w:val="23"/>
              <w:spacing w:before="1"/>
              <w:ind w:left="105"/>
              <w:rPr>
                <w:sz w:val="21"/>
              </w:rPr>
            </w:pPr>
            <w:r>
              <w:rPr>
                <w:sz w:val="21"/>
              </w:rPr>
              <w:t xml:space="preserve">投标文件的密封 </w:t>
            </w:r>
          </w:p>
        </w:tc>
        <w:tc>
          <w:tcPr>
            <w:tcW w:w="5386" w:type="dxa"/>
          </w:tcPr>
          <w:p>
            <w:pPr>
              <w:pStyle w:val="23"/>
              <w:spacing w:before="17" w:line="278" w:lineRule="auto"/>
              <w:ind w:left="105" w:right="93"/>
              <w:jc w:val="both"/>
              <w:rPr>
                <w:sz w:val="21"/>
              </w:rPr>
            </w:pPr>
            <w:r>
              <w:rPr>
                <w:rFonts w:ascii="Calibri" w:eastAsia="Calibri"/>
                <w:sz w:val="21"/>
              </w:rPr>
              <w:t>1</w:t>
            </w:r>
            <w:r>
              <w:rPr>
                <w:spacing w:val="-3"/>
                <w:sz w:val="21"/>
              </w:rPr>
              <w:t>、开标现场递交密封未经加密的电子标书，密封袋应加</w:t>
            </w:r>
            <w:r>
              <w:rPr>
                <w:spacing w:val="-10"/>
                <w:sz w:val="21"/>
              </w:rPr>
              <w:t>盖投标单位公章。电子文件按所要求提供格式，并确保能</w:t>
            </w:r>
            <w:r>
              <w:rPr>
                <w:spacing w:val="-7"/>
                <w:sz w:val="21"/>
              </w:rPr>
              <w:t>够读取。</w:t>
            </w:r>
            <w:r>
              <w:rPr>
                <w:sz w:val="21"/>
              </w:rPr>
              <w:t xml:space="preserve"> </w:t>
            </w:r>
          </w:p>
          <w:p>
            <w:pPr>
              <w:pStyle w:val="23"/>
              <w:spacing w:before="31" w:line="333" w:lineRule="auto"/>
              <w:ind w:left="105" w:right="-15"/>
              <w:rPr>
                <w:b/>
                <w:sz w:val="21"/>
              </w:rPr>
            </w:pPr>
            <w:r>
              <w:rPr>
                <w:sz w:val="21"/>
              </w:rPr>
              <w:t>2</w:t>
            </w:r>
            <w:r>
              <w:rPr>
                <w:spacing w:val="-101"/>
                <w:sz w:val="21"/>
              </w:rPr>
              <w:t>、</w:t>
            </w:r>
            <w:r>
              <w:rPr>
                <w:b/>
                <w:spacing w:val="-3"/>
                <w:sz w:val="21"/>
              </w:rPr>
              <w:t xml:space="preserve">网上投标上传的投标文件应使用数字证书认证并加密， </w:t>
            </w:r>
            <w:r>
              <w:rPr>
                <w:b/>
                <w:spacing w:val="-11"/>
                <w:sz w:val="21"/>
              </w:rPr>
              <w:t>具体详见《青海省电子招投标公共服务平台》“网上招投</w:t>
            </w:r>
            <w:r>
              <w:rPr>
                <w:b/>
                <w:spacing w:val="-14"/>
                <w:sz w:val="21"/>
              </w:rPr>
              <w:t>标系统操作手册”。未按上述要求加密和数字证书认证的</w:t>
            </w:r>
            <w:r>
              <w:rPr>
                <w:b/>
                <w:spacing w:val="-18"/>
                <w:sz w:val="21"/>
              </w:rPr>
              <w:t>投标文件，将被视为无效投标文件，其投标文件将被拒绝，</w:t>
            </w:r>
          </w:p>
          <w:p>
            <w:pPr>
              <w:pStyle w:val="23"/>
              <w:spacing w:before="2"/>
              <w:ind w:left="105"/>
              <w:rPr>
                <w:sz w:val="21"/>
              </w:rPr>
            </w:pPr>
            <w:r>
              <w:rPr>
                <w:b/>
                <w:sz w:val="21"/>
              </w:rPr>
              <w:t>招标人不予受理。</w:t>
            </w:r>
            <w:r>
              <w:rPr>
                <w:sz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2" w:hRule="atLeast"/>
        </w:trPr>
        <w:tc>
          <w:tcPr>
            <w:tcW w:w="972" w:type="dxa"/>
          </w:tcPr>
          <w:p>
            <w:pPr>
              <w:pStyle w:val="23"/>
              <w:rPr>
                <w:b/>
                <w:sz w:val="20"/>
              </w:rPr>
            </w:pPr>
          </w:p>
          <w:p>
            <w:pPr>
              <w:pStyle w:val="23"/>
              <w:rPr>
                <w:b/>
                <w:sz w:val="20"/>
              </w:rPr>
            </w:pPr>
          </w:p>
          <w:p>
            <w:pPr>
              <w:pStyle w:val="23"/>
              <w:spacing w:before="2"/>
              <w:rPr>
                <w:b/>
              </w:rPr>
            </w:pPr>
          </w:p>
          <w:p>
            <w:pPr>
              <w:pStyle w:val="23"/>
              <w:ind w:left="203" w:right="88"/>
              <w:jc w:val="center"/>
              <w:rPr>
                <w:sz w:val="21"/>
              </w:rPr>
            </w:pPr>
            <w:r>
              <w:rPr>
                <w:sz w:val="21"/>
              </w:rPr>
              <w:t xml:space="preserve">4.1.2 </w:t>
            </w:r>
          </w:p>
        </w:tc>
        <w:tc>
          <w:tcPr>
            <w:tcW w:w="2069" w:type="dxa"/>
          </w:tcPr>
          <w:p>
            <w:pPr>
              <w:pStyle w:val="23"/>
              <w:rPr>
                <w:b/>
                <w:sz w:val="20"/>
              </w:rPr>
            </w:pPr>
          </w:p>
          <w:p>
            <w:pPr>
              <w:pStyle w:val="23"/>
              <w:rPr>
                <w:b/>
                <w:sz w:val="20"/>
              </w:rPr>
            </w:pPr>
          </w:p>
          <w:p>
            <w:pPr>
              <w:pStyle w:val="23"/>
              <w:spacing w:before="2"/>
              <w:rPr>
                <w:b/>
              </w:rPr>
            </w:pPr>
          </w:p>
          <w:p>
            <w:pPr>
              <w:pStyle w:val="23"/>
              <w:ind w:left="105"/>
              <w:rPr>
                <w:sz w:val="21"/>
              </w:rPr>
            </w:pPr>
            <w:r>
              <w:rPr>
                <w:sz w:val="21"/>
              </w:rPr>
              <w:t xml:space="preserve">封套上写明 </w:t>
            </w:r>
          </w:p>
        </w:tc>
        <w:tc>
          <w:tcPr>
            <w:tcW w:w="5386" w:type="dxa"/>
          </w:tcPr>
          <w:p>
            <w:pPr>
              <w:pStyle w:val="23"/>
              <w:spacing w:before="48" w:line="333" w:lineRule="auto"/>
              <w:ind w:left="105" w:right="1379"/>
              <w:rPr>
                <w:sz w:val="21"/>
              </w:rPr>
            </w:pPr>
            <w:r>
              <w:rPr>
                <w:sz w:val="21"/>
              </w:rPr>
              <w:t xml:space="preserve">密封未经加密的电子标书密封袋上应注明投标人名称： </w:t>
            </w:r>
          </w:p>
          <w:p>
            <w:pPr>
              <w:pStyle w:val="23"/>
              <w:spacing w:before="5" w:line="370" w:lineRule="atLeast"/>
              <w:ind w:left="105" w:right="96"/>
              <w:rPr>
                <w:sz w:val="21"/>
              </w:rPr>
            </w:pPr>
            <w:r>
              <w:rPr>
                <w:rFonts w:hint="eastAsia"/>
                <w:sz w:val="21"/>
                <w:lang w:val="en-US"/>
              </w:rPr>
              <w:t>玉树州村寺并联工程建设项目-囊谦县党员活动室建设项目</w:t>
            </w:r>
            <w:r>
              <w:rPr>
                <w:sz w:val="21"/>
              </w:rPr>
              <w:t>（项目名称）</w:t>
            </w:r>
            <w:r>
              <w:rPr>
                <w:rFonts w:hint="eastAsia"/>
                <w:spacing w:val="40"/>
                <w:sz w:val="21"/>
                <w:lang w:val="en-US"/>
              </w:rPr>
              <w:t>四标段</w:t>
            </w:r>
            <w:r>
              <w:rPr>
                <w:spacing w:val="40"/>
                <w:sz w:val="21"/>
              </w:rPr>
              <w:t>投标文件在</w:t>
            </w:r>
            <w:r>
              <w:rPr>
                <w:rFonts w:hint="eastAsia"/>
                <w:spacing w:val="40"/>
                <w:sz w:val="21"/>
                <w:lang w:val="en-US"/>
              </w:rPr>
              <w:t>2020-12-25 09</w:t>
            </w:r>
            <w:r>
              <w:rPr>
                <w:spacing w:val="40"/>
                <w:sz w:val="21"/>
              </w:rPr>
              <w:t>:</w:t>
            </w:r>
            <w:r>
              <w:rPr>
                <w:rFonts w:hint="eastAsia"/>
                <w:spacing w:val="40"/>
                <w:sz w:val="21"/>
                <w:lang w:val="en-US"/>
              </w:rPr>
              <w:t>00</w:t>
            </w:r>
            <w:r>
              <w:rPr>
                <w:spacing w:val="-53"/>
                <w:sz w:val="21"/>
              </w:rPr>
              <w:t xml:space="preserve"> </w:t>
            </w:r>
            <w:r>
              <w:rPr>
                <w:spacing w:val="-3"/>
                <w:sz w:val="21"/>
              </w:rPr>
              <w:t>前不得开启</w:t>
            </w:r>
            <w:r>
              <w:rPr>
                <w:sz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33" w:hRule="atLeast"/>
        </w:trPr>
        <w:tc>
          <w:tcPr>
            <w:tcW w:w="972" w:type="dxa"/>
          </w:tcPr>
          <w:p>
            <w:pPr>
              <w:pStyle w:val="23"/>
              <w:rPr>
                <w:b/>
                <w:sz w:val="20"/>
              </w:rPr>
            </w:pPr>
          </w:p>
          <w:p>
            <w:pPr>
              <w:pStyle w:val="23"/>
              <w:rPr>
                <w:b/>
                <w:sz w:val="20"/>
              </w:rPr>
            </w:pPr>
          </w:p>
          <w:p>
            <w:pPr>
              <w:pStyle w:val="23"/>
              <w:spacing w:before="8"/>
              <w:rPr>
                <w:b/>
                <w:sz w:val="24"/>
              </w:rPr>
            </w:pPr>
          </w:p>
          <w:p>
            <w:pPr>
              <w:pStyle w:val="23"/>
              <w:ind w:left="203" w:right="88"/>
              <w:jc w:val="center"/>
              <w:rPr>
                <w:sz w:val="21"/>
              </w:rPr>
            </w:pPr>
            <w:r>
              <w:rPr>
                <w:sz w:val="21"/>
              </w:rPr>
              <w:t xml:space="preserve">4.2.1 </w:t>
            </w:r>
          </w:p>
        </w:tc>
        <w:tc>
          <w:tcPr>
            <w:tcW w:w="2069" w:type="dxa"/>
          </w:tcPr>
          <w:p>
            <w:pPr>
              <w:pStyle w:val="23"/>
              <w:rPr>
                <w:b/>
                <w:sz w:val="20"/>
              </w:rPr>
            </w:pPr>
          </w:p>
          <w:p>
            <w:pPr>
              <w:pStyle w:val="23"/>
              <w:rPr>
                <w:b/>
                <w:sz w:val="20"/>
              </w:rPr>
            </w:pPr>
          </w:p>
          <w:p>
            <w:pPr>
              <w:pStyle w:val="23"/>
              <w:spacing w:before="8"/>
              <w:rPr>
                <w:b/>
                <w:sz w:val="24"/>
              </w:rPr>
            </w:pPr>
          </w:p>
          <w:p>
            <w:pPr>
              <w:pStyle w:val="23"/>
              <w:ind w:left="105"/>
              <w:rPr>
                <w:sz w:val="21"/>
              </w:rPr>
            </w:pPr>
            <w:r>
              <w:rPr>
                <w:sz w:val="21"/>
              </w:rPr>
              <w:t xml:space="preserve">递交投标文件时间 </w:t>
            </w:r>
          </w:p>
        </w:tc>
        <w:tc>
          <w:tcPr>
            <w:tcW w:w="5386" w:type="dxa"/>
          </w:tcPr>
          <w:p>
            <w:pPr>
              <w:pStyle w:val="23"/>
              <w:spacing w:before="48"/>
              <w:ind w:left="105"/>
              <w:rPr>
                <w:sz w:val="21"/>
                <w:lang w:val="en-US"/>
              </w:rPr>
            </w:pPr>
            <w:r>
              <w:rPr>
                <w:sz w:val="21"/>
              </w:rPr>
              <w:t>投标截止时间：</w:t>
            </w:r>
            <w:r>
              <w:rPr>
                <w:rFonts w:hint="eastAsia"/>
                <w:spacing w:val="40"/>
                <w:sz w:val="21"/>
                <w:lang w:val="en-US"/>
              </w:rPr>
              <w:t>2020-12-25 09</w:t>
            </w:r>
            <w:r>
              <w:rPr>
                <w:spacing w:val="40"/>
                <w:sz w:val="21"/>
              </w:rPr>
              <w:t>:</w:t>
            </w:r>
            <w:r>
              <w:rPr>
                <w:rFonts w:hint="eastAsia"/>
                <w:spacing w:val="40"/>
                <w:sz w:val="21"/>
                <w:lang w:val="en-US"/>
              </w:rPr>
              <w:t>00</w:t>
            </w:r>
          </w:p>
          <w:p>
            <w:pPr>
              <w:pStyle w:val="23"/>
              <w:spacing w:before="74" w:line="278" w:lineRule="auto"/>
              <w:ind w:right="93"/>
              <w:jc w:val="both"/>
              <w:rPr>
                <w:sz w:val="21"/>
              </w:rPr>
            </w:pPr>
            <w:r>
              <w:rPr>
                <w:spacing w:val="3"/>
                <w:sz w:val="21"/>
              </w:rPr>
              <w:t>投标截止时间前在《青海省电子招投标公共服务平</w:t>
            </w:r>
            <w:r>
              <w:rPr>
                <w:spacing w:val="-10"/>
                <w:sz w:val="21"/>
              </w:rPr>
              <w:t>台》投标系统中上传一份电子投标文件，投标截止时间前</w:t>
            </w:r>
            <w:r>
              <w:rPr>
                <w:spacing w:val="-9"/>
                <w:sz w:val="21"/>
              </w:rPr>
              <w:t>需要在开标现场递交未经加密的电子标书壹份，内容与在</w:t>
            </w:r>
          </w:p>
          <w:p>
            <w:pPr>
              <w:pStyle w:val="23"/>
              <w:spacing w:line="269" w:lineRule="exact"/>
              <w:ind w:left="105"/>
              <w:rPr>
                <w:sz w:val="21"/>
              </w:rPr>
            </w:pPr>
            <w:r>
              <w:rPr>
                <w:spacing w:val="-8"/>
                <w:sz w:val="21"/>
              </w:rPr>
              <w:t>《青海省电子招投标公共服务平台》投标系统中上传电子</w:t>
            </w:r>
          </w:p>
          <w:p>
            <w:pPr>
              <w:pStyle w:val="23"/>
              <w:spacing w:before="43"/>
              <w:ind w:left="105"/>
              <w:rPr>
                <w:sz w:val="21"/>
              </w:rPr>
            </w:pPr>
            <w:r>
              <w:rPr>
                <w:sz w:val="21"/>
              </w:rPr>
              <w:t xml:space="preserve">投标文件内容一致。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972" w:type="dxa"/>
          </w:tcPr>
          <w:p>
            <w:pPr>
              <w:pStyle w:val="23"/>
              <w:spacing w:before="7"/>
              <w:rPr>
                <w:b/>
                <w:sz w:val="24"/>
              </w:rPr>
            </w:pPr>
          </w:p>
          <w:p>
            <w:pPr>
              <w:pStyle w:val="23"/>
              <w:ind w:left="203" w:right="88"/>
              <w:jc w:val="center"/>
              <w:rPr>
                <w:sz w:val="21"/>
              </w:rPr>
            </w:pPr>
            <w:r>
              <w:rPr>
                <w:sz w:val="21"/>
              </w:rPr>
              <w:t xml:space="preserve">4.2.2 </w:t>
            </w:r>
          </w:p>
        </w:tc>
        <w:tc>
          <w:tcPr>
            <w:tcW w:w="2069" w:type="dxa"/>
          </w:tcPr>
          <w:p>
            <w:pPr>
              <w:pStyle w:val="23"/>
              <w:spacing w:before="7"/>
              <w:rPr>
                <w:b/>
                <w:sz w:val="24"/>
              </w:rPr>
            </w:pPr>
          </w:p>
          <w:p>
            <w:pPr>
              <w:pStyle w:val="23"/>
              <w:ind w:left="105"/>
              <w:rPr>
                <w:sz w:val="21"/>
              </w:rPr>
            </w:pPr>
            <w:r>
              <w:rPr>
                <w:sz w:val="21"/>
              </w:rPr>
              <w:t xml:space="preserve">递交投标文件地点 </w:t>
            </w:r>
          </w:p>
        </w:tc>
        <w:tc>
          <w:tcPr>
            <w:tcW w:w="5386" w:type="dxa"/>
          </w:tcPr>
          <w:p>
            <w:pPr>
              <w:pStyle w:val="23"/>
              <w:spacing w:before="103" w:line="370" w:lineRule="atLeast"/>
              <w:ind w:left="105" w:right="93"/>
              <w:rPr>
                <w:sz w:val="21"/>
              </w:rPr>
            </w:pPr>
            <w:r>
              <w:rPr>
                <w:spacing w:val="-10"/>
                <w:sz w:val="21"/>
              </w:rPr>
              <w:t>密封未经加密的电子标书、投标保证金银行保函递交时间</w:t>
            </w:r>
            <w:r>
              <w:rPr>
                <w:spacing w:val="-5"/>
                <w:sz w:val="21"/>
              </w:rPr>
              <w:t xml:space="preserve">与地点同开标时间和地点。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9" w:hRule="atLeast"/>
        </w:trPr>
        <w:tc>
          <w:tcPr>
            <w:tcW w:w="972" w:type="dxa"/>
          </w:tcPr>
          <w:p>
            <w:pPr>
              <w:pStyle w:val="23"/>
              <w:spacing w:before="5"/>
              <w:rPr>
                <w:b/>
                <w:sz w:val="18"/>
              </w:rPr>
            </w:pPr>
          </w:p>
          <w:p>
            <w:pPr>
              <w:pStyle w:val="23"/>
              <w:ind w:left="203" w:right="88"/>
              <w:jc w:val="center"/>
              <w:rPr>
                <w:sz w:val="21"/>
              </w:rPr>
            </w:pPr>
            <w:r>
              <w:rPr>
                <w:sz w:val="21"/>
              </w:rPr>
              <w:t xml:space="preserve">4.2.3 </w:t>
            </w:r>
          </w:p>
        </w:tc>
        <w:tc>
          <w:tcPr>
            <w:tcW w:w="2069" w:type="dxa"/>
          </w:tcPr>
          <w:p>
            <w:pPr>
              <w:pStyle w:val="23"/>
              <w:spacing w:before="5"/>
              <w:rPr>
                <w:b/>
                <w:sz w:val="18"/>
              </w:rPr>
            </w:pPr>
          </w:p>
          <w:p>
            <w:pPr>
              <w:pStyle w:val="23"/>
              <w:ind w:left="105"/>
              <w:rPr>
                <w:sz w:val="21"/>
              </w:rPr>
            </w:pPr>
            <w:r>
              <w:rPr>
                <w:sz w:val="21"/>
              </w:rPr>
              <w:t xml:space="preserve">是否退还投标文件 </w:t>
            </w:r>
          </w:p>
        </w:tc>
        <w:tc>
          <w:tcPr>
            <w:tcW w:w="5386" w:type="dxa"/>
          </w:tcPr>
          <w:p>
            <w:pPr>
              <w:pStyle w:val="23"/>
              <w:spacing w:before="48"/>
              <w:ind w:left="105"/>
              <w:rPr>
                <w:sz w:val="21"/>
              </w:rPr>
            </w:pPr>
            <w:r>
              <w:rPr>
                <w:rFonts w:hint="eastAsia" w:ascii="MS Mincho" w:hAnsi="MS Mincho" w:eastAsia="MS Mincho"/>
                <w:sz w:val="21"/>
              </w:rPr>
              <w:t>☑</w:t>
            </w:r>
            <w:r>
              <w:rPr>
                <w:sz w:val="21"/>
              </w:rPr>
              <w:t xml:space="preserve">否 </w:t>
            </w:r>
          </w:p>
          <w:p>
            <w:pPr>
              <w:pStyle w:val="23"/>
              <w:spacing w:before="106"/>
              <w:ind w:left="105"/>
              <w:rPr>
                <w:sz w:val="21"/>
              </w:rPr>
            </w:pPr>
            <w:r>
              <w:rPr>
                <w:sz w:val="21"/>
              </w:rPr>
              <w:t xml:space="preserve">□是，退还安排：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0" w:hRule="atLeast"/>
        </w:trPr>
        <w:tc>
          <w:tcPr>
            <w:tcW w:w="972" w:type="dxa"/>
          </w:tcPr>
          <w:p>
            <w:pPr>
              <w:pStyle w:val="23"/>
              <w:spacing w:before="7"/>
              <w:rPr>
                <w:b/>
                <w:sz w:val="18"/>
              </w:rPr>
            </w:pPr>
          </w:p>
          <w:p>
            <w:pPr>
              <w:pStyle w:val="23"/>
              <w:ind w:left="203" w:right="88"/>
              <w:jc w:val="center"/>
              <w:rPr>
                <w:sz w:val="21"/>
              </w:rPr>
            </w:pPr>
            <w:r>
              <w:rPr>
                <w:sz w:val="21"/>
              </w:rPr>
              <w:t xml:space="preserve">5.1 </w:t>
            </w:r>
          </w:p>
        </w:tc>
        <w:tc>
          <w:tcPr>
            <w:tcW w:w="2069" w:type="dxa"/>
          </w:tcPr>
          <w:p>
            <w:pPr>
              <w:pStyle w:val="23"/>
              <w:spacing w:before="7"/>
              <w:rPr>
                <w:b/>
                <w:sz w:val="18"/>
              </w:rPr>
            </w:pPr>
          </w:p>
          <w:p>
            <w:pPr>
              <w:pStyle w:val="23"/>
              <w:ind w:left="105"/>
              <w:rPr>
                <w:sz w:val="21"/>
              </w:rPr>
            </w:pPr>
            <w:r>
              <w:rPr>
                <w:sz w:val="21"/>
              </w:rPr>
              <w:t xml:space="preserve">开标时间和地点 </w:t>
            </w:r>
          </w:p>
        </w:tc>
        <w:tc>
          <w:tcPr>
            <w:tcW w:w="5386" w:type="dxa"/>
          </w:tcPr>
          <w:p>
            <w:pPr>
              <w:pStyle w:val="23"/>
              <w:spacing w:before="50"/>
              <w:ind w:left="105"/>
              <w:rPr>
                <w:sz w:val="21"/>
                <w:lang w:val="en-US"/>
              </w:rPr>
            </w:pPr>
            <w:r>
              <w:rPr>
                <w:sz w:val="21"/>
              </w:rPr>
              <w:t>开标时间：</w:t>
            </w:r>
            <w:r>
              <w:rPr>
                <w:rFonts w:hint="eastAsia"/>
                <w:spacing w:val="40"/>
                <w:sz w:val="21"/>
                <w:lang w:val="en-US"/>
              </w:rPr>
              <w:t>2020-12-25 09</w:t>
            </w:r>
            <w:r>
              <w:rPr>
                <w:spacing w:val="40"/>
                <w:sz w:val="21"/>
              </w:rPr>
              <w:t>:</w:t>
            </w:r>
            <w:r>
              <w:rPr>
                <w:rFonts w:hint="eastAsia"/>
                <w:spacing w:val="40"/>
                <w:sz w:val="21"/>
                <w:lang w:val="en-US"/>
              </w:rPr>
              <w:t>00</w:t>
            </w:r>
          </w:p>
          <w:p>
            <w:pPr>
              <w:pStyle w:val="23"/>
              <w:spacing w:before="106"/>
              <w:ind w:left="105" w:right="-15"/>
              <w:rPr>
                <w:sz w:val="21"/>
                <w:lang w:val="en-US"/>
              </w:rPr>
            </w:pPr>
            <w:r>
              <w:rPr>
                <w:spacing w:val="-15"/>
                <w:sz w:val="21"/>
              </w:rPr>
              <w:t>开标地点：</w:t>
            </w:r>
            <w:r>
              <w:rPr>
                <w:rFonts w:hint="eastAsia"/>
                <w:spacing w:val="-15"/>
                <w:sz w:val="21"/>
              </w:rPr>
              <w:t>青海省公共资源交易中心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6" w:hRule="atLeast"/>
        </w:trPr>
        <w:tc>
          <w:tcPr>
            <w:tcW w:w="972" w:type="dxa"/>
          </w:tcPr>
          <w:p>
            <w:pPr>
              <w:pStyle w:val="23"/>
              <w:rPr>
                <w:b/>
                <w:sz w:val="23"/>
              </w:rPr>
            </w:pPr>
          </w:p>
          <w:p>
            <w:pPr>
              <w:pStyle w:val="23"/>
              <w:ind w:left="203" w:right="88"/>
              <w:jc w:val="center"/>
              <w:rPr>
                <w:sz w:val="21"/>
              </w:rPr>
            </w:pPr>
            <w:r>
              <w:rPr>
                <w:sz w:val="21"/>
              </w:rPr>
              <w:t xml:space="preserve">5.2 </w:t>
            </w:r>
          </w:p>
        </w:tc>
        <w:tc>
          <w:tcPr>
            <w:tcW w:w="2069" w:type="dxa"/>
          </w:tcPr>
          <w:p>
            <w:pPr>
              <w:pStyle w:val="23"/>
              <w:rPr>
                <w:b/>
                <w:sz w:val="23"/>
              </w:rPr>
            </w:pPr>
          </w:p>
          <w:p>
            <w:pPr>
              <w:pStyle w:val="23"/>
              <w:ind w:left="105"/>
              <w:rPr>
                <w:sz w:val="21"/>
              </w:rPr>
            </w:pPr>
            <w:r>
              <w:rPr>
                <w:sz w:val="21"/>
              </w:rPr>
              <w:t xml:space="preserve">开标程序 </w:t>
            </w:r>
          </w:p>
        </w:tc>
        <w:tc>
          <w:tcPr>
            <w:tcW w:w="5386" w:type="dxa"/>
          </w:tcPr>
          <w:p>
            <w:pPr>
              <w:pStyle w:val="23"/>
              <w:numPr>
                <w:ilvl w:val="0"/>
                <w:numId w:val="24"/>
              </w:numPr>
              <w:tabs>
                <w:tab w:val="left" w:pos="635"/>
              </w:tabs>
              <w:spacing w:before="93"/>
              <w:ind w:hanging="530"/>
              <w:rPr>
                <w:sz w:val="19"/>
              </w:rPr>
            </w:pPr>
            <w:r>
              <w:rPr>
                <w:spacing w:val="-3"/>
                <w:sz w:val="21"/>
              </w:rPr>
              <w:t>宣布开标纪律；</w:t>
            </w:r>
            <w:r>
              <w:rPr>
                <w:sz w:val="21"/>
              </w:rPr>
              <w:t xml:space="preserve"> </w:t>
            </w:r>
          </w:p>
          <w:p>
            <w:pPr>
              <w:pStyle w:val="23"/>
              <w:spacing w:before="4"/>
              <w:rPr>
                <w:b/>
                <w:sz w:val="16"/>
              </w:rPr>
            </w:pPr>
          </w:p>
          <w:p>
            <w:pPr>
              <w:pStyle w:val="23"/>
              <w:numPr>
                <w:ilvl w:val="0"/>
                <w:numId w:val="24"/>
              </w:numPr>
              <w:tabs>
                <w:tab w:val="left" w:pos="626"/>
              </w:tabs>
              <w:spacing w:line="265" w:lineRule="exact"/>
              <w:ind w:left="625" w:hanging="521"/>
              <w:rPr>
                <w:sz w:val="18"/>
              </w:rPr>
            </w:pPr>
            <w:r>
              <w:rPr>
                <w:spacing w:val="-2"/>
                <w:sz w:val="21"/>
              </w:rPr>
              <w:t xml:space="preserve">开标大会抽取“商务标 </w:t>
            </w:r>
            <w:r>
              <w:rPr>
                <w:rFonts w:ascii="Calibri" w:hAnsi="Calibri" w:eastAsia="Calibri"/>
                <w:spacing w:val="-3"/>
                <w:sz w:val="21"/>
              </w:rPr>
              <w:t>A</w:t>
            </w:r>
            <w:r>
              <w:rPr>
                <w:sz w:val="21"/>
              </w:rPr>
              <w:t>、</w:t>
            </w:r>
            <w:r>
              <w:rPr>
                <w:rFonts w:ascii="Calibri" w:hAnsi="Calibri" w:eastAsia="Calibri"/>
                <w:sz w:val="21"/>
              </w:rPr>
              <w:t>B</w:t>
            </w:r>
            <w:r>
              <w:rPr>
                <w:spacing w:val="-3"/>
                <w:sz w:val="21"/>
              </w:rPr>
              <w:t>、</w:t>
            </w:r>
            <w:r>
              <w:rPr>
                <w:rFonts w:ascii="Calibri" w:hAnsi="Calibri" w:eastAsia="Calibri"/>
                <w:sz w:val="21"/>
              </w:rPr>
              <w:t>C</w:t>
            </w:r>
            <w:r>
              <w:rPr>
                <w:spacing w:val="-1"/>
                <w:sz w:val="21"/>
              </w:rPr>
              <w:t>”值。由</w:t>
            </w:r>
            <w:r>
              <w:rPr>
                <w:spacing w:val="-2"/>
                <w:sz w:val="21"/>
              </w:rPr>
              <w:t>招标人或</w:t>
            </w:r>
          </w:p>
        </w:tc>
      </w:tr>
    </w:tbl>
    <w:p>
      <w:pPr>
        <w:spacing w:line="265" w:lineRule="exact"/>
        <w:rPr>
          <w:sz w:val="18"/>
        </w:rPr>
        <w:sectPr>
          <w:pgSz w:w="11910" w:h="16840"/>
          <w:pgMar w:top="1120" w:right="0" w:bottom="1100" w:left="480" w:header="0" w:footer="919" w:gutter="0"/>
          <w:cols w:space="720" w:num="1"/>
        </w:sectPr>
      </w:pPr>
    </w:p>
    <w:tbl>
      <w:tblPr>
        <w:tblStyle w:val="19"/>
        <w:tblW w:w="8427" w:type="dxa"/>
        <w:tblInd w:w="1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34"/>
        <w:gridCol w:w="2107"/>
        <w:gridCol w:w="283"/>
        <w:gridCol w:w="510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30" w:hRule="atLeast"/>
        </w:trPr>
        <w:tc>
          <w:tcPr>
            <w:tcW w:w="934" w:type="dxa"/>
          </w:tcPr>
          <w:p>
            <w:pPr>
              <w:pStyle w:val="23"/>
              <w:rPr>
                <w:rFonts w:ascii="Times New Roman"/>
                <w:sz w:val="20"/>
              </w:rPr>
            </w:pPr>
          </w:p>
        </w:tc>
        <w:tc>
          <w:tcPr>
            <w:tcW w:w="2107" w:type="dxa"/>
          </w:tcPr>
          <w:p>
            <w:pPr>
              <w:pStyle w:val="23"/>
              <w:rPr>
                <w:rFonts w:ascii="Times New Roman"/>
                <w:sz w:val="20"/>
              </w:rPr>
            </w:pPr>
          </w:p>
        </w:tc>
        <w:tc>
          <w:tcPr>
            <w:tcW w:w="5386" w:type="dxa"/>
            <w:gridSpan w:val="2"/>
          </w:tcPr>
          <w:p>
            <w:pPr>
              <w:pStyle w:val="23"/>
              <w:spacing w:before="106" w:line="355" w:lineRule="auto"/>
              <w:ind w:left="105" w:right="-15"/>
              <w:rPr>
                <w:sz w:val="21"/>
              </w:rPr>
            </w:pPr>
            <w:r>
              <w:rPr>
                <w:spacing w:val="-9"/>
                <w:sz w:val="21"/>
              </w:rPr>
              <w:t>监督单位随机抽取三名投标人，再由这三名投标人分别随</w:t>
            </w:r>
            <w:r>
              <w:rPr>
                <w:spacing w:val="-14"/>
                <w:sz w:val="21"/>
              </w:rPr>
              <w:t xml:space="preserve">机抽取 </w:t>
            </w:r>
            <w:r>
              <w:rPr>
                <w:rFonts w:ascii="Calibri" w:eastAsia="Calibri"/>
                <w:spacing w:val="-3"/>
                <w:sz w:val="21"/>
              </w:rPr>
              <w:t>A</w:t>
            </w:r>
            <w:r>
              <w:rPr>
                <w:spacing w:val="-3"/>
                <w:sz w:val="21"/>
              </w:rPr>
              <w:t>、</w:t>
            </w:r>
            <w:r>
              <w:rPr>
                <w:rFonts w:ascii="Calibri" w:eastAsia="Calibri"/>
                <w:spacing w:val="-3"/>
                <w:sz w:val="21"/>
              </w:rPr>
              <w:t>B</w:t>
            </w:r>
            <w:r>
              <w:rPr>
                <w:spacing w:val="-3"/>
                <w:sz w:val="21"/>
              </w:rPr>
              <w:t>、</w:t>
            </w:r>
            <w:r>
              <w:rPr>
                <w:rFonts w:ascii="Calibri" w:eastAsia="Calibri"/>
                <w:sz w:val="21"/>
              </w:rPr>
              <w:t>C</w:t>
            </w:r>
            <w:r>
              <w:rPr>
                <w:rFonts w:ascii="Calibri" w:eastAsia="Calibri"/>
                <w:spacing w:val="18"/>
                <w:sz w:val="21"/>
              </w:rPr>
              <w:t xml:space="preserve"> </w:t>
            </w:r>
            <w:r>
              <w:rPr>
                <w:spacing w:val="-3"/>
                <w:sz w:val="21"/>
              </w:rPr>
              <w:t>值。由招标人或招标代理机构公布结果。</w:t>
            </w:r>
          </w:p>
          <w:p>
            <w:pPr>
              <w:pStyle w:val="23"/>
              <w:numPr>
                <w:ilvl w:val="0"/>
                <w:numId w:val="25"/>
              </w:numPr>
              <w:tabs>
                <w:tab w:val="left" w:pos="628"/>
              </w:tabs>
              <w:spacing w:before="3" w:line="357" w:lineRule="auto"/>
              <w:ind w:right="94" w:firstLine="0"/>
              <w:rPr>
                <w:sz w:val="18"/>
              </w:rPr>
            </w:pPr>
            <w:r>
              <w:rPr>
                <w:spacing w:val="-1"/>
                <w:sz w:val="21"/>
              </w:rPr>
              <w:t>宣布开标人、唱标人、记录人、监标人等有关人员</w:t>
            </w:r>
            <w:r>
              <w:rPr>
                <w:sz w:val="21"/>
              </w:rPr>
              <w:t>姓名；</w:t>
            </w:r>
          </w:p>
          <w:p>
            <w:pPr>
              <w:pStyle w:val="23"/>
              <w:numPr>
                <w:ilvl w:val="0"/>
                <w:numId w:val="25"/>
              </w:numPr>
              <w:tabs>
                <w:tab w:val="left" w:pos="635"/>
              </w:tabs>
              <w:spacing w:line="266" w:lineRule="exact"/>
              <w:ind w:left="634" w:hanging="530"/>
              <w:rPr>
                <w:sz w:val="19"/>
              </w:rPr>
            </w:pPr>
            <w:r>
              <w:rPr>
                <w:spacing w:val="-3"/>
                <w:sz w:val="21"/>
              </w:rPr>
              <w:t>投标人解密其投标文件；</w:t>
            </w:r>
          </w:p>
          <w:p>
            <w:pPr>
              <w:pStyle w:val="23"/>
              <w:numPr>
                <w:ilvl w:val="0"/>
                <w:numId w:val="25"/>
              </w:numPr>
              <w:tabs>
                <w:tab w:val="left" w:pos="635"/>
              </w:tabs>
              <w:spacing w:before="131"/>
              <w:ind w:left="634" w:hanging="530"/>
              <w:rPr>
                <w:sz w:val="19"/>
              </w:rPr>
            </w:pPr>
            <w:r>
              <w:rPr>
                <w:spacing w:val="-2"/>
                <w:sz w:val="21"/>
              </w:rPr>
              <w:t>开标；</w:t>
            </w:r>
          </w:p>
          <w:p>
            <w:pPr>
              <w:pStyle w:val="23"/>
              <w:numPr>
                <w:ilvl w:val="0"/>
                <w:numId w:val="25"/>
              </w:numPr>
              <w:tabs>
                <w:tab w:val="left" w:pos="635"/>
              </w:tabs>
              <w:spacing w:before="46"/>
              <w:ind w:left="634" w:hanging="530"/>
              <w:rPr>
                <w:sz w:val="19"/>
              </w:rPr>
            </w:pPr>
            <w:r>
              <w:rPr>
                <w:spacing w:val="-3"/>
                <w:sz w:val="21"/>
              </w:rPr>
              <w:t>宣读招标控制价；</w:t>
            </w:r>
          </w:p>
          <w:p>
            <w:pPr>
              <w:pStyle w:val="23"/>
              <w:numPr>
                <w:ilvl w:val="0"/>
                <w:numId w:val="25"/>
              </w:numPr>
              <w:tabs>
                <w:tab w:val="left" w:pos="635"/>
              </w:tabs>
              <w:spacing w:before="43"/>
              <w:ind w:left="634" w:hanging="530"/>
              <w:rPr>
                <w:sz w:val="19"/>
              </w:rPr>
            </w:pPr>
            <w:r>
              <w:rPr>
                <w:spacing w:val="-3"/>
                <w:sz w:val="21"/>
              </w:rPr>
              <w:t>按规定形成开标记录；</w:t>
            </w:r>
          </w:p>
          <w:p>
            <w:pPr>
              <w:pStyle w:val="23"/>
              <w:numPr>
                <w:ilvl w:val="0"/>
                <w:numId w:val="25"/>
              </w:numPr>
              <w:tabs>
                <w:tab w:val="left" w:pos="638"/>
              </w:tabs>
              <w:spacing w:before="43" w:line="278" w:lineRule="auto"/>
              <w:ind w:right="-15" w:firstLine="0"/>
              <w:rPr>
                <w:sz w:val="19"/>
              </w:rPr>
            </w:pPr>
            <w:r>
              <w:rPr>
                <w:spacing w:val="-2"/>
                <w:sz w:val="21"/>
              </w:rPr>
              <w:t>投标人对开标过程无疑议，确认开标结果；投标人</w:t>
            </w:r>
            <w:r>
              <w:rPr>
                <w:spacing w:val="-15"/>
                <w:sz w:val="21"/>
              </w:rPr>
              <w:t xml:space="preserve">对开标过程如有疑议，编制《开标过程中其它事项记录》； </w:t>
            </w:r>
            <w:r>
              <w:rPr>
                <w:spacing w:val="-6"/>
                <w:sz w:val="21"/>
              </w:rPr>
              <w:t>确认开标结果；</w:t>
            </w:r>
          </w:p>
          <w:p>
            <w:pPr>
              <w:pStyle w:val="23"/>
              <w:numPr>
                <w:ilvl w:val="0"/>
                <w:numId w:val="25"/>
              </w:numPr>
              <w:tabs>
                <w:tab w:val="left" w:pos="635"/>
              </w:tabs>
              <w:spacing w:before="76"/>
              <w:ind w:left="634" w:hanging="530"/>
              <w:rPr>
                <w:sz w:val="19"/>
              </w:rPr>
            </w:pPr>
            <w:r>
              <w:rPr>
                <w:spacing w:val="-3"/>
                <w:sz w:val="21"/>
              </w:rPr>
              <w:t>开标结束。</w:t>
            </w:r>
            <w:r>
              <w:rPr>
                <w:sz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6" w:hRule="atLeast"/>
        </w:trPr>
        <w:tc>
          <w:tcPr>
            <w:tcW w:w="934" w:type="dxa"/>
          </w:tcPr>
          <w:p>
            <w:pPr>
              <w:pStyle w:val="23"/>
              <w:rPr>
                <w:b/>
                <w:sz w:val="20"/>
              </w:rPr>
            </w:pPr>
          </w:p>
          <w:p>
            <w:pPr>
              <w:pStyle w:val="23"/>
              <w:rPr>
                <w:b/>
                <w:sz w:val="20"/>
              </w:rPr>
            </w:pPr>
          </w:p>
          <w:p>
            <w:pPr>
              <w:pStyle w:val="23"/>
              <w:rPr>
                <w:b/>
                <w:sz w:val="20"/>
              </w:rPr>
            </w:pPr>
          </w:p>
          <w:p>
            <w:pPr>
              <w:pStyle w:val="23"/>
              <w:spacing w:before="11"/>
              <w:rPr>
                <w:b/>
                <w:sz w:val="16"/>
              </w:rPr>
            </w:pPr>
          </w:p>
          <w:p>
            <w:pPr>
              <w:pStyle w:val="23"/>
              <w:ind w:left="256" w:right="103"/>
              <w:jc w:val="center"/>
              <w:rPr>
                <w:sz w:val="21"/>
              </w:rPr>
            </w:pPr>
            <w:r>
              <w:rPr>
                <w:sz w:val="21"/>
              </w:rPr>
              <w:t xml:space="preserve">6.1.1 </w:t>
            </w:r>
          </w:p>
        </w:tc>
        <w:tc>
          <w:tcPr>
            <w:tcW w:w="2107" w:type="dxa"/>
          </w:tcPr>
          <w:p>
            <w:pPr>
              <w:pStyle w:val="23"/>
              <w:rPr>
                <w:b/>
                <w:sz w:val="20"/>
              </w:rPr>
            </w:pPr>
          </w:p>
          <w:p>
            <w:pPr>
              <w:pStyle w:val="23"/>
              <w:rPr>
                <w:b/>
                <w:sz w:val="20"/>
              </w:rPr>
            </w:pPr>
          </w:p>
          <w:p>
            <w:pPr>
              <w:pStyle w:val="23"/>
              <w:rPr>
                <w:b/>
                <w:sz w:val="20"/>
              </w:rPr>
            </w:pPr>
          </w:p>
          <w:p>
            <w:pPr>
              <w:pStyle w:val="23"/>
              <w:spacing w:before="11"/>
              <w:rPr>
                <w:b/>
                <w:sz w:val="16"/>
              </w:rPr>
            </w:pPr>
          </w:p>
          <w:p>
            <w:pPr>
              <w:pStyle w:val="23"/>
              <w:ind w:left="143"/>
              <w:rPr>
                <w:sz w:val="21"/>
              </w:rPr>
            </w:pPr>
            <w:r>
              <w:rPr>
                <w:sz w:val="21"/>
              </w:rPr>
              <w:t xml:space="preserve">评标委员会的组建 </w:t>
            </w:r>
          </w:p>
        </w:tc>
        <w:tc>
          <w:tcPr>
            <w:tcW w:w="5386" w:type="dxa"/>
            <w:gridSpan w:val="2"/>
          </w:tcPr>
          <w:p>
            <w:pPr>
              <w:pStyle w:val="23"/>
              <w:numPr>
                <w:ilvl w:val="0"/>
                <w:numId w:val="26"/>
              </w:numPr>
              <w:tabs>
                <w:tab w:val="left" w:pos="635"/>
              </w:tabs>
              <w:spacing w:before="49" w:line="333" w:lineRule="auto"/>
              <w:ind w:right="93" w:firstLine="0"/>
              <w:jc w:val="both"/>
              <w:rPr>
                <w:sz w:val="21"/>
              </w:rPr>
            </w:pPr>
            <w:r>
              <w:rPr>
                <w:spacing w:val="-2"/>
                <w:sz w:val="21"/>
              </w:rPr>
              <w:t>评标委员会构成：依法必须进行招标的项目，其评</w:t>
            </w:r>
            <w:r>
              <w:rPr>
                <w:spacing w:val="-8"/>
                <w:sz w:val="21"/>
              </w:rPr>
              <w:t>标委员会由招标人的代表和有关技术、经济等方面的专家</w:t>
            </w:r>
            <w:r>
              <w:rPr>
                <w:spacing w:val="-10"/>
                <w:sz w:val="21"/>
              </w:rPr>
              <w:t>组成，成员人数为五人以上单数，其中技术、经济等方面</w:t>
            </w:r>
            <w:r>
              <w:rPr>
                <w:spacing w:val="-5"/>
                <w:sz w:val="21"/>
              </w:rPr>
              <w:t>的专家不得少于成员总数的三分之二。</w:t>
            </w:r>
            <w:r>
              <w:rPr>
                <w:sz w:val="21"/>
              </w:rPr>
              <w:t xml:space="preserve"> </w:t>
            </w:r>
          </w:p>
          <w:p>
            <w:pPr>
              <w:pStyle w:val="23"/>
              <w:numPr>
                <w:ilvl w:val="0"/>
                <w:numId w:val="26"/>
              </w:numPr>
              <w:tabs>
                <w:tab w:val="left" w:pos="635"/>
              </w:tabs>
              <w:spacing w:before="1"/>
              <w:ind w:left="634" w:hanging="530"/>
              <w:rPr>
                <w:sz w:val="21"/>
              </w:rPr>
            </w:pPr>
            <w:r>
              <w:rPr>
                <w:spacing w:val="-1"/>
                <w:sz w:val="21"/>
              </w:rPr>
              <w:t>评标专家确定方式：从青海省综合评标专家库是随</w:t>
            </w:r>
          </w:p>
          <w:p>
            <w:pPr>
              <w:pStyle w:val="23"/>
              <w:spacing w:before="105"/>
              <w:ind w:left="105"/>
              <w:rPr>
                <w:sz w:val="21"/>
              </w:rPr>
            </w:pPr>
            <w:r>
              <w:rPr>
                <w:sz w:val="21"/>
              </w:rPr>
              <w:t xml:space="preserve">机抽取。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8" w:hRule="atLeast"/>
        </w:trPr>
        <w:tc>
          <w:tcPr>
            <w:tcW w:w="934" w:type="dxa"/>
          </w:tcPr>
          <w:p>
            <w:pPr>
              <w:pStyle w:val="23"/>
              <w:spacing w:before="4"/>
              <w:rPr>
                <w:b/>
                <w:sz w:val="18"/>
              </w:rPr>
            </w:pPr>
          </w:p>
          <w:p>
            <w:pPr>
              <w:pStyle w:val="23"/>
              <w:ind w:left="256" w:right="103"/>
              <w:jc w:val="center"/>
              <w:rPr>
                <w:sz w:val="21"/>
              </w:rPr>
            </w:pPr>
            <w:r>
              <w:rPr>
                <w:sz w:val="21"/>
              </w:rPr>
              <w:t xml:space="preserve">7.1 </w:t>
            </w:r>
          </w:p>
        </w:tc>
        <w:tc>
          <w:tcPr>
            <w:tcW w:w="2107" w:type="dxa"/>
          </w:tcPr>
          <w:p>
            <w:pPr>
              <w:pStyle w:val="23"/>
              <w:spacing w:before="79" w:line="278" w:lineRule="auto"/>
              <w:ind w:left="143" w:right="97"/>
              <w:rPr>
                <w:sz w:val="21"/>
              </w:rPr>
            </w:pPr>
            <w:r>
              <w:rPr>
                <w:sz w:val="21"/>
              </w:rPr>
              <w:t xml:space="preserve">是否授权评标委员会确定中标人 </w:t>
            </w:r>
          </w:p>
        </w:tc>
        <w:tc>
          <w:tcPr>
            <w:tcW w:w="5386" w:type="dxa"/>
            <w:gridSpan w:val="2"/>
          </w:tcPr>
          <w:p>
            <w:pPr>
              <w:pStyle w:val="23"/>
              <w:spacing w:before="48"/>
              <w:ind w:left="105"/>
              <w:rPr>
                <w:sz w:val="21"/>
              </w:rPr>
            </w:pPr>
            <w:r>
              <w:rPr>
                <w:rFonts w:hint="eastAsia" w:ascii="MS Mincho" w:hAnsi="MS Mincho" w:eastAsia="MS Mincho"/>
                <w:sz w:val="21"/>
              </w:rPr>
              <w:t>☑</w:t>
            </w:r>
            <w:r>
              <w:rPr>
                <w:sz w:val="21"/>
              </w:rPr>
              <w:t xml:space="preserve">是 </w:t>
            </w:r>
          </w:p>
          <w:p>
            <w:pPr>
              <w:pStyle w:val="23"/>
              <w:spacing w:before="105"/>
              <w:ind w:left="105"/>
              <w:rPr>
                <w:sz w:val="21"/>
              </w:rPr>
            </w:pPr>
            <w:r>
              <w:rPr>
                <w:sz w:val="21"/>
              </w:rPr>
              <w:t xml:space="preserve">□否，推荐的中标候选人数：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8" w:hRule="atLeast"/>
        </w:trPr>
        <w:tc>
          <w:tcPr>
            <w:tcW w:w="934" w:type="dxa"/>
          </w:tcPr>
          <w:p>
            <w:pPr>
              <w:pStyle w:val="23"/>
              <w:spacing w:before="4"/>
              <w:rPr>
                <w:b/>
                <w:sz w:val="18"/>
              </w:rPr>
            </w:pPr>
          </w:p>
          <w:p>
            <w:pPr>
              <w:pStyle w:val="23"/>
              <w:ind w:left="256" w:right="103"/>
              <w:jc w:val="center"/>
              <w:rPr>
                <w:sz w:val="21"/>
              </w:rPr>
            </w:pPr>
            <w:r>
              <w:rPr>
                <w:sz w:val="21"/>
              </w:rPr>
              <w:t xml:space="preserve">7.3.1 </w:t>
            </w:r>
          </w:p>
        </w:tc>
        <w:tc>
          <w:tcPr>
            <w:tcW w:w="2107" w:type="dxa"/>
          </w:tcPr>
          <w:p>
            <w:pPr>
              <w:pStyle w:val="23"/>
              <w:spacing w:before="4"/>
              <w:rPr>
                <w:b/>
                <w:sz w:val="18"/>
              </w:rPr>
            </w:pPr>
          </w:p>
          <w:p>
            <w:pPr>
              <w:pStyle w:val="23"/>
              <w:ind w:left="143"/>
              <w:rPr>
                <w:sz w:val="21"/>
              </w:rPr>
            </w:pPr>
            <w:r>
              <w:rPr>
                <w:sz w:val="21"/>
              </w:rPr>
              <w:t xml:space="preserve">履约担保 </w:t>
            </w:r>
          </w:p>
        </w:tc>
        <w:tc>
          <w:tcPr>
            <w:tcW w:w="5386" w:type="dxa"/>
            <w:gridSpan w:val="2"/>
          </w:tcPr>
          <w:p>
            <w:pPr>
              <w:pStyle w:val="23"/>
              <w:spacing w:before="48"/>
              <w:ind w:left="105"/>
              <w:rPr>
                <w:sz w:val="21"/>
              </w:rPr>
            </w:pPr>
            <w:r>
              <w:rPr>
                <w:spacing w:val="-3"/>
                <w:sz w:val="21"/>
              </w:rPr>
              <w:t>履约担保的形式：按合同约定执行</w:t>
            </w:r>
            <w:r>
              <w:rPr>
                <w:sz w:val="21"/>
              </w:rPr>
              <w:t xml:space="preserve"> </w:t>
            </w:r>
          </w:p>
          <w:p>
            <w:pPr>
              <w:pStyle w:val="23"/>
              <w:spacing w:before="105"/>
              <w:ind w:left="105"/>
              <w:rPr>
                <w:sz w:val="21"/>
              </w:rPr>
            </w:pPr>
            <w:r>
              <w:rPr>
                <w:spacing w:val="-3"/>
                <w:sz w:val="21"/>
              </w:rPr>
              <w:t>履约担保的金额：按合同约定执行</w:t>
            </w:r>
            <w:r>
              <w:rPr>
                <w:sz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427" w:type="dxa"/>
            <w:gridSpan w:val="4"/>
          </w:tcPr>
          <w:p>
            <w:pPr>
              <w:pStyle w:val="23"/>
              <w:tabs>
                <w:tab w:val="left" w:pos="532"/>
              </w:tabs>
              <w:spacing w:before="17"/>
              <w:ind w:left="107"/>
              <w:rPr>
                <w:sz w:val="21"/>
              </w:rPr>
            </w:pPr>
            <w:r>
              <w:rPr>
                <w:rFonts w:ascii="Calibri" w:eastAsia="Calibri"/>
                <w:sz w:val="21"/>
              </w:rPr>
              <w:t>10</w:t>
            </w:r>
            <w:r>
              <w:rPr>
                <w:rFonts w:ascii="Calibri" w:eastAsia="Calibri"/>
                <w:sz w:val="21"/>
              </w:rPr>
              <w:tab/>
            </w:r>
            <w:r>
              <w:rPr>
                <w:spacing w:val="-3"/>
                <w:sz w:val="21"/>
              </w:rPr>
              <w:t>需要补充的其他内容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8427" w:type="dxa"/>
            <w:gridSpan w:val="4"/>
          </w:tcPr>
          <w:p>
            <w:pPr>
              <w:pStyle w:val="23"/>
              <w:tabs>
                <w:tab w:val="left" w:pos="690"/>
              </w:tabs>
              <w:spacing w:before="17"/>
              <w:ind w:left="107"/>
              <w:rPr>
                <w:sz w:val="21"/>
              </w:rPr>
            </w:pPr>
            <w:r>
              <w:rPr>
                <w:rFonts w:ascii="Calibri" w:eastAsia="Calibri"/>
                <w:sz w:val="21"/>
              </w:rPr>
              <w:t>10.1</w:t>
            </w:r>
            <w:r>
              <w:rPr>
                <w:rFonts w:ascii="Calibri" w:eastAsia="Calibri"/>
                <w:sz w:val="21"/>
              </w:rPr>
              <w:tab/>
            </w:r>
            <w:r>
              <w:rPr>
                <w:spacing w:val="-3"/>
                <w:sz w:val="21"/>
              </w:rPr>
              <w:t>招标控制价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24" w:hRule="atLeast"/>
        </w:trPr>
        <w:tc>
          <w:tcPr>
            <w:tcW w:w="934" w:type="dxa"/>
          </w:tcPr>
          <w:p>
            <w:pPr>
              <w:pStyle w:val="23"/>
              <w:rPr>
                <w:b/>
                <w:sz w:val="20"/>
              </w:rPr>
            </w:pPr>
          </w:p>
          <w:p>
            <w:pPr>
              <w:pStyle w:val="23"/>
              <w:rPr>
                <w:b/>
                <w:sz w:val="20"/>
              </w:rPr>
            </w:pPr>
          </w:p>
          <w:p>
            <w:pPr>
              <w:pStyle w:val="23"/>
              <w:spacing w:before="159"/>
              <w:ind w:left="102"/>
              <w:jc w:val="center"/>
              <w:rPr>
                <w:sz w:val="21"/>
              </w:rPr>
            </w:pPr>
            <w:r>
              <w:rPr>
                <w:sz w:val="21"/>
              </w:rPr>
              <w:t xml:space="preserve"> </w:t>
            </w:r>
          </w:p>
        </w:tc>
        <w:tc>
          <w:tcPr>
            <w:tcW w:w="2390" w:type="dxa"/>
            <w:gridSpan w:val="2"/>
          </w:tcPr>
          <w:p>
            <w:pPr>
              <w:pStyle w:val="23"/>
              <w:rPr>
                <w:b/>
                <w:sz w:val="20"/>
              </w:rPr>
            </w:pPr>
          </w:p>
          <w:p>
            <w:pPr>
              <w:pStyle w:val="23"/>
              <w:rPr>
                <w:b/>
                <w:sz w:val="20"/>
              </w:rPr>
            </w:pPr>
          </w:p>
          <w:p>
            <w:pPr>
              <w:pStyle w:val="23"/>
              <w:spacing w:before="159"/>
              <w:ind w:left="92"/>
              <w:rPr>
                <w:sz w:val="21"/>
              </w:rPr>
            </w:pPr>
            <w:r>
              <w:rPr>
                <w:sz w:val="21"/>
              </w:rPr>
              <w:t xml:space="preserve">招标控制价 </w:t>
            </w:r>
          </w:p>
        </w:tc>
        <w:tc>
          <w:tcPr>
            <w:tcW w:w="5103" w:type="dxa"/>
          </w:tcPr>
          <w:p>
            <w:pPr>
              <w:pStyle w:val="23"/>
              <w:spacing w:before="65"/>
              <w:ind w:left="105"/>
              <w:rPr>
                <w:sz w:val="21"/>
              </w:rPr>
            </w:pPr>
            <w:r>
              <w:rPr>
                <w:sz w:val="21"/>
              </w:rPr>
              <w:t xml:space="preserve">□不设招标控制价 </w:t>
            </w:r>
          </w:p>
          <w:p>
            <w:pPr>
              <w:pStyle w:val="23"/>
              <w:spacing w:before="136"/>
              <w:ind w:left="105"/>
              <w:rPr>
                <w:sz w:val="21"/>
              </w:rPr>
            </w:pPr>
            <w:r>
              <w:rPr>
                <w:rFonts w:hint="eastAsia" w:ascii="MS Mincho" w:hAnsi="MS Mincho" w:eastAsia="MS Mincho"/>
                <w:sz w:val="21"/>
              </w:rPr>
              <w:t>☑</w:t>
            </w:r>
            <w:r>
              <w:rPr>
                <w:sz w:val="21"/>
              </w:rPr>
              <w:t xml:space="preserve">设招标控制价，招标控制价为： </w:t>
            </w:r>
          </w:p>
          <w:p>
            <w:pPr>
              <w:pStyle w:val="23"/>
              <w:spacing w:before="6" w:line="400" w:lineRule="atLeast"/>
              <w:ind w:left="105" w:right="99"/>
              <w:rPr>
                <w:sz w:val="21"/>
              </w:rPr>
            </w:pPr>
            <w:r>
              <w:rPr>
                <w:sz w:val="21"/>
              </w:rPr>
              <w:t>小写:</w:t>
            </w:r>
            <w:r>
              <w:rPr>
                <w:rFonts w:hint="eastAsia" w:ascii="Arial" w:hAnsi="Arial" w:cs="Arial"/>
                <w:sz w:val="21"/>
                <w:lang w:val="en-US"/>
              </w:rPr>
              <w:t>1079793.49</w:t>
            </w:r>
            <w:r>
              <w:rPr>
                <w:rFonts w:hint="eastAsia"/>
                <w:b/>
                <w:bCs/>
                <w:sz w:val="21"/>
                <w:lang w:val="en-US"/>
              </w:rPr>
              <w:t>元</w:t>
            </w:r>
            <w:r>
              <w:rPr>
                <w:b/>
                <w:bCs/>
                <w:sz w:val="21"/>
              </w:rPr>
              <w:t>（大写）</w:t>
            </w:r>
            <w:r>
              <w:rPr>
                <w:rFonts w:hint="eastAsia"/>
                <w:b/>
                <w:bCs/>
                <w:sz w:val="21"/>
                <w:lang w:val="en-US"/>
              </w:rPr>
              <w:t>;</w:t>
            </w:r>
            <w:r>
              <w:rPr>
                <w:b/>
                <w:bCs/>
                <w:sz w:val="21"/>
              </w:rPr>
              <w:t xml:space="preserve"> </w:t>
            </w:r>
            <w:r>
              <w:rPr>
                <w:rFonts w:hint="eastAsia"/>
                <w:b/>
                <w:bCs/>
                <w:sz w:val="21"/>
              </w:rPr>
              <w:t>壹佰零柒万玖仟柒佰玖拾叁元肆角玖分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8427" w:type="dxa"/>
            <w:gridSpan w:val="4"/>
          </w:tcPr>
          <w:p>
            <w:pPr>
              <w:pStyle w:val="23"/>
              <w:tabs>
                <w:tab w:val="left" w:pos="690"/>
              </w:tabs>
              <w:spacing w:before="17"/>
              <w:ind w:left="107"/>
              <w:rPr>
                <w:sz w:val="21"/>
              </w:rPr>
            </w:pPr>
            <w:r>
              <w:rPr>
                <w:rFonts w:ascii="Calibri" w:eastAsia="Calibri"/>
                <w:sz w:val="21"/>
              </w:rPr>
              <w:t>10.2</w:t>
            </w:r>
            <w:r>
              <w:rPr>
                <w:rFonts w:ascii="Calibri" w:eastAsia="Calibri"/>
                <w:sz w:val="21"/>
              </w:rPr>
              <w:tab/>
            </w:r>
            <w:r>
              <w:rPr>
                <w:spacing w:val="-3"/>
                <w:sz w:val="21"/>
              </w:rPr>
              <w:t>招标代理费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9" w:hRule="atLeast"/>
        </w:trPr>
        <w:tc>
          <w:tcPr>
            <w:tcW w:w="934" w:type="dxa"/>
          </w:tcPr>
          <w:p>
            <w:pPr>
              <w:pStyle w:val="23"/>
              <w:rPr>
                <w:b/>
                <w:sz w:val="20"/>
              </w:rPr>
            </w:pPr>
          </w:p>
          <w:p>
            <w:pPr>
              <w:pStyle w:val="23"/>
              <w:spacing w:before="147"/>
              <w:ind w:left="102"/>
              <w:jc w:val="center"/>
              <w:rPr>
                <w:sz w:val="21"/>
              </w:rPr>
            </w:pPr>
            <w:r>
              <w:rPr>
                <w:sz w:val="21"/>
              </w:rPr>
              <w:t xml:space="preserve"> </w:t>
            </w:r>
          </w:p>
        </w:tc>
        <w:tc>
          <w:tcPr>
            <w:tcW w:w="2390" w:type="dxa"/>
            <w:gridSpan w:val="2"/>
          </w:tcPr>
          <w:p>
            <w:pPr>
              <w:pStyle w:val="23"/>
              <w:rPr>
                <w:b/>
                <w:sz w:val="20"/>
              </w:rPr>
            </w:pPr>
          </w:p>
          <w:p>
            <w:pPr>
              <w:pStyle w:val="23"/>
              <w:spacing w:before="147"/>
              <w:ind w:left="92"/>
              <w:rPr>
                <w:sz w:val="21"/>
              </w:rPr>
            </w:pPr>
            <w:r>
              <w:rPr>
                <w:sz w:val="21"/>
              </w:rPr>
              <w:t xml:space="preserve">招标代理费 </w:t>
            </w:r>
          </w:p>
        </w:tc>
        <w:tc>
          <w:tcPr>
            <w:tcW w:w="5103" w:type="dxa"/>
          </w:tcPr>
          <w:p>
            <w:pPr>
              <w:pStyle w:val="23"/>
              <w:spacing w:line="242" w:lineRule="auto"/>
              <w:ind w:right="93"/>
              <w:jc w:val="both"/>
              <w:rPr>
                <w:sz w:val="21"/>
              </w:rPr>
            </w:pPr>
            <w:r>
              <w:rPr>
                <w:spacing w:val="-3"/>
                <w:sz w:val="21"/>
              </w:rPr>
              <w:t>本项目招标代理费由</w:t>
            </w:r>
            <w:r>
              <w:rPr>
                <w:b/>
                <w:spacing w:val="-2"/>
                <w:sz w:val="21"/>
              </w:rPr>
              <w:t>招标人</w:t>
            </w:r>
            <w:r>
              <w:rPr>
                <w:spacing w:val="-15"/>
                <w:sz w:val="21"/>
              </w:rPr>
              <w:t>支付，金额为</w:t>
            </w:r>
            <w:r>
              <w:rPr>
                <w:rFonts w:hint="eastAsia"/>
                <w:spacing w:val="-15"/>
                <w:sz w:val="21"/>
                <w:lang w:val="en-US"/>
              </w:rPr>
              <w:t xml:space="preserve"> /</w:t>
            </w:r>
            <w:r>
              <w:rPr>
                <w:b/>
                <w:sz w:val="21"/>
              </w:rPr>
              <w:t>执行</w:t>
            </w:r>
            <w:r>
              <w:rPr>
                <w:spacing w:val="-7"/>
                <w:sz w:val="21"/>
              </w:rPr>
              <w:t>国家发改委《关于进一</w:t>
            </w:r>
            <w:r>
              <w:rPr>
                <w:spacing w:val="14"/>
                <w:sz w:val="21"/>
              </w:rPr>
              <w:t>步放开建设项目专业服务价格的通知》（</w:t>
            </w:r>
            <w:r>
              <w:rPr>
                <w:spacing w:val="10"/>
                <w:sz w:val="21"/>
              </w:rPr>
              <w:t>发改价格</w:t>
            </w:r>
            <w:r>
              <w:rPr>
                <w:sz w:val="21"/>
              </w:rPr>
              <w:t xml:space="preserve">[2015]299 号）商定。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427" w:type="dxa"/>
            <w:gridSpan w:val="4"/>
          </w:tcPr>
          <w:p>
            <w:pPr>
              <w:pStyle w:val="23"/>
              <w:tabs>
                <w:tab w:val="left" w:pos="690"/>
              </w:tabs>
              <w:spacing w:before="17"/>
              <w:ind w:left="107"/>
              <w:rPr>
                <w:sz w:val="21"/>
              </w:rPr>
            </w:pPr>
            <w:r>
              <w:rPr>
                <w:rFonts w:ascii="Calibri" w:hAnsi="Calibri" w:eastAsia="Calibri"/>
                <w:sz w:val="21"/>
              </w:rPr>
              <w:t>10.3</w:t>
            </w:r>
            <w:r>
              <w:rPr>
                <w:rFonts w:ascii="Calibri" w:hAnsi="Calibri" w:eastAsia="Calibri"/>
                <w:sz w:val="21"/>
              </w:rPr>
              <w:tab/>
            </w:r>
            <w:r>
              <w:rPr>
                <w:spacing w:val="-3"/>
                <w:sz w:val="21"/>
              </w:rPr>
              <w:t>“暗标”评审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17" w:hRule="atLeast"/>
        </w:trPr>
        <w:tc>
          <w:tcPr>
            <w:tcW w:w="934" w:type="dxa"/>
          </w:tcPr>
          <w:p>
            <w:pPr>
              <w:pStyle w:val="23"/>
              <w:rPr>
                <w:b/>
                <w:sz w:val="20"/>
              </w:rPr>
            </w:pPr>
          </w:p>
          <w:p>
            <w:pPr>
              <w:pStyle w:val="23"/>
              <w:rPr>
                <w:b/>
                <w:sz w:val="20"/>
              </w:rPr>
            </w:pPr>
          </w:p>
          <w:p>
            <w:pPr>
              <w:pStyle w:val="23"/>
              <w:spacing w:before="2"/>
              <w:rPr>
                <w:b/>
                <w:sz w:val="28"/>
              </w:rPr>
            </w:pPr>
          </w:p>
          <w:p>
            <w:pPr>
              <w:pStyle w:val="23"/>
              <w:ind w:left="102"/>
              <w:jc w:val="center"/>
              <w:rPr>
                <w:sz w:val="21"/>
              </w:rPr>
            </w:pPr>
            <w:r>
              <w:rPr>
                <w:sz w:val="21"/>
              </w:rPr>
              <w:t xml:space="preserve"> </w:t>
            </w:r>
          </w:p>
        </w:tc>
        <w:tc>
          <w:tcPr>
            <w:tcW w:w="2390" w:type="dxa"/>
            <w:gridSpan w:val="2"/>
          </w:tcPr>
          <w:p>
            <w:pPr>
              <w:pStyle w:val="23"/>
              <w:rPr>
                <w:b/>
                <w:sz w:val="20"/>
              </w:rPr>
            </w:pPr>
          </w:p>
          <w:p>
            <w:pPr>
              <w:pStyle w:val="23"/>
              <w:rPr>
                <w:b/>
                <w:sz w:val="20"/>
              </w:rPr>
            </w:pPr>
          </w:p>
          <w:p>
            <w:pPr>
              <w:pStyle w:val="23"/>
              <w:spacing w:before="159" w:line="362" w:lineRule="auto"/>
              <w:ind w:left="92" w:right="98"/>
              <w:rPr>
                <w:sz w:val="21"/>
              </w:rPr>
            </w:pPr>
            <w:r>
              <w:rPr>
                <w:sz w:val="21"/>
              </w:rPr>
              <w:t xml:space="preserve">施工组织设计是否采用“暗标”评审方式 </w:t>
            </w:r>
          </w:p>
        </w:tc>
        <w:tc>
          <w:tcPr>
            <w:tcW w:w="5103" w:type="dxa"/>
          </w:tcPr>
          <w:p>
            <w:pPr>
              <w:pStyle w:val="23"/>
              <w:spacing w:before="62"/>
              <w:ind w:left="105" w:right="-15"/>
              <w:rPr>
                <w:sz w:val="21"/>
              </w:rPr>
            </w:pPr>
            <w:r>
              <w:rPr>
                <w:rFonts w:hint="eastAsia" w:ascii="MS Mincho" w:hAnsi="MS Mincho"/>
                <w:sz w:val="21"/>
              </w:rPr>
              <w:t>□</w:t>
            </w:r>
            <w:r>
              <w:rPr>
                <w:spacing w:val="-13"/>
                <w:sz w:val="21"/>
              </w:rPr>
              <w:t>不采用Ⅰ，施工组织设计评审时，显示投标人名称。</w:t>
            </w:r>
            <w:r>
              <w:rPr>
                <w:sz w:val="21"/>
              </w:rPr>
              <w:t xml:space="preserve"> </w:t>
            </w:r>
          </w:p>
          <w:p>
            <w:pPr>
              <w:pStyle w:val="23"/>
              <w:spacing w:before="6" w:line="400" w:lineRule="atLeast"/>
              <w:ind w:left="105" w:right="97"/>
              <w:jc w:val="both"/>
              <w:rPr>
                <w:sz w:val="21"/>
              </w:rPr>
            </w:pPr>
            <w:r>
              <w:rPr>
                <w:sz w:val="21"/>
              </w:rPr>
              <w:t xml:space="preserve">□不采用Ⅱ，施工组织设计按第八章附表七：施工组织设计(技术暗标部分)编制要求进行编制，施工组织设计评审前对投标文件进行编号，评审结束后公布与编号对应的投标人名称。 </w:t>
            </w:r>
          </w:p>
        </w:tc>
      </w:tr>
    </w:tbl>
    <w:p>
      <w:pPr>
        <w:spacing w:line="400" w:lineRule="atLeast"/>
        <w:jc w:val="both"/>
        <w:rPr>
          <w:sz w:val="21"/>
        </w:rPr>
        <w:sectPr>
          <w:pgSz w:w="11910" w:h="16840"/>
          <w:pgMar w:top="1120" w:right="0" w:bottom="1100" w:left="480" w:header="0" w:footer="919" w:gutter="0"/>
          <w:cols w:space="720" w:num="1"/>
        </w:sectPr>
      </w:pPr>
    </w:p>
    <w:tbl>
      <w:tblPr>
        <w:tblStyle w:val="19"/>
        <w:tblW w:w="8430" w:type="dxa"/>
        <w:tblInd w:w="1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22"/>
        <w:gridCol w:w="2178"/>
        <w:gridCol w:w="226"/>
        <w:gridCol w:w="510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19" w:hRule="atLeast"/>
        </w:trPr>
        <w:tc>
          <w:tcPr>
            <w:tcW w:w="922" w:type="dxa"/>
          </w:tcPr>
          <w:p>
            <w:pPr>
              <w:pStyle w:val="23"/>
              <w:rPr>
                <w:rFonts w:ascii="Times New Roman"/>
                <w:sz w:val="20"/>
              </w:rPr>
            </w:pPr>
          </w:p>
        </w:tc>
        <w:tc>
          <w:tcPr>
            <w:tcW w:w="2404" w:type="dxa"/>
            <w:gridSpan w:val="2"/>
          </w:tcPr>
          <w:p>
            <w:pPr>
              <w:pStyle w:val="23"/>
              <w:rPr>
                <w:rFonts w:ascii="Times New Roman"/>
                <w:sz w:val="20"/>
              </w:rPr>
            </w:pPr>
          </w:p>
        </w:tc>
        <w:tc>
          <w:tcPr>
            <w:tcW w:w="5104" w:type="dxa"/>
          </w:tcPr>
          <w:p>
            <w:pPr>
              <w:pStyle w:val="23"/>
              <w:spacing w:before="65" w:line="362" w:lineRule="auto"/>
              <w:ind w:left="103" w:right="100"/>
              <w:rPr>
                <w:sz w:val="21"/>
              </w:rPr>
            </w:pPr>
            <w:r>
              <w:rPr>
                <w:sz w:val="21"/>
              </w:rPr>
              <w:sym w:font="Wingdings 2" w:char="0052"/>
            </w:r>
            <w:r>
              <w:rPr>
                <w:sz w:val="21"/>
              </w:rPr>
              <w:t>采用，投标人应严格按照第八章附表七施工组织设计(技术暗标部分)编制要求编制施工组织设计，按暗</w:t>
            </w:r>
          </w:p>
          <w:p>
            <w:pPr>
              <w:pStyle w:val="23"/>
              <w:spacing w:line="268" w:lineRule="exact"/>
              <w:ind w:left="103"/>
              <w:rPr>
                <w:sz w:val="21"/>
              </w:rPr>
            </w:pPr>
            <w:r>
              <w:rPr>
                <w:sz w:val="21"/>
              </w:rPr>
              <w:t xml:space="preserve">标评审的评审程序规定进行评审。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8430" w:type="dxa"/>
            <w:gridSpan w:val="4"/>
          </w:tcPr>
          <w:p>
            <w:pPr>
              <w:pStyle w:val="23"/>
              <w:spacing w:before="17"/>
              <w:ind w:left="107"/>
              <w:rPr>
                <w:sz w:val="21"/>
              </w:rPr>
            </w:pPr>
            <w:r>
              <w:rPr>
                <w:rFonts w:ascii="Calibri" w:eastAsia="Calibri"/>
                <w:sz w:val="21"/>
              </w:rPr>
              <w:t xml:space="preserve">10.4 </w:t>
            </w:r>
            <w:r>
              <w:rPr>
                <w:sz w:val="21"/>
              </w:rPr>
              <w:t>计算机辅助评标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0" w:hRule="atLeast"/>
        </w:trPr>
        <w:tc>
          <w:tcPr>
            <w:tcW w:w="922" w:type="dxa"/>
          </w:tcPr>
          <w:p>
            <w:pPr>
              <w:pStyle w:val="23"/>
              <w:spacing w:before="7"/>
              <w:rPr>
                <w:b/>
                <w:sz w:val="20"/>
              </w:rPr>
            </w:pPr>
          </w:p>
          <w:p>
            <w:pPr>
              <w:pStyle w:val="23"/>
              <w:spacing w:before="1"/>
              <w:ind w:left="114"/>
              <w:jc w:val="center"/>
              <w:rPr>
                <w:sz w:val="21"/>
              </w:rPr>
            </w:pPr>
            <w:r>
              <w:rPr>
                <w:sz w:val="21"/>
              </w:rPr>
              <w:t xml:space="preserve"> </w:t>
            </w:r>
          </w:p>
        </w:tc>
        <w:tc>
          <w:tcPr>
            <w:tcW w:w="2404" w:type="dxa"/>
            <w:gridSpan w:val="2"/>
          </w:tcPr>
          <w:p>
            <w:pPr>
              <w:pStyle w:val="23"/>
              <w:spacing w:before="7"/>
              <w:rPr>
                <w:b/>
                <w:sz w:val="20"/>
              </w:rPr>
            </w:pPr>
          </w:p>
          <w:p>
            <w:pPr>
              <w:pStyle w:val="23"/>
              <w:spacing w:before="1"/>
              <w:ind w:left="104"/>
              <w:rPr>
                <w:sz w:val="21"/>
              </w:rPr>
            </w:pPr>
            <w:r>
              <w:rPr>
                <w:sz w:val="21"/>
              </w:rPr>
              <w:t xml:space="preserve">实行计算机辅助评标 </w:t>
            </w:r>
          </w:p>
        </w:tc>
        <w:tc>
          <w:tcPr>
            <w:tcW w:w="5104" w:type="dxa"/>
          </w:tcPr>
          <w:p>
            <w:pPr>
              <w:pStyle w:val="23"/>
              <w:spacing w:before="62"/>
              <w:ind w:left="103"/>
              <w:rPr>
                <w:sz w:val="21"/>
              </w:rPr>
            </w:pPr>
            <w:r>
              <w:rPr>
                <w:sz w:val="21"/>
              </w:rPr>
              <w:t>按本须知说明七“电子投标文件编制及报送要求”编</w:t>
            </w:r>
          </w:p>
          <w:p>
            <w:pPr>
              <w:pStyle w:val="23"/>
              <w:spacing w:before="137"/>
              <w:ind w:left="103"/>
              <w:rPr>
                <w:sz w:val="21"/>
              </w:rPr>
            </w:pPr>
            <w:r>
              <w:rPr>
                <w:sz w:val="21"/>
              </w:rPr>
              <w:t xml:space="preserve">制及报送电子投标文件。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8430" w:type="dxa"/>
            <w:gridSpan w:val="4"/>
          </w:tcPr>
          <w:p>
            <w:pPr>
              <w:pStyle w:val="23"/>
              <w:spacing w:before="17"/>
              <w:ind w:left="107"/>
              <w:rPr>
                <w:sz w:val="21"/>
              </w:rPr>
            </w:pPr>
            <w:r>
              <w:rPr>
                <w:rFonts w:ascii="Calibri" w:eastAsia="Calibri"/>
                <w:sz w:val="21"/>
              </w:rPr>
              <w:t xml:space="preserve">10.5 </w:t>
            </w:r>
            <w:r>
              <w:rPr>
                <w:sz w:val="21"/>
              </w:rPr>
              <w:t>投标人代表出席开标会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0" w:hRule="atLeast"/>
        </w:trPr>
        <w:tc>
          <w:tcPr>
            <w:tcW w:w="922" w:type="dxa"/>
          </w:tcPr>
          <w:p>
            <w:pPr>
              <w:pStyle w:val="23"/>
              <w:spacing w:before="10"/>
              <w:rPr>
                <w:b/>
                <w:sz w:val="20"/>
              </w:rPr>
            </w:pPr>
          </w:p>
          <w:p>
            <w:pPr>
              <w:pStyle w:val="23"/>
              <w:ind w:left="107"/>
              <w:rPr>
                <w:sz w:val="21"/>
              </w:rPr>
            </w:pPr>
            <w:r>
              <w:rPr>
                <w:sz w:val="21"/>
              </w:rPr>
              <w:t xml:space="preserve"> </w:t>
            </w:r>
          </w:p>
        </w:tc>
        <w:tc>
          <w:tcPr>
            <w:tcW w:w="7508" w:type="dxa"/>
            <w:gridSpan w:val="3"/>
          </w:tcPr>
          <w:p>
            <w:pPr>
              <w:pStyle w:val="23"/>
              <w:spacing w:before="62"/>
              <w:ind w:left="104"/>
              <w:rPr>
                <w:sz w:val="21"/>
              </w:rPr>
            </w:pPr>
            <w:r>
              <w:rPr>
                <w:spacing w:val="-8"/>
                <w:sz w:val="21"/>
              </w:rPr>
              <w:t xml:space="preserve">按照本须知第 </w:t>
            </w:r>
            <w:r>
              <w:rPr>
                <w:sz w:val="21"/>
              </w:rPr>
              <w:t>5.1</w:t>
            </w:r>
            <w:r>
              <w:rPr>
                <w:spacing w:val="-13"/>
                <w:sz w:val="21"/>
              </w:rPr>
              <w:t xml:space="preserve"> 款的规定，招标人邀请所有投标人的法定代表人或其委托代理</w:t>
            </w:r>
          </w:p>
          <w:p>
            <w:pPr>
              <w:pStyle w:val="23"/>
              <w:spacing w:before="137"/>
              <w:ind w:left="104"/>
              <w:rPr>
                <w:sz w:val="21"/>
              </w:rPr>
            </w:pPr>
            <w:r>
              <w:rPr>
                <w:sz w:val="21"/>
              </w:rPr>
              <w:t xml:space="preserve">人参加开标会，投标人需带 CA 锁现场解密投标文件。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8430" w:type="dxa"/>
            <w:gridSpan w:val="4"/>
          </w:tcPr>
          <w:p>
            <w:pPr>
              <w:pStyle w:val="23"/>
              <w:spacing w:before="17"/>
              <w:ind w:left="107"/>
              <w:rPr>
                <w:sz w:val="21"/>
              </w:rPr>
            </w:pPr>
            <w:r>
              <w:rPr>
                <w:rFonts w:ascii="Calibri" w:eastAsia="Calibri"/>
                <w:sz w:val="21"/>
              </w:rPr>
              <w:t xml:space="preserve">10.6 </w:t>
            </w:r>
            <w:r>
              <w:rPr>
                <w:sz w:val="21"/>
              </w:rPr>
              <w:t>中标公示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19" w:hRule="atLeast"/>
        </w:trPr>
        <w:tc>
          <w:tcPr>
            <w:tcW w:w="922" w:type="dxa"/>
          </w:tcPr>
          <w:p>
            <w:pPr>
              <w:pStyle w:val="23"/>
              <w:rPr>
                <w:b/>
                <w:sz w:val="20"/>
              </w:rPr>
            </w:pPr>
          </w:p>
          <w:p>
            <w:pPr>
              <w:pStyle w:val="23"/>
              <w:spacing w:before="9"/>
              <w:rPr>
                <w:b/>
                <w:sz w:val="16"/>
              </w:rPr>
            </w:pPr>
          </w:p>
          <w:p>
            <w:pPr>
              <w:pStyle w:val="23"/>
              <w:spacing w:before="1"/>
              <w:ind w:left="107"/>
              <w:rPr>
                <w:sz w:val="21"/>
              </w:rPr>
            </w:pPr>
            <w:r>
              <w:rPr>
                <w:sz w:val="21"/>
              </w:rPr>
              <w:t xml:space="preserve"> </w:t>
            </w:r>
          </w:p>
        </w:tc>
        <w:tc>
          <w:tcPr>
            <w:tcW w:w="7508" w:type="dxa"/>
            <w:gridSpan w:val="3"/>
          </w:tcPr>
          <w:p>
            <w:pPr>
              <w:pStyle w:val="23"/>
              <w:spacing w:before="65" w:line="362" w:lineRule="auto"/>
              <w:ind w:left="104" w:right="96"/>
              <w:rPr>
                <w:sz w:val="21"/>
              </w:rPr>
            </w:pPr>
            <w:r>
              <w:rPr>
                <w:spacing w:val="-7"/>
                <w:sz w:val="21"/>
              </w:rPr>
              <w:t>在中标通知书发出前，招标人依据《招标公告和公示信息发布管理办法》</w:t>
            </w:r>
            <w:r>
              <w:rPr>
                <w:sz w:val="21"/>
              </w:rPr>
              <w:t xml:space="preserve">（2017 </w:t>
            </w:r>
            <w:r>
              <w:rPr>
                <w:spacing w:val="-8"/>
                <w:sz w:val="21"/>
              </w:rPr>
              <w:t xml:space="preserve">第 </w:t>
            </w:r>
            <w:r>
              <w:rPr>
                <w:sz w:val="21"/>
              </w:rPr>
              <w:t>10</w:t>
            </w:r>
            <w:r>
              <w:rPr>
                <w:spacing w:val="-6"/>
                <w:sz w:val="21"/>
              </w:rPr>
              <w:t xml:space="preserve"> 号令</w:t>
            </w:r>
            <w:r>
              <w:rPr>
                <w:sz w:val="21"/>
              </w:rPr>
              <w:t>）</w:t>
            </w:r>
            <w:r>
              <w:rPr>
                <w:spacing w:val="-3"/>
                <w:sz w:val="21"/>
              </w:rPr>
              <w:t>，在本招标项目招标公告发布的同一媒介予以公示信息发布，公示</w:t>
            </w:r>
          </w:p>
          <w:p>
            <w:pPr>
              <w:pStyle w:val="23"/>
              <w:spacing w:line="268" w:lineRule="exact"/>
              <w:ind w:left="104"/>
              <w:rPr>
                <w:sz w:val="21"/>
              </w:rPr>
            </w:pPr>
            <w:r>
              <w:rPr>
                <w:sz w:val="21"/>
              </w:rPr>
              <w:t xml:space="preserve">期不少于 3 日。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8430" w:type="dxa"/>
            <w:gridSpan w:val="4"/>
          </w:tcPr>
          <w:p>
            <w:pPr>
              <w:pStyle w:val="23"/>
              <w:spacing w:before="17"/>
              <w:ind w:left="107"/>
              <w:rPr>
                <w:sz w:val="21"/>
              </w:rPr>
            </w:pPr>
            <w:r>
              <w:rPr>
                <w:rFonts w:ascii="Calibri" w:eastAsia="Calibri"/>
                <w:sz w:val="21"/>
              </w:rPr>
              <w:t xml:space="preserve">10.7 </w:t>
            </w:r>
            <w:r>
              <w:rPr>
                <w:sz w:val="21"/>
              </w:rPr>
              <w:t>知识产权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21" w:hRule="atLeast"/>
        </w:trPr>
        <w:tc>
          <w:tcPr>
            <w:tcW w:w="922" w:type="dxa"/>
          </w:tcPr>
          <w:p>
            <w:pPr>
              <w:pStyle w:val="23"/>
              <w:rPr>
                <w:b/>
                <w:sz w:val="20"/>
              </w:rPr>
            </w:pPr>
          </w:p>
          <w:p>
            <w:pPr>
              <w:pStyle w:val="23"/>
              <w:rPr>
                <w:b/>
                <w:sz w:val="20"/>
              </w:rPr>
            </w:pPr>
          </w:p>
          <w:p>
            <w:pPr>
              <w:pStyle w:val="23"/>
              <w:spacing w:before="157"/>
              <w:ind w:left="107"/>
              <w:rPr>
                <w:sz w:val="21"/>
              </w:rPr>
            </w:pPr>
            <w:r>
              <w:rPr>
                <w:sz w:val="21"/>
              </w:rPr>
              <w:t xml:space="preserve">  </w:t>
            </w:r>
          </w:p>
        </w:tc>
        <w:tc>
          <w:tcPr>
            <w:tcW w:w="7508" w:type="dxa"/>
            <w:gridSpan w:val="3"/>
          </w:tcPr>
          <w:p>
            <w:pPr>
              <w:pStyle w:val="23"/>
              <w:spacing w:before="62" w:line="362" w:lineRule="auto"/>
              <w:ind w:left="104" w:right="96"/>
              <w:jc w:val="both"/>
              <w:rPr>
                <w:sz w:val="21"/>
              </w:rPr>
            </w:pPr>
            <w:r>
              <w:rPr>
                <w:spacing w:val="-7"/>
                <w:sz w:val="21"/>
              </w:rPr>
              <w:t>构成本招标文件各个组成部分的文件，未经招标人书面同意，投标人不得擅自复</w:t>
            </w:r>
            <w:r>
              <w:rPr>
                <w:spacing w:val="-9"/>
                <w:sz w:val="21"/>
              </w:rPr>
              <w:t>制和用于非本招标项目所需的其他目的。招标人全部或者部分使用未中标人投标文件中的技术成果或技术方案时，需征得其书面同意，并不得擅自复制或提供给</w:t>
            </w:r>
          </w:p>
          <w:p>
            <w:pPr>
              <w:pStyle w:val="23"/>
              <w:spacing w:line="267" w:lineRule="exact"/>
              <w:ind w:left="104"/>
              <w:rPr>
                <w:sz w:val="21"/>
              </w:rPr>
            </w:pPr>
            <w:r>
              <w:rPr>
                <w:sz w:val="21"/>
              </w:rPr>
              <w:t xml:space="preserve">第三人。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8430" w:type="dxa"/>
            <w:gridSpan w:val="4"/>
          </w:tcPr>
          <w:p>
            <w:pPr>
              <w:pStyle w:val="23"/>
              <w:spacing w:before="17"/>
              <w:ind w:left="107"/>
              <w:rPr>
                <w:sz w:val="21"/>
              </w:rPr>
            </w:pPr>
            <w:r>
              <w:rPr>
                <w:rFonts w:ascii="Calibri" w:eastAsia="Calibri"/>
                <w:sz w:val="21"/>
              </w:rPr>
              <w:t xml:space="preserve">10.8 </w:t>
            </w:r>
            <w:r>
              <w:rPr>
                <w:sz w:val="21"/>
              </w:rPr>
              <w:t>重新招标的其他情形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922" w:type="dxa"/>
          </w:tcPr>
          <w:p>
            <w:pPr>
              <w:pStyle w:val="23"/>
              <w:spacing w:before="173"/>
              <w:ind w:left="107"/>
              <w:rPr>
                <w:sz w:val="21"/>
              </w:rPr>
            </w:pPr>
            <w:r>
              <w:rPr>
                <w:sz w:val="21"/>
              </w:rPr>
              <w:t xml:space="preserve"> </w:t>
            </w:r>
          </w:p>
        </w:tc>
        <w:tc>
          <w:tcPr>
            <w:tcW w:w="7508" w:type="dxa"/>
            <w:gridSpan w:val="3"/>
          </w:tcPr>
          <w:p>
            <w:pPr>
              <w:pStyle w:val="23"/>
              <w:spacing w:before="17"/>
              <w:ind w:left="104"/>
              <w:rPr>
                <w:sz w:val="21"/>
              </w:rPr>
            </w:pPr>
            <w:r>
              <w:rPr>
                <w:spacing w:val="-8"/>
                <w:sz w:val="21"/>
              </w:rPr>
              <w:t xml:space="preserve">除投标人须知正文第 </w:t>
            </w:r>
            <w:r>
              <w:rPr>
                <w:sz w:val="21"/>
              </w:rPr>
              <w:t>8</w:t>
            </w:r>
            <w:r>
              <w:rPr>
                <w:spacing w:val="-12"/>
                <w:sz w:val="21"/>
              </w:rPr>
              <w:t xml:space="preserve"> 条规定的情形外，除非已经产生中标候选人，在投标有效</w:t>
            </w:r>
          </w:p>
          <w:p>
            <w:pPr>
              <w:pStyle w:val="23"/>
              <w:spacing w:before="43"/>
              <w:ind w:left="104"/>
              <w:rPr>
                <w:sz w:val="21"/>
              </w:rPr>
            </w:pPr>
            <w:r>
              <w:rPr>
                <w:sz w:val="21"/>
              </w:rPr>
              <w:t xml:space="preserve">期内同意延长投标有效期的投标人少于三个的，招标人应当依法重新招标。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8430" w:type="dxa"/>
            <w:gridSpan w:val="4"/>
            <w:tcBorders>
              <w:bottom w:val="single" w:color="000000" w:sz="6" w:space="0"/>
            </w:tcBorders>
          </w:tcPr>
          <w:p>
            <w:pPr>
              <w:pStyle w:val="23"/>
              <w:spacing w:before="17"/>
              <w:ind w:left="107"/>
              <w:rPr>
                <w:sz w:val="21"/>
              </w:rPr>
            </w:pPr>
            <w:r>
              <w:rPr>
                <w:sz w:val="21"/>
              </w:rPr>
              <w:t xml:space="preserve">10.9 同义词语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922" w:type="dxa"/>
            <w:tcBorders>
              <w:top w:val="single" w:color="000000" w:sz="6" w:space="0"/>
            </w:tcBorders>
          </w:tcPr>
          <w:p>
            <w:pPr>
              <w:pStyle w:val="23"/>
              <w:spacing w:before="6"/>
              <w:rPr>
                <w:b/>
                <w:sz w:val="25"/>
              </w:rPr>
            </w:pPr>
          </w:p>
          <w:p>
            <w:pPr>
              <w:pStyle w:val="23"/>
              <w:ind w:left="107"/>
              <w:rPr>
                <w:sz w:val="21"/>
              </w:rPr>
            </w:pPr>
            <w:r>
              <w:rPr>
                <w:sz w:val="21"/>
              </w:rPr>
              <w:t xml:space="preserve"> </w:t>
            </w:r>
          </w:p>
        </w:tc>
        <w:tc>
          <w:tcPr>
            <w:tcW w:w="7508" w:type="dxa"/>
            <w:gridSpan w:val="3"/>
            <w:tcBorders>
              <w:top w:val="single" w:color="000000" w:sz="6" w:space="0"/>
            </w:tcBorders>
          </w:tcPr>
          <w:p>
            <w:pPr>
              <w:pStyle w:val="23"/>
              <w:spacing w:before="17" w:line="278" w:lineRule="auto"/>
              <w:ind w:left="104" w:right="96"/>
              <w:rPr>
                <w:sz w:val="21"/>
              </w:rPr>
            </w:pPr>
            <w:r>
              <w:rPr>
                <w:spacing w:val="-8"/>
                <w:sz w:val="21"/>
              </w:rPr>
              <w:t>构成招标文件组成部分的“通用合同条款”、“专用合同条款”、“技术标准和</w:t>
            </w:r>
            <w:r>
              <w:rPr>
                <w:spacing w:val="-9"/>
                <w:sz w:val="21"/>
              </w:rPr>
              <w:t>要求”和“工程量清单”等章节中出现的措辞“发包人”和“承包人”，在招标</w:t>
            </w:r>
          </w:p>
          <w:p>
            <w:pPr>
              <w:pStyle w:val="23"/>
              <w:spacing w:line="269" w:lineRule="exact"/>
              <w:ind w:left="104"/>
              <w:rPr>
                <w:sz w:val="21"/>
              </w:rPr>
            </w:pPr>
            <w:r>
              <w:rPr>
                <w:sz w:val="21"/>
              </w:rPr>
              <w:t xml:space="preserve">投标阶段应当分别按“招标人”和“投标人”进行理解。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8430" w:type="dxa"/>
            <w:gridSpan w:val="4"/>
          </w:tcPr>
          <w:p>
            <w:pPr>
              <w:pStyle w:val="23"/>
              <w:spacing w:before="17"/>
              <w:ind w:left="107"/>
              <w:rPr>
                <w:sz w:val="21"/>
              </w:rPr>
            </w:pPr>
            <w:r>
              <w:rPr>
                <w:sz w:val="21"/>
              </w:rPr>
              <w:t xml:space="preserve">10.10 监 督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0" w:hRule="atLeast"/>
        </w:trPr>
        <w:tc>
          <w:tcPr>
            <w:tcW w:w="922" w:type="dxa"/>
          </w:tcPr>
          <w:p>
            <w:pPr>
              <w:pStyle w:val="23"/>
              <w:spacing w:before="7"/>
              <w:rPr>
                <w:b/>
                <w:sz w:val="20"/>
              </w:rPr>
            </w:pPr>
          </w:p>
          <w:p>
            <w:pPr>
              <w:pStyle w:val="23"/>
              <w:spacing w:before="1"/>
              <w:ind w:left="107"/>
              <w:rPr>
                <w:sz w:val="21"/>
              </w:rPr>
            </w:pPr>
            <w:r>
              <w:rPr>
                <w:sz w:val="21"/>
              </w:rPr>
              <w:t xml:space="preserve"> </w:t>
            </w:r>
          </w:p>
        </w:tc>
        <w:tc>
          <w:tcPr>
            <w:tcW w:w="7508" w:type="dxa"/>
            <w:gridSpan w:val="3"/>
          </w:tcPr>
          <w:p>
            <w:pPr>
              <w:pStyle w:val="23"/>
              <w:spacing w:before="62"/>
              <w:ind w:left="104"/>
              <w:rPr>
                <w:sz w:val="21"/>
              </w:rPr>
            </w:pPr>
            <w:r>
              <w:rPr>
                <w:sz w:val="21"/>
              </w:rPr>
              <w:t>本项目的招标投标活动及其相关当事人应当接受有管辖权的建设行政主管部门</w:t>
            </w:r>
          </w:p>
          <w:p>
            <w:pPr>
              <w:pStyle w:val="23"/>
              <w:spacing w:before="137"/>
              <w:ind w:left="104"/>
              <w:rPr>
                <w:sz w:val="21"/>
              </w:rPr>
            </w:pPr>
            <w:r>
              <w:rPr>
                <w:sz w:val="21"/>
              </w:rPr>
              <w:t xml:space="preserve">或相关部门依法实施的监督。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8430" w:type="dxa"/>
            <w:gridSpan w:val="4"/>
          </w:tcPr>
          <w:p>
            <w:pPr>
              <w:pStyle w:val="23"/>
              <w:spacing w:before="62"/>
              <w:ind w:left="107"/>
              <w:rPr>
                <w:sz w:val="21"/>
              </w:rPr>
            </w:pPr>
            <w:r>
              <w:rPr>
                <w:sz w:val="21"/>
              </w:rPr>
              <w:t xml:space="preserve">10.11 解释权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9" w:hRule="atLeast"/>
        </w:trPr>
        <w:tc>
          <w:tcPr>
            <w:tcW w:w="922" w:type="dxa"/>
          </w:tcPr>
          <w:p>
            <w:pPr>
              <w:pStyle w:val="23"/>
              <w:rPr>
                <w:b/>
                <w:sz w:val="20"/>
              </w:rPr>
            </w:pPr>
          </w:p>
          <w:p>
            <w:pPr>
              <w:pStyle w:val="23"/>
              <w:rPr>
                <w:b/>
                <w:sz w:val="20"/>
              </w:rPr>
            </w:pPr>
          </w:p>
          <w:p>
            <w:pPr>
              <w:pStyle w:val="23"/>
              <w:rPr>
                <w:b/>
                <w:sz w:val="20"/>
              </w:rPr>
            </w:pPr>
          </w:p>
          <w:p>
            <w:pPr>
              <w:pStyle w:val="23"/>
              <w:rPr>
                <w:b/>
                <w:sz w:val="20"/>
              </w:rPr>
            </w:pPr>
          </w:p>
          <w:p>
            <w:pPr>
              <w:pStyle w:val="23"/>
              <w:spacing w:before="11"/>
              <w:rPr>
                <w:b/>
                <w:sz w:val="19"/>
              </w:rPr>
            </w:pPr>
          </w:p>
          <w:p>
            <w:pPr>
              <w:pStyle w:val="23"/>
              <w:ind w:left="107"/>
              <w:rPr>
                <w:sz w:val="21"/>
              </w:rPr>
            </w:pPr>
            <w:r>
              <w:rPr>
                <w:sz w:val="21"/>
              </w:rPr>
              <w:t xml:space="preserve"> </w:t>
            </w:r>
          </w:p>
        </w:tc>
        <w:tc>
          <w:tcPr>
            <w:tcW w:w="7508" w:type="dxa"/>
            <w:gridSpan w:val="3"/>
          </w:tcPr>
          <w:p>
            <w:pPr>
              <w:pStyle w:val="23"/>
              <w:spacing w:before="62" w:line="362" w:lineRule="auto"/>
              <w:ind w:left="104" w:right="36"/>
              <w:jc w:val="both"/>
              <w:rPr>
                <w:sz w:val="21"/>
              </w:rPr>
            </w:pPr>
            <w:r>
              <w:rPr>
                <w:spacing w:val="-3"/>
                <w:sz w:val="21"/>
              </w:rPr>
              <w:t xml:space="preserve">构成本招标文件的各个组成文件应互为解释，互为说明；如有不明确或不一致， </w:t>
            </w:r>
            <w:r>
              <w:rPr>
                <w:spacing w:val="-8"/>
                <w:sz w:val="21"/>
              </w:rPr>
              <w:t>构成合同文件组成内容的，以合同文件约定内容为准，且以专用合同条款约定的</w:t>
            </w:r>
            <w:r>
              <w:rPr>
                <w:spacing w:val="-9"/>
                <w:sz w:val="21"/>
              </w:rPr>
              <w:t>合同文件优先顺序解释；除招标文件中有特别规定外，仅适用于招标投标阶段的</w:t>
            </w:r>
            <w:r>
              <w:rPr>
                <w:spacing w:val="-7"/>
                <w:sz w:val="21"/>
              </w:rPr>
              <w:t>规定，按招标公告</w:t>
            </w:r>
            <w:r>
              <w:rPr>
                <w:sz w:val="21"/>
              </w:rPr>
              <w:t>（</w:t>
            </w:r>
            <w:r>
              <w:rPr>
                <w:spacing w:val="-3"/>
                <w:sz w:val="21"/>
              </w:rPr>
              <w:t>投标邀请书</w:t>
            </w:r>
            <w:r>
              <w:rPr>
                <w:spacing w:val="-13"/>
                <w:sz w:val="21"/>
              </w:rPr>
              <w:t>）</w:t>
            </w:r>
            <w:r>
              <w:rPr>
                <w:spacing w:val="-7"/>
                <w:sz w:val="21"/>
              </w:rPr>
              <w:t>、投标人须知、评标办法、投标文件格式的先</w:t>
            </w:r>
            <w:r>
              <w:rPr>
                <w:spacing w:val="-9"/>
                <w:sz w:val="21"/>
              </w:rPr>
              <w:t>后顺序解释；同一组成文件中就同一事项的规定或约定不一致的，以编排顺序在</w:t>
            </w:r>
            <w:r>
              <w:rPr>
                <w:spacing w:val="-10"/>
                <w:sz w:val="21"/>
              </w:rPr>
              <w:t>后者为准；同一组成文件不同版本之间有不一致的，以形成时间在后者为准。按</w:t>
            </w:r>
          </w:p>
          <w:p>
            <w:pPr>
              <w:pStyle w:val="23"/>
              <w:spacing w:line="266" w:lineRule="exact"/>
              <w:ind w:left="104"/>
              <w:rPr>
                <w:sz w:val="21"/>
              </w:rPr>
            </w:pPr>
            <w:r>
              <w:rPr>
                <w:sz w:val="21"/>
              </w:rPr>
              <w:t xml:space="preserve">本款前述规定仍不能形成结论的，由招标人负责解释。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3" w:hRule="atLeast"/>
        </w:trPr>
        <w:tc>
          <w:tcPr>
            <w:tcW w:w="922" w:type="dxa"/>
          </w:tcPr>
          <w:p>
            <w:pPr>
              <w:pStyle w:val="23"/>
              <w:spacing w:before="173"/>
              <w:ind w:left="107"/>
              <w:rPr>
                <w:sz w:val="21"/>
              </w:rPr>
            </w:pPr>
            <w:r>
              <w:rPr>
                <w:sz w:val="21"/>
              </w:rPr>
              <w:t xml:space="preserve">10.12 </w:t>
            </w:r>
          </w:p>
        </w:tc>
        <w:tc>
          <w:tcPr>
            <w:tcW w:w="2178" w:type="dxa"/>
          </w:tcPr>
          <w:p>
            <w:pPr>
              <w:pStyle w:val="23"/>
              <w:spacing w:before="17"/>
              <w:ind w:right="85"/>
              <w:jc w:val="right"/>
              <w:rPr>
                <w:sz w:val="21"/>
              </w:rPr>
            </w:pPr>
            <w:r>
              <w:rPr>
                <w:spacing w:val="12"/>
                <w:sz w:val="21"/>
              </w:rPr>
              <w:t>招标人存档所需</w:t>
            </w:r>
          </w:p>
          <w:p>
            <w:pPr>
              <w:pStyle w:val="23"/>
              <w:spacing w:before="43" w:line="265" w:lineRule="exact"/>
              <w:ind w:right="99"/>
              <w:jc w:val="right"/>
              <w:rPr>
                <w:sz w:val="21"/>
              </w:rPr>
            </w:pPr>
            <w:r>
              <w:rPr>
                <w:spacing w:val="5"/>
                <w:sz w:val="21"/>
              </w:rPr>
              <w:t>要的纸质招标文件、</w:t>
            </w:r>
          </w:p>
        </w:tc>
        <w:tc>
          <w:tcPr>
            <w:tcW w:w="5330" w:type="dxa"/>
            <w:gridSpan w:val="2"/>
          </w:tcPr>
          <w:p>
            <w:pPr>
              <w:pStyle w:val="23"/>
              <w:spacing w:before="10"/>
              <w:rPr>
                <w:b/>
                <w:sz w:val="20"/>
              </w:rPr>
            </w:pPr>
          </w:p>
          <w:p>
            <w:pPr>
              <w:pStyle w:val="23"/>
              <w:ind w:left="526"/>
              <w:rPr>
                <w:sz w:val="21"/>
              </w:rPr>
            </w:pPr>
            <w:r>
              <w:rPr>
                <w:sz w:val="21"/>
              </w:rPr>
              <w:t>招标人（招标代理机构）郑重承诺本电子招标文件</w:t>
            </w:r>
          </w:p>
        </w:tc>
      </w:tr>
    </w:tbl>
    <w:p>
      <w:pPr>
        <w:rPr>
          <w:sz w:val="21"/>
        </w:rPr>
        <w:sectPr>
          <w:pgSz w:w="11910" w:h="16840"/>
          <w:pgMar w:top="1120" w:right="0" w:bottom="1100" w:left="480" w:header="0" w:footer="919" w:gutter="0"/>
          <w:cols w:space="720" w:num="1"/>
        </w:sectPr>
      </w:pPr>
    </w:p>
    <w:tbl>
      <w:tblPr>
        <w:tblStyle w:val="19"/>
        <w:tblW w:w="8430" w:type="dxa"/>
        <w:tblInd w:w="1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22"/>
        <w:gridCol w:w="2178"/>
        <w:gridCol w:w="533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0" w:hRule="atLeast"/>
        </w:trPr>
        <w:tc>
          <w:tcPr>
            <w:tcW w:w="922" w:type="dxa"/>
          </w:tcPr>
          <w:p>
            <w:pPr>
              <w:pStyle w:val="23"/>
              <w:rPr>
                <w:rFonts w:ascii="Times New Roman"/>
                <w:sz w:val="20"/>
              </w:rPr>
            </w:pPr>
          </w:p>
        </w:tc>
        <w:tc>
          <w:tcPr>
            <w:tcW w:w="2178" w:type="dxa"/>
          </w:tcPr>
          <w:p>
            <w:pPr>
              <w:pStyle w:val="23"/>
              <w:spacing w:before="19"/>
              <w:ind w:left="104"/>
              <w:rPr>
                <w:sz w:val="21"/>
              </w:rPr>
            </w:pPr>
            <w:r>
              <w:rPr>
                <w:sz w:val="21"/>
              </w:rPr>
              <w:t xml:space="preserve">投标文件规定 </w:t>
            </w:r>
          </w:p>
        </w:tc>
        <w:tc>
          <w:tcPr>
            <w:tcW w:w="5330" w:type="dxa"/>
          </w:tcPr>
          <w:p>
            <w:pPr>
              <w:pStyle w:val="23"/>
              <w:spacing w:before="4"/>
              <w:rPr>
                <w:b/>
                <w:sz w:val="18"/>
              </w:rPr>
            </w:pPr>
          </w:p>
          <w:p>
            <w:pPr>
              <w:pStyle w:val="23"/>
              <w:ind w:left="106"/>
              <w:rPr>
                <w:sz w:val="21"/>
              </w:rPr>
            </w:pPr>
            <w:r>
              <w:rPr>
                <w:sz w:val="21"/>
              </w:rPr>
              <w:t xml:space="preserve">为本项目唯一的招标文件。 </w:t>
            </w:r>
          </w:p>
          <w:p>
            <w:pPr>
              <w:pStyle w:val="23"/>
              <w:spacing w:before="9"/>
              <w:rPr>
                <w:b/>
              </w:rPr>
            </w:pPr>
          </w:p>
          <w:p>
            <w:pPr>
              <w:pStyle w:val="23"/>
              <w:spacing w:line="499" w:lineRule="auto"/>
              <w:ind w:left="106" w:right="-15" w:firstLine="420"/>
              <w:rPr>
                <w:sz w:val="21"/>
              </w:rPr>
            </w:pPr>
            <w:r>
              <w:rPr>
                <w:sz w:val="21"/>
              </w:rPr>
              <w:t>招标人存档所需要的相应的纸质招标文件、投标文</w:t>
            </w:r>
            <w:r>
              <w:rPr>
                <w:spacing w:val="-6"/>
                <w:sz w:val="21"/>
              </w:rPr>
              <w:t>件是指系统生成的电子招标文件、投标文件打印的文本。在公示结果无疑义后由招标代理机构或招标人打印并装</w:t>
            </w:r>
          </w:p>
          <w:p>
            <w:pPr>
              <w:pStyle w:val="23"/>
              <w:spacing w:before="1"/>
              <w:ind w:left="106"/>
              <w:rPr>
                <w:sz w:val="21"/>
              </w:rPr>
            </w:pPr>
            <w:r>
              <w:rPr>
                <w:sz w:val="21"/>
              </w:rPr>
              <w:t xml:space="preserve">订成册。 </w:t>
            </w:r>
          </w:p>
        </w:tc>
      </w:tr>
    </w:tbl>
    <w:p>
      <w:pPr>
        <w:pStyle w:val="10"/>
        <w:spacing w:line="3" w:lineRule="exact"/>
        <w:ind w:right="790"/>
        <w:jc w:val="center"/>
        <w:rPr>
          <w:sz w:val="2"/>
        </w:rPr>
      </w:pPr>
      <w:r>
        <w:rPr>
          <w:w w:val="96"/>
          <w:sz w:val="2"/>
        </w:rPr>
        <w:t xml:space="preserve"> </w:t>
      </w:r>
    </w:p>
    <w:p>
      <w:pPr>
        <w:spacing w:line="3" w:lineRule="exact"/>
        <w:jc w:val="center"/>
        <w:rPr>
          <w:sz w:val="2"/>
        </w:rPr>
        <w:sectPr>
          <w:pgSz w:w="11910" w:h="16840"/>
          <w:pgMar w:top="1120" w:right="0" w:bottom="1100" w:left="480" w:header="0" w:footer="919" w:gutter="0"/>
          <w:cols w:space="720" w:num="1"/>
        </w:sectPr>
      </w:pPr>
    </w:p>
    <w:p>
      <w:pPr>
        <w:spacing w:before="31"/>
        <w:ind w:left="938"/>
        <w:rPr>
          <w:b/>
          <w:sz w:val="32"/>
        </w:rPr>
      </w:pPr>
      <w:r>
        <w:rPr>
          <w:b/>
          <w:sz w:val="32"/>
        </w:rPr>
        <w:t>投标人须知</w:t>
      </w:r>
    </w:p>
    <w:p>
      <w:pPr>
        <w:pStyle w:val="10"/>
        <w:rPr>
          <w:b/>
          <w:sz w:val="20"/>
        </w:rPr>
      </w:pPr>
    </w:p>
    <w:p>
      <w:pPr>
        <w:pStyle w:val="3"/>
        <w:numPr>
          <w:ilvl w:val="1"/>
          <w:numId w:val="19"/>
        </w:numPr>
        <w:tabs>
          <w:tab w:val="left" w:pos="5397"/>
        </w:tabs>
        <w:spacing w:before="220"/>
        <w:ind w:right="316" w:hanging="5397"/>
        <w:jc w:val="left"/>
      </w:pPr>
      <w:bookmarkStart w:id="8" w:name="_bookmark5"/>
      <w:bookmarkEnd w:id="8"/>
      <w:bookmarkStart w:id="9" w:name="1．总则"/>
      <w:bookmarkEnd w:id="9"/>
      <w:r>
        <w:t>总则</w:t>
      </w:r>
      <w:r>
        <w:rPr>
          <w:w w:val="98"/>
        </w:rPr>
        <w:t xml:space="preserve"> </w:t>
      </w:r>
    </w:p>
    <w:p>
      <w:pPr>
        <w:pStyle w:val="10"/>
        <w:rPr>
          <w:b/>
          <w:sz w:val="20"/>
        </w:rPr>
      </w:pPr>
    </w:p>
    <w:p>
      <w:pPr>
        <w:pStyle w:val="4"/>
        <w:numPr>
          <w:ilvl w:val="1"/>
          <w:numId w:val="27"/>
        </w:numPr>
        <w:tabs>
          <w:tab w:val="left" w:pos="1423"/>
        </w:tabs>
        <w:spacing w:before="219"/>
        <w:ind w:hanging="485"/>
        <w:rPr>
          <w:b/>
        </w:rPr>
      </w:pPr>
      <w:bookmarkStart w:id="10" w:name="_bookmark6"/>
      <w:bookmarkEnd w:id="10"/>
      <w:bookmarkStart w:id="11" w:name="1.1_项目概况"/>
      <w:bookmarkEnd w:id="11"/>
      <w:r>
        <w:t>项目概况</w:t>
      </w:r>
      <w:r>
        <w:rPr>
          <w:b/>
          <w:w w:val="98"/>
        </w:rPr>
        <w:t xml:space="preserve"> </w:t>
      </w:r>
    </w:p>
    <w:p>
      <w:pPr>
        <w:pStyle w:val="10"/>
        <w:spacing w:before="4"/>
        <w:rPr>
          <w:b/>
          <w:sz w:val="36"/>
        </w:rPr>
      </w:pPr>
    </w:p>
    <w:p>
      <w:pPr>
        <w:pStyle w:val="22"/>
        <w:numPr>
          <w:ilvl w:val="2"/>
          <w:numId w:val="27"/>
        </w:numPr>
        <w:tabs>
          <w:tab w:val="left" w:pos="1888"/>
        </w:tabs>
        <w:spacing w:line="417" w:lineRule="auto"/>
        <w:ind w:right="1412" w:firstLine="420"/>
        <w:rPr>
          <w:sz w:val="21"/>
        </w:rPr>
      </w:pPr>
      <w:r>
        <w:rPr>
          <w:spacing w:val="-4"/>
          <w:sz w:val="21"/>
        </w:rPr>
        <w:t>根据《 中华人民共和国招标投标法》 等有关法律、法规和规章的规定，本招标项目己</w:t>
      </w:r>
      <w:r>
        <w:rPr>
          <w:spacing w:val="-3"/>
          <w:sz w:val="21"/>
        </w:rPr>
        <w:t>具备招标条件，现对本标段施工进行招标。</w:t>
      </w:r>
      <w:r>
        <w:rPr>
          <w:sz w:val="21"/>
        </w:rPr>
        <w:t xml:space="preserve"> </w:t>
      </w:r>
    </w:p>
    <w:p>
      <w:pPr>
        <w:pStyle w:val="22"/>
        <w:numPr>
          <w:ilvl w:val="2"/>
          <w:numId w:val="27"/>
        </w:numPr>
        <w:tabs>
          <w:tab w:val="left" w:pos="1888"/>
        </w:tabs>
        <w:spacing w:line="269" w:lineRule="exact"/>
        <w:ind w:left="1887" w:hanging="530"/>
        <w:rPr>
          <w:sz w:val="21"/>
        </w:rPr>
      </w:pPr>
      <w:r>
        <w:rPr>
          <w:spacing w:val="-3"/>
          <w:sz w:val="21"/>
        </w:rPr>
        <w:t>本招标项目招标人：见投标人须知前附表。</w:t>
      </w:r>
      <w:r>
        <w:rPr>
          <w:sz w:val="21"/>
        </w:rPr>
        <w:t xml:space="preserve"> </w:t>
      </w:r>
    </w:p>
    <w:p>
      <w:pPr>
        <w:pStyle w:val="10"/>
        <w:spacing w:before="8"/>
        <w:rPr>
          <w:sz w:val="15"/>
        </w:rPr>
      </w:pPr>
    </w:p>
    <w:p>
      <w:pPr>
        <w:pStyle w:val="22"/>
        <w:numPr>
          <w:ilvl w:val="2"/>
          <w:numId w:val="27"/>
        </w:numPr>
        <w:tabs>
          <w:tab w:val="left" w:pos="1888"/>
        </w:tabs>
        <w:ind w:left="1887" w:hanging="530"/>
        <w:rPr>
          <w:sz w:val="21"/>
        </w:rPr>
      </w:pPr>
      <w:r>
        <w:rPr>
          <w:spacing w:val="-3"/>
          <w:sz w:val="21"/>
        </w:rPr>
        <w:t xml:space="preserve">本标段招标代理机构：见投标人须知前附表。 </w:t>
      </w:r>
    </w:p>
    <w:p>
      <w:pPr>
        <w:pStyle w:val="10"/>
        <w:spacing w:before="6"/>
        <w:rPr>
          <w:sz w:val="15"/>
        </w:rPr>
      </w:pPr>
    </w:p>
    <w:p>
      <w:pPr>
        <w:pStyle w:val="22"/>
        <w:numPr>
          <w:ilvl w:val="2"/>
          <w:numId w:val="27"/>
        </w:numPr>
        <w:tabs>
          <w:tab w:val="left" w:pos="1888"/>
        </w:tabs>
        <w:ind w:left="1887" w:hanging="530"/>
        <w:rPr>
          <w:sz w:val="21"/>
        </w:rPr>
      </w:pPr>
      <w:r>
        <w:rPr>
          <w:spacing w:val="-3"/>
          <w:sz w:val="21"/>
        </w:rPr>
        <w:t>本招标项目名称：见投标人须知前附表。</w:t>
      </w:r>
      <w:r>
        <w:rPr>
          <w:sz w:val="21"/>
        </w:rPr>
        <w:t xml:space="preserve"> </w:t>
      </w:r>
    </w:p>
    <w:p>
      <w:pPr>
        <w:pStyle w:val="10"/>
        <w:spacing w:before="7"/>
        <w:rPr>
          <w:sz w:val="15"/>
        </w:rPr>
      </w:pPr>
    </w:p>
    <w:p>
      <w:pPr>
        <w:pStyle w:val="22"/>
        <w:numPr>
          <w:ilvl w:val="2"/>
          <w:numId w:val="27"/>
        </w:numPr>
        <w:tabs>
          <w:tab w:val="left" w:pos="1888"/>
        </w:tabs>
        <w:ind w:left="1887" w:hanging="530"/>
        <w:rPr>
          <w:sz w:val="21"/>
        </w:rPr>
      </w:pPr>
      <w:r>
        <w:rPr>
          <w:spacing w:val="-3"/>
          <w:sz w:val="21"/>
        </w:rPr>
        <w:t>本标段建设地点：见投标人须知前附表。</w:t>
      </w:r>
      <w:r>
        <w:rPr>
          <w:sz w:val="21"/>
        </w:rPr>
        <w:t xml:space="preserve"> </w:t>
      </w:r>
    </w:p>
    <w:p>
      <w:pPr>
        <w:pStyle w:val="10"/>
        <w:rPr>
          <w:sz w:val="20"/>
        </w:rPr>
      </w:pPr>
    </w:p>
    <w:p>
      <w:pPr>
        <w:pStyle w:val="10"/>
        <w:spacing w:before="4"/>
        <w:rPr>
          <w:sz w:val="16"/>
        </w:rPr>
      </w:pPr>
    </w:p>
    <w:p>
      <w:pPr>
        <w:pStyle w:val="22"/>
        <w:numPr>
          <w:ilvl w:val="1"/>
          <w:numId w:val="27"/>
        </w:numPr>
        <w:tabs>
          <w:tab w:val="left" w:pos="1423"/>
        </w:tabs>
        <w:spacing w:before="1"/>
        <w:ind w:hanging="485"/>
        <w:rPr>
          <w:b/>
          <w:sz w:val="32"/>
        </w:rPr>
      </w:pPr>
      <w:bookmarkStart w:id="12" w:name="1.2_资金来源和落实情况"/>
      <w:bookmarkEnd w:id="12"/>
      <w:bookmarkStart w:id="13" w:name="_bookmark7"/>
      <w:bookmarkEnd w:id="13"/>
      <w:r>
        <w:rPr>
          <w:b/>
          <w:sz w:val="32"/>
        </w:rPr>
        <w:t>资金来源和落实情况</w:t>
      </w:r>
      <w:r>
        <w:rPr>
          <w:b/>
          <w:w w:val="98"/>
          <w:sz w:val="32"/>
        </w:rPr>
        <w:t xml:space="preserve"> </w:t>
      </w:r>
    </w:p>
    <w:p>
      <w:pPr>
        <w:pStyle w:val="10"/>
        <w:spacing w:before="6"/>
        <w:rPr>
          <w:b/>
          <w:sz w:val="36"/>
        </w:rPr>
      </w:pPr>
    </w:p>
    <w:p>
      <w:pPr>
        <w:pStyle w:val="22"/>
        <w:numPr>
          <w:ilvl w:val="2"/>
          <w:numId w:val="27"/>
        </w:numPr>
        <w:tabs>
          <w:tab w:val="left" w:pos="1888"/>
        </w:tabs>
        <w:ind w:left="1887" w:hanging="530"/>
        <w:rPr>
          <w:sz w:val="21"/>
        </w:rPr>
      </w:pPr>
      <w:r>
        <w:rPr>
          <w:spacing w:val="-3"/>
          <w:sz w:val="21"/>
        </w:rPr>
        <w:t>本招标项目的资金来源：见投标人须知前附表。</w:t>
      </w:r>
      <w:r>
        <w:rPr>
          <w:sz w:val="21"/>
        </w:rPr>
        <w:t xml:space="preserve"> </w:t>
      </w:r>
    </w:p>
    <w:p>
      <w:pPr>
        <w:pStyle w:val="10"/>
        <w:spacing w:before="7"/>
        <w:rPr>
          <w:sz w:val="15"/>
        </w:rPr>
      </w:pPr>
    </w:p>
    <w:p>
      <w:pPr>
        <w:pStyle w:val="22"/>
        <w:numPr>
          <w:ilvl w:val="2"/>
          <w:numId w:val="27"/>
        </w:numPr>
        <w:tabs>
          <w:tab w:val="left" w:pos="1888"/>
        </w:tabs>
        <w:ind w:left="1887" w:hanging="530"/>
        <w:rPr>
          <w:sz w:val="21"/>
        </w:rPr>
      </w:pPr>
      <w:r>
        <w:rPr>
          <w:spacing w:val="-3"/>
          <w:sz w:val="21"/>
        </w:rPr>
        <w:t>本招标项目的出资比例：见投标人须知前附表。</w:t>
      </w:r>
      <w:r>
        <w:rPr>
          <w:sz w:val="21"/>
        </w:rPr>
        <w:t xml:space="preserve"> </w:t>
      </w:r>
    </w:p>
    <w:p>
      <w:pPr>
        <w:pStyle w:val="10"/>
        <w:spacing w:before="7"/>
        <w:rPr>
          <w:sz w:val="15"/>
        </w:rPr>
      </w:pPr>
    </w:p>
    <w:p>
      <w:pPr>
        <w:pStyle w:val="22"/>
        <w:numPr>
          <w:ilvl w:val="2"/>
          <w:numId w:val="27"/>
        </w:numPr>
        <w:tabs>
          <w:tab w:val="left" w:pos="1888"/>
        </w:tabs>
        <w:ind w:left="1887" w:hanging="530"/>
        <w:rPr>
          <w:sz w:val="21"/>
        </w:rPr>
      </w:pPr>
      <w:r>
        <w:rPr>
          <w:spacing w:val="-3"/>
          <w:sz w:val="21"/>
        </w:rPr>
        <w:t>本招标项目的资金落实情况：见投标人须知前附表。</w:t>
      </w:r>
      <w:r>
        <w:rPr>
          <w:sz w:val="21"/>
        </w:rPr>
        <w:t xml:space="preserve"> </w:t>
      </w:r>
    </w:p>
    <w:p>
      <w:pPr>
        <w:pStyle w:val="10"/>
        <w:rPr>
          <w:sz w:val="20"/>
        </w:rPr>
      </w:pPr>
    </w:p>
    <w:p>
      <w:pPr>
        <w:pStyle w:val="10"/>
        <w:spacing w:before="5"/>
        <w:rPr>
          <w:sz w:val="16"/>
        </w:rPr>
      </w:pPr>
    </w:p>
    <w:p>
      <w:pPr>
        <w:pStyle w:val="3"/>
        <w:numPr>
          <w:ilvl w:val="1"/>
          <w:numId w:val="27"/>
        </w:numPr>
        <w:tabs>
          <w:tab w:val="left" w:pos="1423"/>
        </w:tabs>
        <w:ind w:hanging="485"/>
      </w:pPr>
      <w:bookmarkStart w:id="14" w:name="1.3_招标范围、计划工期和质量要求"/>
      <w:bookmarkEnd w:id="14"/>
      <w:bookmarkStart w:id="15" w:name="_bookmark8"/>
      <w:bookmarkEnd w:id="15"/>
      <w:r>
        <w:t>招标范围、计划工期和质量要求</w:t>
      </w:r>
      <w:r>
        <w:rPr>
          <w:w w:val="98"/>
        </w:rPr>
        <w:t xml:space="preserve"> </w:t>
      </w:r>
    </w:p>
    <w:p>
      <w:pPr>
        <w:pStyle w:val="10"/>
        <w:spacing w:before="6"/>
        <w:rPr>
          <w:b/>
          <w:sz w:val="36"/>
        </w:rPr>
      </w:pPr>
    </w:p>
    <w:p>
      <w:pPr>
        <w:pStyle w:val="22"/>
        <w:numPr>
          <w:ilvl w:val="2"/>
          <w:numId w:val="27"/>
        </w:numPr>
        <w:tabs>
          <w:tab w:val="left" w:pos="1888"/>
        </w:tabs>
        <w:spacing w:before="1"/>
        <w:ind w:left="1887" w:hanging="530"/>
        <w:rPr>
          <w:sz w:val="21"/>
        </w:rPr>
      </w:pPr>
      <w:r>
        <w:rPr>
          <w:spacing w:val="-3"/>
          <w:sz w:val="21"/>
        </w:rPr>
        <w:t>本次招标范围：见投标人须知前附表。</w:t>
      </w:r>
      <w:r>
        <w:rPr>
          <w:sz w:val="21"/>
        </w:rPr>
        <w:t xml:space="preserve"> </w:t>
      </w:r>
    </w:p>
    <w:p>
      <w:pPr>
        <w:pStyle w:val="10"/>
        <w:spacing w:before="6"/>
        <w:rPr>
          <w:sz w:val="15"/>
        </w:rPr>
      </w:pPr>
    </w:p>
    <w:p>
      <w:pPr>
        <w:pStyle w:val="22"/>
        <w:numPr>
          <w:ilvl w:val="2"/>
          <w:numId w:val="27"/>
        </w:numPr>
        <w:tabs>
          <w:tab w:val="left" w:pos="1888"/>
        </w:tabs>
        <w:ind w:left="1887" w:hanging="530"/>
        <w:rPr>
          <w:sz w:val="21"/>
        </w:rPr>
      </w:pPr>
      <w:r>
        <w:rPr>
          <w:spacing w:val="-3"/>
          <w:sz w:val="21"/>
        </w:rPr>
        <w:t>本标段的计划工期：见投标人须知前附表。</w:t>
      </w:r>
      <w:r>
        <w:rPr>
          <w:sz w:val="21"/>
        </w:rPr>
        <w:t xml:space="preserve"> </w:t>
      </w:r>
    </w:p>
    <w:p>
      <w:pPr>
        <w:pStyle w:val="10"/>
        <w:spacing w:before="7"/>
        <w:rPr>
          <w:sz w:val="15"/>
        </w:rPr>
      </w:pPr>
    </w:p>
    <w:p>
      <w:pPr>
        <w:pStyle w:val="22"/>
        <w:numPr>
          <w:ilvl w:val="2"/>
          <w:numId w:val="27"/>
        </w:numPr>
        <w:tabs>
          <w:tab w:val="left" w:pos="1888"/>
        </w:tabs>
        <w:ind w:left="1887" w:hanging="530"/>
        <w:rPr>
          <w:sz w:val="21"/>
        </w:rPr>
      </w:pPr>
      <w:r>
        <w:rPr>
          <w:spacing w:val="-3"/>
          <w:sz w:val="21"/>
        </w:rPr>
        <w:t>本标段的质量要求：见投标人须知前附表。</w:t>
      </w:r>
      <w:r>
        <w:rPr>
          <w:sz w:val="21"/>
        </w:rPr>
        <w:t xml:space="preserve"> </w:t>
      </w:r>
    </w:p>
    <w:p>
      <w:pPr>
        <w:pStyle w:val="10"/>
        <w:rPr>
          <w:sz w:val="20"/>
        </w:rPr>
      </w:pPr>
    </w:p>
    <w:p>
      <w:pPr>
        <w:pStyle w:val="10"/>
        <w:spacing w:before="4"/>
        <w:rPr>
          <w:sz w:val="16"/>
        </w:rPr>
      </w:pPr>
    </w:p>
    <w:p>
      <w:pPr>
        <w:pStyle w:val="3"/>
        <w:numPr>
          <w:ilvl w:val="1"/>
          <w:numId w:val="27"/>
        </w:numPr>
        <w:tabs>
          <w:tab w:val="left" w:pos="1423"/>
        </w:tabs>
        <w:spacing w:before="1"/>
        <w:ind w:hanging="485"/>
      </w:pPr>
      <w:bookmarkStart w:id="16" w:name="_bookmark9"/>
      <w:bookmarkEnd w:id="16"/>
      <w:bookmarkStart w:id="17" w:name="1.4_投标人资格要求"/>
      <w:bookmarkEnd w:id="17"/>
      <w:r>
        <w:t>投标人资格要求</w:t>
      </w:r>
      <w:r>
        <w:rPr>
          <w:w w:val="98"/>
        </w:rPr>
        <w:t xml:space="preserve"> </w:t>
      </w:r>
    </w:p>
    <w:p>
      <w:pPr>
        <w:pStyle w:val="10"/>
        <w:spacing w:before="4"/>
        <w:rPr>
          <w:b/>
          <w:sz w:val="36"/>
        </w:rPr>
      </w:pPr>
    </w:p>
    <w:p>
      <w:pPr>
        <w:pStyle w:val="22"/>
        <w:numPr>
          <w:ilvl w:val="2"/>
          <w:numId w:val="27"/>
        </w:numPr>
        <w:tabs>
          <w:tab w:val="left" w:pos="1888"/>
        </w:tabs>
        <w:spacing w:before="1"/>
        <w:ind w:left="1887" w:hanging="530"/>
        <w:rPr>
          <w:sz w:val="21"/>
        </w:rPr>
      </w:pPr>
      <w:r>
        <w:rPr>
          <w:spacing w:val="-3"/>
          <w:sz w:val="21"/>
        </w:rPr>
        <w:t>投标人应具备承担本标段施工的资质条件、能力和信誉。</w:t>
      </w:r>
      <w:r>
        <w:rPr>
          <w:sz w:val="21"/>
        </w:rPr>
        <w:t xml:space="preserve"> </w:t>
      </w:r>
    </w:p>
    <w:p>
      <w:pPr>
        <w:pStyle w:val="10"/>
        <w:spacing w:before="6"/>
        <w:rPr>
          <w:sz w:val="15"/>
        </w:rPr>
      </w:pPr>
    </w:p>
    <w:p>
      <w:pPr>
        <w:pStyle w:val="22"/>
        <w:numPr>
          <w:ilvl w:val="0"/>
          <w:numId w:val="28"/>
        </w:numPr>
        <w:tabs>
          <w:tab w:val="left" w:pos="1888"/>
        </w:tabs>
        <w:ind w:hanging="530"/>
        <w:rPr>
          <w:sz w:val="21"/>
        </w:rPr>
      </w:pPr>
      <w:r>
        <w:rPr>
          <w:spacing w:val="-3"/>
          <w:sz w:val="21"/>
        </w:rPr>
        <w:t>资质条件：见投标人须知前附表；</w:t>
      </w:r>
      <w:r>
        <w:rPr>
          <w:sz w:val="21"/>
        </w:rPr>
        <w:t xml:space="preserve"> </w:t>
      </w:r>
    </w:p>
    <w:p>
      <w:pPr>
        <w:pStyle w:val="10"/>
        <w:spacing w:before="7"/>
        <w:rPr>
          <w:sz w:val="15"/>
        </w:rPr>
      </w:pPr>
    </w:p>
    <w:p>
      <w:pPr>
        <w:pStyle w:val="22"/>
        <w:numPr>
          <w:ilvl w:val="0"/>
          <w:numId w:val="28"/>
        </w:numPr>
        <w:tabs>
          <w:tab w:val="left" w:pos="1888"/>
        </w:tabs>
        <w:ind w:hanging="530"/>
        <w:rPr>
          <w:sz w:val="21"/>
        </w:rPr>
      </w:pPr>
      <w:r>
        <w:rPr>
          <w:spacing w:val="-3"/>
          <w:sz w:val="21"/>
        </w:rPr>
        <w:t>财务要求：见投标人须知前附表；</w:t>
      </w:r>
      <w:r>
        <w:rPr>
          <w:sz w:val="21"/>
        </w:rPr>
        <w:t xml:space="preserve"> </w:t>
      </w:r>
    </w:p>
    <w:p>
      <w:pPr>
        <w:pStyle w:val="10"/>
        <w:spacing w:before="6"/>
        <w:rPr>
          <w:sz w:val="15"/>
        </w:rPr>
      </w:pPr>
    </w:p>
    <w:p>
      <w:pPr>
        <w:pStyle w:val="22"/>
        <w:numPr>
          <w:ilvl w:val="0"/>
          <w:numId w:val="28"/>
        </w:numPr>
        <w:tabs>
          <w:tab w:val="left" w:pos="1888"/>
        </w:tabs>
        <w:spacing w:before="1"/>
        <w:ind w:hanging="530"/>
        <w:rPr>
          <w:sz w:val="21"/>
        </w:rPr>
      </w:pPr>
      <w:r>
        <w:rPr>
          <w:spacing w:val="-3"/>
          <w:sz w:val="21"/>
        </w:rPr>
        <w:t>信用要求：见投标人须知前附表；</w:t>
      </w:r>
      <w:r>
        <w:rPr>
          <w:sz w:val="21"/>
        </w:rPr>
        <w:t xml:space="preserve"> </w:t>
      </w:r>
    </w:p>
    <w:p>
      <w:pPr>
        <w:pStyle w:val="10"/>
        <w:spacing w:before="6"/>
        <w:rPr>
          <w:sz w:val="15"/>
        </w:rPr>
      </w:pPr>
    </w:p>
    <w:p>
      <w:pPr>
        <w:pStyle w:val="22"/>
        <w:numPr>
          <w:ilvl w:val="0"/>
          <w:numId w:val="28"/>
        </w:numPr>
        <w:tabs>
          <w:tab w:val="left" w:pos="1888"/>
        </w:tabs>
        <w:ind w:hanging="530"/>
        <w:rPr>
          <w:sz w:val="21"/>
        </w:rPr>
      </w:pPr>
      <w:r>
        <w:rPr>
          <w:spacing w:val="-3"/>
          <w:sz w:val="21"/>
        </w:rPr>
        <w:t>青海省省外建设工程企业信息登记册：见投标人须知前附表；</w:t>
      </w:r>
      <w:r>
        <w:rPr>
          <w:sz w:val="21"/>
        </w:rPr>
        <w:t xml:space="preserve"> </w:t>
      </w:r>
    </w:p>
    <w:p>
      <w:pPr>
        <w:rPr>
          <w:sz w:val="21"/>
        </w:rPr>
        <w:sectPr>
          <w:pgSz w:w="11910" w:h="16840"/>
          <w:pgMar w:top="1500" w:right="0" w:bottom="1180" w:left="480" w:header="0" w:footer="919" w:gutter="0"/>
          <w:cols w:space="720" w:num="1"/>
        </w:sectPr>
      </w:pPr>
    </w:p>
    <w:p>
      <w:pPr>
        <w:pStyle w:val="22"/>
        <w:numPr>
          <w:ilvl w:val="0"/>
          <w:numId w:val="28"/>
        </w:numPr>
        <w:tabs>
          <w:tab w:val="left" w:pos="1888"/>
        </w:tabs>
        <w:spacing w:before="54"/>
        <w:ind w:hanging="530"/>
        <w:rPr>
          <w:sz w:val="21"/>
        </w:rPr>
      </w:pPr>
      <w:r>
        <w:rPr>
          <w:spacing w:val="-3"/>
          <w:sz w:val="21"/>
        </w:rPr>
        <w:t>项目经理资格：见投标人须知前附表；</w:t>
      </w:r>
      <w:r>
        <w:rPr>
          <w:sz w:val="21"/>
        </w:rPr>
        <w:t xml:space="preserve"> </w:t>
      </w:r>
    </w:p>
    <w:p>
      <w:pPr>
        <w:pStyle w:val="10"/>
        <w:spacing w:before="7"/>
        <w:rPr>
          <w:sz w:val="15"/>
        </w:rPr>
      </w:pPr>
    </w:p>
    <w:p>
      <w:pPr>
        <w:pStyle w:val="22"/>
        <w:numPr>
          <w:ilvl w:val="2"/>
          <w:numId w:val="27"/>
        </w:numPr>
        <w:tabs>
          <w:tab w:val="left" w:pos="1888"/>
        </w:tabs>
        <w:spacing w:line="417" w:lineRule="auto"/>
        <w:ind w:right="1409" w:firstLine="420"/>
        <w:rPr>
          <w:sz w:val="21"/>
        </w:rPr>
      </w:pPr>
      <w:r>
        <w:rPr>
          <w:spacing w:val="-4"/>
          <w:sz w:val="21"/>
        </w:rPr>
        <w:t xml:space="preserve">投标人须知前附表规定接受联合体投标的，除应符合本章第 </w:t>
      </w:r>
      <w:r>
        <w:rPr>
          <w:sz w:val="21"/>
        </w:rPr>
        <w:t>1.4.1</w:t>
      </w:r>
      <w:r>
        <w:rPr>
          <w:spacing w:val="-6"/>
          <w:sz w:val="21"/>
        </w:rPr>
        <w:t xml:space="preserve"> 项和投标人须知前附</w:t>
      </w:r>
      <w:r>
        <w:rPr>
          <w:spacing w:val="-4"/>
          <w:sz w:val="21"/>
        </w:rPr>
        <w:t>表的要求外，还应遵守以下规定：</w:t>
      </w:r>
      <w:r>
        <w:rPr>
          <w:sz w:val="21"/>
        </w:rPr>
        <w:t xml:space="preserve"> </w:t>
      </w:r>
    </w:p>
    <w:p>
      <w:pPr>
        <w:pStyle w:val="22"/>
        <w:numPr>
          <w:ilvl w:val="0"/>
          <w:numId w:val="29"/>
        </w:numPr>
        <w:tabs>
          <w:tab w:val="left" w:pos="1888"/>
        </w:tabs>
        <w:spacing w:line="417" w:lineRule="auto"/>
        <w:ind w:right="1409" w:firstLine="420"/>
        <w:rPr>
          <w:sz w:val="21"/>
        </w:rPr>
      </w:pPr>
      <w:r>
        <w:rPr>
          <w:spacing w:val="-5"/>
          <w:sz w:val="21"/>
        </w:rPr>
        <w:t xml:space="preserve">联合体各方应按招标文件提供的格式签订联合体协议书，明确联合体牵头人和各方权利 </w:t>
      </w:r>
      <w:r>
        <w:rPr>
          <w:spacing w:val="-1"/>
          <w:sz w:val="21"/>
        </w:rPr>
        <w:t>义务；</w:t>
      </w:r>
      <w:r>
        <w:rPr>
          <w:sz w:val="21"/>
        </w:rPr>
        <w:t xml:space="preserve"> </w:t>
      </w:r>
    </w:p>
    <w:p>
      <w:pPr>
        <w:pStyle w:val="22"/>
        <w:numPr>
          <w:ilvl w:val="0"/>
          <w:numId w:val="29"/>
        </w:numPr>
        <w:tabs>
          <w:tab w:val="left" w:pos="1888"/>
        </w:tabs>
        <w:spacing w:line="269" w:lineRule="exact"/>
        <w:ind w:left="1887" w:hanging="530"/>
        <w:rPr>
          <w:sz w:val="21"/>
        </w:rPr>
      </w:pPr>
      <w:r>
        <w:rPr>
          <w:spacing w:val="-3"/>
          <w:sz w:val="21"/>
        </w:rPr>
        <w:t xml:space="preserve">由同一专业的单位组成的联合体，按照资质等级较低的单位确定资质等级； </w:t>
      </w:r>
    </w:p>
    <w:p>
      <w:pPr>
        <w:pStyle w:val="10"/>
        <w:spacing w:before="6"/>
        <w:rPr>
          <w:sz w:val="15"/>
        </w:rPr>
      </w:pPr>
    </w:p>
    <w:p>
      <w:pPr>
        <w:pStyle w:val="22"/>
        <w:numPr>
          <w:ilvl w:val="0"/>
          <w:numId w:val="29"/>
        </w:numPr>
        <w:tabs>
          <w:tab w:val="left" w:pos="1888"/>
        </w:tabs>
        <w:ind w:left="1887" w:hanging="530"/>
        <w:rPr>
          <w:sz w:val="21"/>
        </w:rPr>
      </w:pPr>
      <w:r>
        <w:rPr>
          <w:spacing w:val="-3"/>
          <w:sz w:val="21"/>
        </w:rPr>
        <w:t xml:space="preserve">联合体各方不得再以自己名义单独或参加其他联合体在同一标段中投标。 </w:t>
      </w:r>
    </w:p>
    <w:p>
      <w:pPr>
        <w:pStyle w:val="10"/>
        <w:spacing w:before="7"/>
        <w:rPr>
          <w:sz w:val="15"/>
        </w:rPr>
      </w:pPr>
    </w:p>
    <w:p>
      <w:pPr>
        <w:pStyle w:val="22"/>
        <w:numPr>
          <w:ilvl w:val="2"/>
          <w:numId w:val="27"/>
        </w:numPr>
        <w:tabs>
          <w:tab w:val="left" w:pos="1938"/>
        </w:tabs>
        <w:ind w:left="1937" w:hanging="580"/>
        <w:rPr>
          <w:sz w:val="21"/>
        </w:rPr>
      </w:pPr>
      <w:r>
        <w:rPr>
          <w:spacing w:val="-3"/>
          <w:sz w:val="21"/>
        </w:rPr>
        <w:t>投标人有下列情况之一的，投标无效；隐瞒实情骗取中标的，中标无效：</w:t>
      </w:r>
      <w:r>
        <w:rPr>
          <w:sz w:val="21"/>
        </w:rPr>
        <w:t xml:space="preserve"> </w:t>
      </w:r>
    </w:p>
    <w:p>
      <w:pPr>
        <w:pStyle w:val="10"/>
        <w:spacing w:before="7"/>
        <w:rPr>
          <w:sz w:val="15"/>
        </w:rPr>
      </w:pPr>
    </w:p>
    <w:p>
      <w:pPr>
        <w:pStyle w:val="22"/>
        <w:numPr>
          <w:ilvl w:val="0"/>
          <w:numId w:val="30"/>
        </w:numPr>
        <w:tabs>
          <w:tab w:val="left" w:pos="1888"/>
        </w:tabs>
        <w:ind w:hanging="530"/>
        <w:rPr>
          <w:sz w:val="21"/>
        </w:rPr>
      </w:pPr>
      <w:r>
        <w:rPr>
          <w:spacing w:val="-3"/>
          <w:sz w:val="21"/>
        </w:rPr>
        <w:t>为招标人不具有独立法人资格的附属机构</w:t>
      </w:r>
      <w:r>
        <w:rPr>
          <w:sz w:val="21"/>
        </w:rPr>
        <w:t>（</w:t>
      </w:r>
      <w:r>
        <w:rPr>
          <w:spacing w:val="-2"/>
          <w:sz w:val="21"/>
        </w:rPr>
        <w:t>单位</w:t>
      </w:r>
      <w:r>
        <w:rPr>
          <w:sz w:val="21"/>
        </w:rPr>
        <w:t>）;</w:t>
      </w:r>
      <w:r>
        <w:rPr>
          <w:spacing w:val="-3"/>
          <w:sz w:val="21"/>
        </w:rPr>
        <w:t xml:space="preserve"> </w:t>
      </w:r>
      <w:r>
        <w:rPr>
          <w:sz w:val="21"/>
        </w:rPr>
        <w:t xml:space="preserve"> </w:t>
      </w:r>
    </w:p>
    <w:p>
      <w:pPr>
        <w:pStyle w:val="10"/>
        <w:spacing w:before="6"/>
        <w:rPr>
          <w:sz w:val="15"/>
        </w:rPr>
      </w:pPr>
    </w:p>
    <w:p>
      <w:pPr>
        <w:pStyle w:val="22"/>
        <w:numPr>
          <w:ilvl w:val="0"/>
          <w:numId w:val="30"/>
        </w:numPr>
        <w:tabs>
          <w:tab w:val="left" w:pos="1888"/>
        </w:tabs>
        <w:spacing w:before="1"/>
        <w:ind w:hanging="530"/>
        <w:rPr>
          <w:sz w:val="21"/>
        </w:rPr>
      </w:pPr>
      <w:r>
        <w:rPr>
          <w:spacing w:val="-3"/>
          <w:sz w:val="21"/>
        </w:rPr>
        <w:t>为本标段前期准备提供设计或咨询服务的，但设计施工总承包的除外；</w:t>
      </w:r>
      <w:r>
        <w:rPr>
          <w:sz w:val="21"/>
        </w:rPr>
        <w:t xml:space="preserve"> </w:t>
      </w:r>
    </w:p>
    <w:p>
      <w:pPr>
        <w:pStyle w:val="10"/>
        <w:spacing w:before="7"/>
        <w:rPr>
          <w:sz w:val="15"/>
        </w:rPr>
      </w:pPr>
    </w:p>
    <w:p>
      <w:pPr>
        <w:pStyle w:val="22"/>
        <w:numPr>
          <w:ilvl w:val="0"/>
          <w:numId w:val="30"/>
        </w:numPr>
        <w:tabs>
          <w:tab w:val="left" w:pos="1888"/>
        </w:tabs>
        <w:ind w:hanging="530"/>
        <w:rPr>
          <w:sz w:val="21"/>
        </w:rPr>
      </w:pPr>
      <w:r>
        <w:rPr>
          <w:spacing w:val="-3"/>
          <w:sz w:val="21"/>
        </w:rPr>
        <w:t>为本标段的监理人；</w:t>
      </w:r>
      <w:r>
        <w:rPr>
          <w:sz w:val="21"/>
        </w:rPr>
        <w:t xml:space="preserve"> </w:t>
      </w:r>
    </w:p>
    <w:p>
      <w:pPr>
        <w:pStyle w:val="10"/>
        <w:spacing w:before="6"/>
        <w:rPr>
          <w:sz w:val="15"/>
        </w:rPr>
      </w:pPr>
    </w:p>
    <w:p>
      <w:pPr>
        <w:pStyle w:val="22"/>
        <w:numPr>
          <w:ilvl w:val="0"/>
          <w:numId w:val="30"/>
        </w:numPr>
        <w:tabs>
          <w:tab w:val="left" w:pos="1888"/>
        </w:tabs>
        <w:spacing w:before="1"/>
        <w:ind w:hanging="530"/>
        <w:rPr>
          <w:sz w:val="21"/>
        </w:rPr>
      </w:pPr>
      <w:r>
        <w:rPr>
          <w:spacing w:val="-3"/>
          <w:sz w:val="21"/>
        </w:rPr>
        <w:t>为本标段的代建人；</w:t>
      </w:r>
      <w:r>
        <w:rPr>
          <w:sz w:val="21"/>
        </w:rPr>
        <w:t xml:space="preserve"> </w:t>
      </w:r>
    </w:p>
    <w:p>
      <w:pPr>
        <w:pStyle w:val="10"/>
        <w:spacing w:before="6"/>
        <w:rPr>
          <w:sz w:val="15"/>
        </w:rPr>
      </w:pPr>
    </w:p>
    <w:p>
      <w:pPr>
        <w:pStyle w:val="22"/>
        <w:numPr>
          <w:ilvl w:val="0"/>
          <w:numId w:val="30"/>
        </w:numPr>
        <w:tabs>
          <w:tab w:val="left" w:pos="1888"/>
        </w:tabs>
        <w:ind w:hanging="530"/>
        <w:rPr>
          <w:sz w:val="21"/>
        </w:rPr>
      </w:pPr>
      <w:r>
        <w:rPr>
          <w:spacing w:val="-3"/>
          <w:sz w:val="21"/>
        </w:rPr>
        <w:t>为本标段提供招标代理服务的；</w:t>
      </w:r>
      <w:r>
        <w:rPr>
          <w:sz w:val="21"/>
        </w:rPr>
        <w:t xml:space="preserve"> </w:t>
      </w:r>
    </w:p>
    <w:p>
      <w:pPr>
        <w:pStyle w:val="10"/>
        <w:spacing w:before="7"/>
        <w:rPr>
          <w:sz w:val="15"/>
        </w:rPr>
      </w:pPr>
    </w:p>
    <w:p>
      <w:pPr>
        <w:pStyle w:val="22"/>
        <w:numPr>
          <w:ilvl w:val="0"/>
          <w:numId w:val="30"/>
        </w:numPr>
        <w:tabs>
          <w:tab w:val="left" w:pos="1888"/>
        </w:tabs>
        <w:ind w:hanging="530"/>
        <w:rPr>
          <w:sz w:val="21"/>
        </w:rPr>
      </w:pPr>
      <w:r>
        <w:rPr>
          <w:spacing w:val="-3"/>
          <w:sz w:val="21"/>
        </w:rPr>
        <w:t>与本标段的监理人或代建人或招标代理机构同为一个法定代表人的；</w:t>
      </w:r>
      <w:r>
        <w:rPr>
          <w:sz w:val="21"/>
        </w:rPr>
        <w:t xml:space="preserve"> </w:t>
      </w:r>
    </w:p>
    <w:p>
      <w:pPr>
        <w:pStyle w:val="10"/>
        <w:spacing w:before="7"/>
        <w:rPr>
          <w:sz w:val="15"/>
        </w:rPr>
      </w:pPr>
    </w:p>
    <w:p>
      <w:pPr>
        <w:pStyle w:val="22"/>
        <w:numPr>
          <w:ilvl w:val="0"/>
          <w:numId w:val="30"/>
        </w:numPr>
        <w:tabs>
          <w:tab w:val="left" w:pos="1888"/>
        </w:tabs>
        <w:ind w:hanging="530"/>
        <w:rPr>
          <w:sz w:val="21"/>
        </w:rPr>
      </w:pPr>
      <w:r>
        <w:rPr>
          <w:spacing w:val="-3"/>
          <w:sz w:val="21"/>
        </w:rPr>
        <w:t>与本标段的监理人或代建人或招标代理机构相互控股或参股的；</w:t>
      </w:r>
      <w:r>
        <w:rPr>
          <w:sz w:val="21"/>
        </w:rPr>
        <w:t xml:space="preserve"> </w:t>
      </w:r>
    </w:p>
    <w:p>
      <w:pPr>
        <w:pStyle w:val="10"/>
        <w:spacing w:before="6"/>
        <w:rPr>
          <w:sz w:val="15"/>
        </w:rPr>
      </w:pPr>
    </w:p>
    <w:p>
      <w:pPr>
        <w:pStyle w:val="22"/>
        <w:numPr>
          <w:ilvl w:val="0"/>
          <w:numId w:val="30"/>
        </w:numPr>
        <w:tabs>
          <w:tab w:val="left" w:pos="1888"/>
        </w:tabs>
        <w:spacing w:before="1"/>
        <w:ind w:hanging="530"/>
        <w:rPr>
          <w:sz w:val="21"/>
        </w:rPr>
      </w:pPr>
      <w:r>
        <w:rPr>
          <w:spacing w:val="-3"/>
          <w:sz w:val="21"/>
        </w:rPr>
        <w:t>与本标段的监理人或代建人或招标代理机构相互任职或工作的；</w:t>
      </w:r>
      <w:r>
        <w:rPr>
          <w:sz w:val="21"/>
        </w:rPr>
        <w:t xml:space="preserve"> </w:t>
      </w:r>
    </w:p>
    <w:p>
      <w:pPr>
        <w:pStyle w:val="10"/>
        <w:spacing w:before="6"/>
        <w:rPr>
          <w:sz w:val="15"/>
        </w:rPr>
      </w:pPr>
    </w:p>
    <w:p>
      <w:pPr>
        <w:pStyle w:val="22"/>
        <w:numPr>
          <w:ilvl w:val="0"/>
          <w:numId w:val="30"/>
        </w:numPr>
        <w:tabs>
          <w:tab w:val="left" w:pos="1888"/>
        </w:tabs>
        <w:ind w:hanging="530"/>
        <w:rPr>
          <w:sz w:val="21"/>
        </w:rPr>
      </w:pPr>
      <w:r>
        <w:rPr>
          <w:spacing w:val="-3"/>
          <w:sz w:val="21"/>
        </w:rPr>
        <w:t xml:space="preserve">投标资格被暂停、取消或责令停业期间的； </w:t>
      </w:r>
      <w:r>
        <w:rPr>
          <w:sz w:val="21"/>
        </w:rPr>
        <w:t xml:space="preserve"> </w:t>
      </w:r>
    </w:p>
    <w:p>
      <w:pPr>
        <w:pStyle w:val="10"/>
        <w:spacing w:before="7"/>
        <w:rPr>
          <w:sz w:val="15"/>
        </w:rPr>
      </w:pPr>
    </w:p>
    <w:p>
      <w:pPr>
        <w:pStyle w:val="22"/>
        <w:numPr>
          <w:ilvl w:val="0"/>
          <w:numId w:val="30"/>
        </w:numPr>
        <w:tabs>
          <w:tab w:val="left" w:pos="1994"/>
        </w:tabs>
        <w:ind w:left="1993" w:hanging="636"/>
        <w:rPr>
          <w:sz w:val="21"/>
        </w:rPr>
      </w:pPr>
      <w:r>
        <w:rPr>
          <w:spacing w:val="-3"/>
          <w:sz w:val="21"/>
        </w:rPr>
        <w:t>被最高人民法院列为失信被执行人的；</w:t>
      </w:r>
      <w:r>
        <w:rPr>
          <w:sz w:val="21"/>
        </w:rPr>
        <w:t xml:space="preserve"> </w:t>
      </w:r>
    </w:p>
    <w:p>
      <w:pPr>
        <w:pStyle w:val="10"/>
        <w:spacing w:before="7"/>
        <w:rPr>
          <w:sz w:val="15"/>
        </w:rPr>
      </w:pPr>
    </w:p>
    <w:p>
      <w:pPr>
        <w:pStyle w:val="22"/>
        <w:numPr>
          <w:ilvl w:val="0"/>
          <w:numId w:val="30"/>
        </w:numPr>
        <w:tabs>
          <w:tab w:val="left" w:pos="1994"/>
        </w:tabs>
        <w:ind w:left="1993" w:hanging="636"/>
        <w:rPr>
          <w:sz w:val="21"/>
        </w:rPr>
      </w:pPr>
      <w:r>
        <w:rPr>
          <w:spacing w:val="-3"/>
          <w:sz w:val="21"/>
        </w:rPr>
        <w:t>《企业资质证书》或《安全生产许可证》被暂扣或取消期间的；</w:t>
      </w:r>
      <w:r>
        <w:rPr>
          <w:sz w:val="21"/>
        </w:rPr>
        <w:t xml:space="preserve"> </w:t>
      </w:r>
    </w:p>
    <w:p>
      <w:pPr>
        <w:pStyle w:val="10"/>
        <w:spacing w:before="7"/>
        <w:rPr>
          <w:sz w:val="15"/>
        </w:rPr>
      </w:pPr>
    </w:p>
    <w:p>
      <w:pPr>
        <w:pStyle w:val="22"/>
        <w:numPr>
          <w:ilvl w:val="0"/>
          <w:numId w:val="30"/>
        </w:numPr>
        <w:tabs>
          <w:tab w:val="left" w:pos="1994"/>
        </w:tabs>
        <w:ind w:left="1993" w:hanging="636"/>
        <w:rPr>
          <w:sz w:val="21"/>
        </w:rPr>
      </w:pPr>
      <w:r>
        <w:rPr>
          <w:spacing w:val="-3"/>
          <w:sz w:val="21"/>
        </w:rPr>
        <w:t>财产被接管、冻结或企业处于破产状态的；</w:t>
      </w:r>
      <w:r>
        <w:rPr>
          <w:sz w:val="21"/>
        </w:rPr>
        <w:t xml:space="preserve"> </w:t>
      </w:r>
    </w:p>
    <w:p>
      <w:pPr>
        <w:pStyle w:val="10"/>
        <w:spacing w:before="7"/>
        <w:rPr>
          <w:sz w:val="15"/>
        </w:rPr>
      </w:pPr>
    </w:p>
    <w:p>
      <w:pPr>
        <w:pStyle w:val="22"/>
        <w:numPr>
          <w:ilvl w:val="0"/>
          <w:numId w:val="30"/>
        </w:numPr>
        <w:tabs>
          <w:tab w:val="left" w:pos="1994"/>
        </w:tabs>
        <w:spacing w:line="417" w:lineRule="auto"/>
        <w:ind w:left="938" w:right="1413" w:firstLine="420"/>
        <w:rPr>
          <w:sz w:val="21"/>
        </w:rPr>
      </w:pPr>
      <w:r>
        <w:rPr>
          <w:spacing w:val="-4"/>
          <w:sz w:val="21"/>
        </w:rPr>
        <w:t>单位负责人为同一人或者存在控股、管理关系的不同单位，参加同一标段或者未划分标</w:t>
      </w:r>
      <w:r>
        <w:rPr>
          <w:spacing w:val="-3"/>
          <w:sz w:val="21"/>
        </w:rPr>
        <w:t xml:space="preserve">段的同一招标项目投标的； </w:t>
      </w:r>
    </w:p>
    <w:p>
      <w:pPr>
        <w:pStyle w:val="22"/>
        <w:numPr>
          <w:ilvl w:val="0"/>
          <w:numId w:val="30"/>
        </w:numPr>
        <w:tabs>
          <w:tab w:val="left" w:pos="1994"/>
        </w:tabs>
        <w:spacing w:line="269" w:lineRule="exact"/>
        <w:ind w:left="1993" w:hanging="636"/>
        <w:rPr>
          <w:sz w:val="21"/>
        </w:rPr>
      </w:pPr>
      <w:r>
        <w:rPr>
          <w:spacing w:val="-9"/>
          <w:sz w:val="21"/>
        </w:rPr>
        <w:t xml:space="preserve">企业信用被评定为 </w:t>
      </w:r>
      <w:r>
        <w:rPr>
          <w:sz w:val="21"/>
        </w:rPr>
        <w:t>D</w:t>
      </w:r>
      <w:r>
        <w:rPr>
          <w:spacing w:val="-4"/>
          <w:sz w:val="21"/>
        </w:rPr>
        <w:t xml:space="preserve"> 级一年之内、被评定为</w:t>
      </w:r>
      <w:r>
        <w:rPr>
          <w:sz w:val="21"/>
        </w:rPr>
        <w:t>C</w:t>
      </w:r>
      <w:r>
        <w:rPr>
          <w:spacing w:val="-10"/>
          <w:sz w:val="21"/>
        </w:rPr>
        <w:t xml:space="preserve"> 级半年之内的；</w:t>
      </w:r>
      <w:r>
        <w:rPr>
          <w:sz w:val="21"/>
        </w:rPr>
        <w:t xml:space="preserve"> </w:t>
      </w:r>
    </w:p>
    <w:p>
      <w:pPr>
        <w:pStyle w:val="10"/>
        <w:spacing w:before="6"/>
        <w:rPr>
          <w:sz w:val="15"/>
        </w:rPr>
      </w:pPr>
    </w:p>
    <w:p>
      <w:pPr>
        <w:pStyle w:val="22"/>
        <w:numPr>
          <w:ilvl w:val="0"/>
          <w:numId w:val="30"/>
        </w:numPr>
        <w:tabs>
          <w:tab w:val="left" w:pos="1994"/>
        </w:tabs>
        <w:spacing w:before="1"/>
        <w:ind w:left="1993" w:hanging="636"/>
        <w:rPr>
          <w:sz w:val="21"/>
        </w:rPr>
      </w:pPr>
      <w:r>
        <w:rPr>
          <w:spacing w:val="-3"/>
          <w:sz w:val="21"/>
        </w:rPr>
        <w:t>未按招标文件规定提交电子投标文件的；</w:t>
      </w:r>
      <w:r>
        <w:rPr>
          <w:sz w:val="21"/>
        </w:rPr>
        <w:t xml:space="preserve"> </w:t>
      </w:r>
    </w:p>
    <w:p>
      <w:pPr>
        <w:pStyle w:val="10"/>
        <w:spacing w:before="6"/>
        <w:rPr>
          <w:sz w:val="15"/>
        </w:rPr>
      </w:pPr>
    </w:p>
    <w:p>
      <w:pPr>
        <w:pStyle w:val="22"/>
        <w:numPr>
          <w:ilvl w:val="0"/>
          <w:numId w:val="30"/>
        </w:numPr>
        <w:tabs>
          <w:tab w:val="left" w:pos="1994"/>
        </w:tabs>
        <w:ind w:left="1993" w:hanging="636"/>
        <w:rPr>
          <w:sz w:val="21"/>
        </w:rPr>
      </w:pPr>
      <w:r>
        <w:rPr>
          <w:spacing w:val="-3"/>
          <w:sz w:val="21"/>
        </w:rPr>
        <w:t>法律法规规定的其他情形。</w:t>
      </w:r>
      <w:r>
        <w:rPr>
          <w:sz w:val="21"/>
        </w:rPr>
        <w:t xml:space="preserve"> </w:t>
      </w:r>
    </w:p>
    <w:p>
      <w:pPr>
        <w:pStyle w:val="10"/>
        <w:spacing w:before="7"/>
        <w:rPr>
          <w:sz w:val="15"/>
        </w:rPr>
      </w:pPr>
    </w:p>
    <w:p>
      <w:pPr>
        <w:pStyle w:val="22"/>
        <w:numPr>
          <w:ilvl w:val="2"/>
          <w:numId w:val="27"/>
        </w:numPr>
        <w:tabs>
          <w:tab w:val="left" w:pos="1938"/>
        </w:tabs>
        <w:ind w:left="1937" w:hanging="580"/>
        <w:rPr>
          <w:sz w:val="21"/>
        </w:rPr>
      </w:pPr>
      <w:r>
        <w:rPr>
          <w:spacing w:val="-3"/>
          <w:sz w:val="21"/>
        </w:rPr>
        <w:t xml:space="preserve">初步评审时有下列情况之一的，经评标委员会认定，该投标人的投标无效： </w:t>
      </w:r>
    </w:p>
    <w:p>
      <w:pPr>
        <w:pStyle w:val="10"/>
        <w:spacing w:before="7"/>
        <w:rPr>
          <w:sz w:val="15"/>
        </w:rPr>
      </w:pPr>
    </w:p>
    <w:p>
      <w:pPr>
        <w:pStyle w:val="22"/>
        <w:numPr>
          <w:ilvl w:val="0"/>
          <w:numId w:val="31"/>
        </w:numPr>
        <w:tabs>
          <w:tab w:val="left" w:pos="1888"/>
        </w:tabs>
        <w:ind w:hanging="530"/>
        <w:rPr>
          <w:sz w:val="21"/>
        </w:rPr>
      </w:pPr>
      <w:r>
        <w:rPr>
          <w:spacing w:val="-3"/>
          <w:sz w:val="21"/>
        </w:rPr>
        <w:t>投标文件中无企业法人营业执照、企业资质证书、安全生产许可证；</w:t>
      </w:r>
      <w:r>
        <w:rPr>
          <w:sz w:val="21"/>
        </w:rPr>
        <w:t xml:space="preserve"> </w:t>
      </w:r>
    </w:p>
    <w:p>
      <w:pPr>
        <w:pStyle w:val="10"/>
        <w:spacing w:before="7"/>
        <w:rPr>
          <w:sz w:val="15"/>
        </w:rPr>
      </w:pPr>
    </w:p>
    <w:p>
      <w:pPr>
        <w:pStyle w:val="22"/>
        <w:numPr>
          <w:ilvl w:val="0"/>
          <w:numId w:val="31"/>
        </w:numPr>
        <w:tabs>
          <w:tab w:val="left" w:pos="1888"/>
        </w:tabs>
        <w:ind w:hanging="530"/>
        <w:rPr>
          <w:sz w:val="21"/>
        </w:rPr>
      </w:pPr>
      <w:r>
        <w:rPr>
          <w:spacing w:val="-3"/>
          <w:sz w:val="21"/>
        </w:rPr>
        <w:t>投标文件未按招标文件的规定格式填写，关键内容不全的；</w:t>
      </w:r>
      <w:r>
        <w:rPr>
          <w:sz w:val="21"/>
        </w:rPr>
        <w:t xml:space="preserve"> </w:t>
      </w:r>
    </w:p>
    <w:p>
      <w:pPr>
        <w:pStyle w:val="10"/>
        <w:spacing w:before="7"/>
        <w:rPr>
          <w:sz w:val="15"/>
        </w:rPr>
      </w:pPr>
    </w:p>
    <w:p>
      <w:pPr>
        <w:pStyle w:val="22"/>
        <w:numPr>
          <w:ilvl w:val="0"/>
          <w:numId w:val="31"/>
        </w:numPr>
        <w:tabs>
          <w:tab w:val="left" w:pos="1888"/>
        </w:tabs>
        <w:ind w:hanging="530"/>
        <w:rPr>
          <w:sz w:val="21"/>
        </w:rPr>
      </w:pPr>
      <w:r>
        <w:rPr>
          <w:spacing w:val="-3"/>
          <w:sz w:val="21"/>
        </w:rPr>
        <w:t>投标报价高于最高投标限价的；</w:t>
      </w:r>
      <w:r>
        <w:rPr>
          <w:sz w:val="21"/>
        </w:rPr>
        <w:t xml:space="preserve"> </w:t>
      </w:r>
    </w:p>
    <w:p>
      <w:pPr>
        <w:pStyle w:val="22"/>
        <w:numPr>
          <w:ilvl w:val="0"/>
          <w:numId w:val="31"/>
        </w:numPr>
        <w:tabs>
          <w:tab w:val="left" w:pos="1888"/>
        </w:tabs>
        <w:spacing w:before="8" w:line="460" w:lineRule="atLeast"/>
        <w:ind w:left="938" w:right="1409" w:firstLine="420"/>
        <w:rPr>
          <w:sz w:val="21"/>
        </w:rPr>
      </w:pPr>
      <w:r>
        <w:rPr>
          <w:spacing w:val="-4"/>
          <w:sz w:val="21"/>
        </w:rPr>
        <w:t xml:space="preserve">投标人递交两份以上内容不同的投标文件或针对同一项目有多个不同报价的，但招标文 </w:t>
      </w:r>
      <w:r>
        <w:rPr>
          <w:spacing w:val="-3"/>
          <w:sz w:val="21"/>
        </w:rPr>
        <w:t>件另有规定的除外；</w:t>
      </w:r>
      <w:r>
        <w:rPr>
          <w:sz w:val="21"/>
        </w:rPr>
        <w:t xml:space="preserve"> </w:t>
      </w:r>
    </w:p>
    <w:p>
      <w:pPr>
        <w:pStyle w:val="22"/>
        <w:numPr>
          <w:ilvl w:val="0"/>
          <w:numId w:val="31"/>
        </w:numPr>
        <w:tabs>
          <w:tab w:val="left" w:pos="1888"/>
        </w:tabs>
        <w:spacing w:before="54"/>
        <w:ind w:hanging="530"/>
        <w:rPr>
          <w:sz w:val="21"/>
        </w:rPr>
      </w:pPr>
      <w:r>
        <w:rPr>
          <w:spacing w:val="-3"/>
          <w:sz w:val="21"/>
        </w:rPr>
        <w:t>投标人擅自改动招标人提供的工程量清单内容的；</w:t>
      </w:r>
      <w:r>
        <w:rPr>
          <w:sz w:val="21"/>
        </w:rPr>
        <w:t xml:space="preserve"> </w:t>
      </w:r>
    </w:p>
    <w:p>
      <w:pPr>
        <w:pStyle w:val="10"/>
        <w:spacing w:before="7"/>
        <w:rPr>
          <w:sz w:val="15"/>
        </w:rPr>
      </w:pPr>
    </w:p>
    <w:p>
      <w:pPr>
        <w:pStyle w:val="22"/>
        <w:numPr>
          <w:ilvl w:val="0"/>
          <w:numId w:val="31"/>
        </w:numPr>
        <w:tabs>
          <w:tab w:val="left" w:pos="1888"/>
        </w:tabs>
        <w:ind w:hanging="530"/>
        <w:rPr>
          <w:sz w:val="21"/>
        </w:rPr>
      </w:pPr>
      <w:r>
        <w:rPr>
          <w:spacing w:val="-3"/>
          <w:sz w:val="21"/>
        </w:rPr>
        <w:t>不可竞争费用未按相关规定足额计取或者让利、优惠的；</w:t>
      </w:r>
      <w:r>
        <w:rPr>
          <w:sz w:val="21"/>
        </w:rPr>
        <w:t xml:space="preserve"> </w:t>
      </w:r>
    </w:p>
    <w:p>
      <w:pPr>
        <w:pStyle w:val="10"/>
        <w:spacing w:before="6"/>
        <w:rPr>
          <w:sz w:val="15"/>
        </w:rPr>
      </w:pPr>
    </w:p>
    <w:p>
      <w:pPr>
        <w:pStyle w:val="22"/>
        <w:numPr>
          <w:ilvl w:val="0"/>
          <w:numId w:val="31"/>
        </w:numPr>
        <w:tabs>
          <w:tab w:val="left" w:pos="1888"/>
        </w:tabs>
        <w:spacing w:before="1"/>
        <w:ind w:hanging="530"/>
        <w:rPr>
          <w:sz w:val="21"/>
        </w:rPr>
      </w:pPr>
      <w:r>
        <w:rPr>
          <w:spacing w:val="-3"/>
          <w:sz w:val="21"/>
        </w:rPr>
        <w:t xml:space="preserve">投标文件载明的工期超过招标文件规定期限的； </w:t>
      </w:r>
    </w:p>
    <w:p>
      <w:pPr>
        <w:pStyle w:val="10"/>
        <w:spacing w:before="6"/>
        <w:rPr>
          <w:sz w:val="15"/>
        </w:rPr>
      </w:pPr>
    </w:p>
    <w:p>
      <w:pPr>
        <w:pStyle w:val="22"/>
        <w:numPr>
          <w:ilvl w:val="0"/>
          <w:numId w:val="31"/>
        </w:numPr>
        <w:tabs>
          <w:tab w:val="left" w:pos="1888"/>
        </w:tabs>
        <w:ind w:hanging="530"/>
        <w:rPr>
          <w:sz w:val="21"/>
        </w:rPr>
      </w:pPr>
      <w:r>
        <w:rPr>
          <w:spacing w:val="-3"/>
          <w:sz w:val="21"/>
        </w:rPr>
        <w:t>投标有效期少于招标文件规定期限的；</w:t>
      </w:r>
      <w:r>
        <w:rPr>
          <w:sz w:val="21"/>
        </w:rPr>
        <w:t xml:space="preserve"> </w:t>
      </w:r>
    </w:p>
    <w:p>
      <w:pPr>
        <w:pStyle w:val="10"/>
        <w:spacing w:before="7"/>
        <w:rPr>
          <w:sz w:val="15"/>
        </w:rPr>
      </w:pPr>
    </w:p>
    <w:p>
      <w:pPr>
        <w:pStyle w:val="22"/>
        <w:numPr>
          <w:ilvl w:val="0"/>
          <w:numId w:val="31"/>
        </w:numPr>
        <w:tabs>
          <w:tab w:val="left" w:pos="1888"/>
        </w:tabs>
        <w:ind w:hanging="530"/>
        <w:rPr>
          <w:sz w:val="21"/>
        </w:rPr>
      </w:pPr>
      <w:r>
        <w:rPr>
          <w:spacing w:val="-3"/>
          <w:sz w:val="21"/>
        </w:rPr>
        <w:t>未对招标文件的实质性条款做出完全响应的；</w:t>
      </w:r>
      <w:r>
        <w:rPr>
          <w:sz w:val="21"/>
        </w:rPr>
        <w:t xml:space="preserve"> </w:t>
      </w:r>
    </w:p>
    <w:p>
      <w:pPr>
        <w:pStyle w:val="10"/>
        <w:spacing w:before="7"/>
        <w:rPr>
          <w:sz w:val="15"/>
        </w:rPr>
      </w:pPr>
    </w:p>
    <w:p>
      <w:pPr>
        <w:pStyle w:val="22"/>
        <w:numPr>
          <w:ilvl w:val="0"/>
          <w:numId w:val="31"/>
        </w:numPr>
        <w:tabs>
          <w:tab w:val="left" w:pos="1994"/>
        </w:tabs>
        <w:ind w:left="1993" w:hanging="636"/>
        <w:rPr>
          <w:sz w:val="21"/>
        </w:rPr>
      </w:pPr>
      <w:r>
        <w:rPr>
          <w:spacing w:val="-3"/>
          <w:sz w:val="21"/>
        </w:rPr>
        <w:t>省外企业未提供进青建筑企业登记证书的；</w:t>
      </w:r>
      <w:r>
        <w:rPr>
          <w:sz w:val="21"/>
        </w:rPr>
        <w:t xml:space="preserve"> </w:t>
      </w:r>
    </w:p>
    <w:p>
      <w:pPr>
        <w:pStyle w:val="10"/>
        <w:spacing w:before="6"/>
        <w:rPr>
          <w:sz w:val="15"/>
        </w:rPr>
      </w:pPr>
    </w:p>
    <w:p>
      <w:pPr>
        <w:pStyle w:val="22"/>
        <w:numPr>
          <w:ilvl w:val="0"/>
          <w:numId w:val="31"/>
        </w:numPr>
        <w:tabs>
          <w:tab w:val="left" w:pos="1994"/>
        </w:tabs>
        <w:spacing w:before="1"/>
        <w:ind w:left="1993" w:hanging="636"/>
        <w:rPr>
          <w:sz w:val="21"/>
        </w:rPr>
      </w:pPr>
      <w:r>
        <w:rPr>
          <w:spacing w:val="-3"/>
          <w:sz w:val="21"/>
        </w:rPr>
        <w:t>法律法规规定的其他情形。</w:t>
      </w:r>
      <w:r>
        <w:rPr>
          <w:sz w:val="21"/>
        </w:rPr>
        <w:t xml:space="preserve"> </w:t>
      </w:r>
    </w:p>
    <w:p>
      <w:pPr>
        <w:pStyle w:val="10"/>
        <w:rPr>
          <w:sz w:val="20"/>
        </w:rPr>
      </w:pPr>
    </w:p>
    <w:p>
      <w:pPr>
        <w:pStyle w:val="10"/>
        <w:spacing w:before="4"/>
        <w:rPr>
          <w:sz w:val="16"/>
        </w:rPr>
      </w:pPr>
    </w:p>
    <w:p>
      <w:pPr>
        <w:pStyle w:val="3"/>
        <w:numPr>
          <w:ilvl w:val="1"/>
          <w:numId w:val="27"/>
        </w:numPr>
        <w:tabs>
          <w:tab w:val="left" w:pos="1423"/>
        </w:tabs>
        <w:ind w:hanging="485"/>
      </w:pPr>
      <w:bookmarkStart w:id="18" w:name="1.5_费用承担"/>
      <w:bookmarkEnd w:id="18"/>
      <w:bookmarkStart w:id="19" w:name="_bookmark10"/>
      <w:bookmarkEnd w:id="19"/>
      <w:r>
        <w:t>费用承担</w:t>
      </w:r>
      <w:r>
        <w:rPr>
          <w:w w:val="98"/>
        </w:rPr>
        <w:t xml:space="preserve"> </w:t>
      </w:r>
    </w:p>
    <w:p>
      <w:pPr>
        <w:pStyle w:val="10"/>
        <w:spacing w:before="7"/>
        <w:rPr>
          <w:b/>
          <w:sz w:val="36"/>
        </w:rPr>
      </w:pPr>
    </w:p>
    <w:p>
      <w:pPr>
        <w:pStyle w:val="10"/>
        <w:ind w:left="1358"/>
      </w:pPr>
      <w:r>
        <w:t xml:space="preserve">投标人准备和参加投标活动发生的费用自理。 </w:t>
      </w:r>
    </w:p>
    <w:p>
      <w:pPr>
        <w:pStyle w:val="10"/>
        <w:rPr>
          <w:sz w:val="20"/>
        </w:rPr>
      </w:pPr>
    </w:p>
    <w:p>
      <w:pPr>
        <w:pStyle w:val="10"/>
        <w:spacing w:before="5"/>
        <w:rPr>
          <w:sz w:val="16"/>
        </w:rPr>
      </w:pPr>
    </w:p>
    <w:p>
      <w:pPr>
        <w:pStyle w:val="3"/>
        <w:numPr>
          <w:ilvl w:val="1"/>
          <w:numId w:val="27"/>
        </w:numPr>
        <w:tabs>
          <w:tab w:val="left" w:pos="1423"/>
        </w:tabs>
        <w:ind w:hanging="485"/>
      </w:pPr>
      <w:bookmarkStart w:id="20" w:name="1.6_保密"/>
      <w:bookmarkEnd w:id="20"/>
      <w:bookmarkStart w:id="21" w:name="_bookmark11"/>
      <w:bookmarkEnd w:id="21"/>
      <w:r>
        <w:rPr>
          <w:w w:val="95"/>
        </w:rPr>
        <w:t>保密</w:t>
      </w:r>
      <w:r>
        <w:rPr>
          <w:w w:val="98"/>
        </w:rPr>
        <w:t xml:space="preserve"> </w:t>
      </w:r>
    </w:p>
    <w:p>
      <w:pPr>
        <w:pStyle w:val="10"/>
        <w:spacing w:before="6"/>
        <w:rPr>
          <w:b/>
          <w:sz w:val="36"/>
        </w:rPr>
      </w:pPr>
    </w:p>
    <w:p>
      <w:pPr>
        <w:pStyle w:val="10"/>
        <w:spacing w:before="1" w:line="417" w:lineRule="auto"/>
        <w:ind w:left="938" w:right="1413" w:firstLine="420"/>
      </w:pPr>
      <w:r>
        <w:rPr>
          <w:spacing w:val="-4"/>
        </w:rPr>
        <w:t>参与招标投标活动的各方应对招标文件和投标文件中的商业和技术等秘密保密，违者应对由此</w:t>
      </w:r>
      <w:r>
        <w:rPr>
          <w:spacing w:val="-3"/>
        </w:rPr>
        <w:t xml:space="preserve">造成的后果承担法律责任。 </w:t>
      </w:r>
    </w:p>
    <w:p>
      <w:pPr>
        <w:pStyle w:val="10"/>
        <w:spacing w:before="10"/>
        <w:rPr>
          <w:sz w:val="20"/>
        </w:rPr>
      </w:pPr>
    </w:p>
    <w:p>
      <w:pPr>
        <w:pStyle w:val="3"/>
        <w:numPr>
          <w:ilvl w:val="1"/>
          <w:numId w:val="27"/>
        </w:numPr>
        <w:tabs>
          <w:tab w:val="left" w:pos="1423"/>
        </w:tabs>
        <w:ind w:hanging="485"/>
      </w:pPr>
      <w:bookmarkStart w:id="22" w:name="1.7_语言文字"/>
      <w:bookmarkEnd w:id="22"/>
      <w:bookmarkStart w:id="23" w:name="_bookmark12"/>
      <w:bookmarkEnd w:id="23"/>
      <w:r>
        <w:t>语言文字</w:t>
      </w:r>
      <w:r>
        <w:rPr>
          <w:w w:val="98"/>
        </w:rPr>
        <w:t xml:space="preserve"> </w:t>
      </w:r>
    </w:p>
    <w:p>
      <w:pPr>
        <w:pStyle w:val="10"/>
        <w:spacing w:before="4"/>
        <w:rPr>
          <w:b/>
          <w:sz w:val="36"/>
        </w:rPr>
      </w:pPr>
    </w:p>
    <w:p>
      <w:pPr>
        <w:pStyle w:val="10"/>
        <w:spacing w:before="1"/>
        <w:ind w:left="1358"/>
      </w:pPr>
      <w:r>
        <w:t xml:space="preserve">除专用术语外，与招标投标有关的语言均使用中文。必要时专用术语应附有中文注释。 </w:t>
      </w:r>
    </w:p>
    <w:p>
      <w:pPr>
        <w:pStyle w:val="10"/>
        <w:rPr>
          <w:sz w:val="20"/>
        </w:rPr>
      </w:pPr>
    </w:p>
    <w:p>
      <w:pPr>
        <w:pStyle w:val="10"/>
        <w:spacing w:before="4"/>
        <w:rPr>
          <w:sz w:val="16"/>
        </w:rPr>
      </w:pPr>
    </w:p>
    <w:p>
      <w:pPr>
        <w:pStyle w:val="3"/>
        <w:numPr>
          <w:ilvl w:val="1"/>
          <w:numId w:val="27"/>
        </w:numPr>
        <w:tabs>
          <w:tab w:val="left" w:pos="1423"/>
        </w:tabs>
        <w:ind w:hanging="485"/>
      </w:pPr>
      <w:bookmarkStart w:id="24" w:name="1.8_计量单位"/>
      <w:bookmarkEnd w:id="24"/>
      <w:bookmarkStart w:id="25" w:name="_bookmark13"/>
      <w:bookmarkEnd w:id="25"/>
      <w:r>
        <w:t>计量单位</w:t>
      </w:r>
      <w:r>
        <w:rPr>
          <w:w w:val="98"/>
        </w:rPr>
        <w:t xml:space="preserve"> </w:t>
      </w:r>
    </w:p>
    <w:p>
      <w:pPr>
        <w:pStyle w:val="10"/>
        <w:spacing w:before="7"/>
        <w:rPr>
          <w:b/>
          <w:sz w:val="36"/>
        </w:rPr>
      </w:pPr>
    </w:p>
    <w:p>
      <w:pPr>
        <w:pStyle w:val="10"/>
        <w:ind w:left="1358"/>
      </w:pPr>
      <w:r>
        <w:t xml:space="preserve">所有计量均采用中华人民共和国法定计量单位。 </w:t>
      </w:r>
    </w:p>
    <w:p>
      <w:pPr>
        <w:pStyle w:val="10"/>
        <w:rPr>
          <w:sz w:val="20"/>
        </w:rPr>
      </w:pPr>
    </w:p>
    <w:p>
      <w:pPr>
        <w:pStyle w:val="10"/>
        <w:spacing w:before="4"/>
        <w:rPr>
          <w:sz w:val="16"/>
        </w:rPr>
      </w:pPr>
    </w:p>
    <w:p>
      <w:pPr>
        <w:pStyle w:val="3"/>
        <w:numPr>
          <w:ilvl w:val="1"/>
          <w:numId w:val="27"/>
        </w:numPr>
        <w:tabs>
          <w:tab w:val="left" w:pos="1423"/>
        </w:tabs>
        <w:ind w:hanging="485"/>
      </w:pPr>
      <w:bookmarkStart w:id="26" w:name="1.9_踏勘现场"/>
      <w:bookmarkEnd w:id="26"/>
      <w:bookmarkStart w:id="27" w:name="_bookmark14"/>
      <w:bookmarkEnd w:id="27"/>
      <w:r>
        <w:t>踏勘现场</w:t>
      </w:r>
      <w:r>
        <w:rPr>
          <w:w w:val="98"/>
        </w:rPr>
        <w:t xml:space="preserve"> </w:t>
      </w:r>
    </w:p>
    <w:p>
      <w:pPr>
        <w:pStyle w:val="10"/>
        <w:spacing w:before="7"/>
        <w:rPr>
          <w:b/>
          <w:sz w:val="36"/>
        </w:rPr>
      </w:pPr>
    </w:p>
    <w:p>
      <w:pPr>
        <w:pStyle w:val="22"/>
        <w:numPr>
          <w:ilvl w:val="2"/>
          <w:numId w:val="27"/>
        </w:numPr>
        <w:tabs>
          <w:tab w:val="left" w:pos="1888"/>
        </w:tabs>
        <w:spacing w:line="417" w:lineRule="auto"/>
        <w:ind w:right="1413" w:firstLine="420"/>
        <w:rPr>
          <w:sz w:val="21"/>
        </w:rPr>
      </w:pPr>
      <w:r>
        <w:rPr>
          <w:spacing w:val="-4"/>
          <w:sz w:val="21"/>
        </w:rPr>
        <w:t>投标人须知前附表规定组织踏勘现场的，招标人按投标人须知前附表规定的时间、地点</w:t>
      </w:r>
      <w:r>
        <w:rPr>
          <w:spacing w:val="-3"/>
          <w:sz w:val="21"/>
        </w:rPr>
        <w:t xml:space="preserve">组织投标人踏勘项目现场。 </w:t>
      </w:r>
    </w:p>
    <w:p>
      <w:pPr>
        <w:pStyle w:val="22"/>
        <w:numPr>
          <w:ilvl w:val="2"/>
          <w:numId w:val="27"/>
        </w:numPr>
        <w:tabs>
          <w:tab w:val="left" w:pos="1888"/>
        </w:tabs>
        <w:ind w:left="1887" w:hanging="530"/>
        <w:rPr>
          <w:sz w:val="21"/>
        </w:rPr>
      </w:pPr>
      <w:r>
        <w:rPr>
          <w:spacing w:val="-3"/>
          <w:sz w:val="21"/>
        </w:rPr>
        <w:t>投标人踏勘现场发生的费用自理。</w:t>
      </w:r>
      <w:r>
        <w:rPr>
          <w:sz w:val="21"/>
        </w:rPr>
        <w:t xml:space="preserve"> </w:t>
      </w:r>
    </w:p>
    <w:p>
      <w:pPr>
        <w:pStyle w:val="10"/>
        <w:spacing w:before="7"/>
        <w:rPr>
          <w:sz w:val="15"/>
        </w:rPr>
      </w:pPr>
    </w:p>
    <w:p>
      <w:pPr>
        <w:pStyle w:val="22"/>
        <w:numPr>
          <w:ilvl w:val="2"/>
          <w:numId w:val="27"/>
        </w:numPr>
        <w:tabs>
          <w:tab w:val="left" w:pos="1888"/>
        </w:tabs>
        <w:ind w:left="1887" w:hanging="530"/>
        <w:rPr>
          <w:sz w:val="21"/>
        </w:rPr>
      </w:pPr>
      <w:r>
        <w:rPr>
          <w:spacing w:val="-3"/>
          <w:sz w:val="21"/>
        </w:rPr>
        <w:t>除招标人的原因外，投标人自行负责在踏勘现场中所发生的人员伤亡和财产损失。</w:t>
      </w:r>
      <w:r>
        <w:rPr>
          <w:sz w:val="21"/>
        </w:rPr>
        <w:t xml:space="preserve"> </w:t>
      </w:r>
    </w:p>
    <w:p>
      <w:pPr>
        <w:pStyle w:val="10"/>
        <w:spacing w:before="7"/>
        <w:rPr>
          <w:sz w:val="15"/>
        </w:rPr>
      </w:pPr>
    </w:p>
    <w:p>
      <w:pPr>
        <w:pStyle w:val="22"/>
        <w:numPr>
          <w:ilvl w:val="2"/>
          <w:numId w:val="27"/>
        </w:numPr>
        <w:tabs>
          <w:tab w:val="left" w:pos="1888"/>
        </w:tabs>
        <w:spacing w:line="417" w:lineRule="auto"/>
        <w:ind w:right="1413" w:firstLine="420"/>
        <w:rPr>
          <w:sz w:val="21"/>
        </w:rPr>
      </w:pPr>
      <w:r>
        <w:rPr>
          <w:spacing w:val="-4"/>
          <w:sz w:val="21"/>
        </w:rPr>
        <w:t>招标人在踏勘现场中介绍的工程场地和相关的周边环境情况，供投标人在编制投标文件</w:t>
      </w:r>
      <w:r>
        <w:rPr>
          <w:spacing w:val="-3"/>
          <w:sz w:val="21"/>
        </w:rPr>
        <w:t>时参考，招标人不对投标人据此作出的判断和决策负责。</w:t>
      </w:r>
      <w:r>
        <w:rPr>
          <w:sz w:val="21"/>
        </w:rPr>
        <w:t xml:space="preserve"> </w:t>
      </w:r>
    </w:p>
    <w:p>
      <w:pPr>
        <w:pStyle w:val="3"/>
        <w:numPr>
          <w:ilvl w:val="1"/>
          <w:numId w:val="27"/>
        </w:numPr>
        <w:tabs>
          <w:tab w:val="left" w:pos="1584"/>
        </w:tabs>
        <w:spacing w:before="41"/>
        <w:ind w:left="1583" w:hanging="646"/>
      </w:pPr>
      <w:bookmarkStart w:id="28" w:name="1.10_投标预备会"/>
      <w:bookmarkEnd w:id="28"/>
      <w:bookmarkStart w:id="29" w:name="_bookmark15"/>
      <w:bookmarkEnd w:id="29"/>
      <w:r>
        <w:t>投标预备会</w:t>
      </w:r>
      <w:r>
        <w:rPr>
          <w:w w:val="98"/>
        </w:rPr>
        <w:t xml:space="preserve"> </w:t>
      </w:r>
    </w:p>
    <w:p>
      <w:pPr>
        <w:pStyle w:val="10"/>
        <w:spacing w:before="7"/>
        <w:rPr>
          <w:b/>
          <w:sz w:val="36"/>
        </w:rPr>
      </w:pPr>
    </w:p>
    <w:p>
      <w:pPr>
        <w:pStyle w:val="22"/>
        <w:numPr>
          <w:ilvl w:val="2"/>
          <w:numId w:val="27"/>
        </w:numPr>
        <w:tabs>
          <w:tab w:val="left" w:pos="1994"/>
        </w:tabs>
        <w:spacing w:line="417" w:lineRule="auto"/>
        <w:ind w:right="1409" w:firstLine="420"/>
        <w:rPr>
          <w:sz w:val="21"/>
        </w:rPr>
      </w:pPr>
      <w:r>
        <w:rPr>
          <w:spacing w:val="-7"/>
          <w:sz w:val="21"/>
        </w:rPr>
        <w:t>投标人须知前附表规定召开投标预备会的，招标人按投标人须知前附表规定的时间和地</w:t>
      </w:r>
      <w:r>
        <w:rPr>
          <w:spacing w:val="-5"/>
          <w:sz w:val="21"/>
        </w:rPr>
        <w:t>点召开投标预备会，澄清投标人提出的问题。</w:t>
      </w:r>
      <w:r>
        <w:rPr>
          <w:sz w:val="21"/>
        </w:rPr>
        <w:t xml:space="preserve"> </w:t>
      </w:r>
    </w:p>
    <w:p>
      <w:pPr>
        <w:pStyle w:val="22"/>
        <w:numPr>
          <w:ilvl w:val="2"/>
          <w:numId w:val="27"/>
        </w:numPr>
        <w:tabs>
          <w:tab w:val="left" w:pos="1994"/>
        </w:tabs>
        <w:spacing w:line="417" w:lineRule="auto"/>
        <w:ind w:right="1344" w:firstLine="420"/>
        <w:rPr>
          <w:sz w:val="21"/>
        </w:rPr>
      </w:pPr>
      <w:r>
        <w:rPr>
          <w:spacing w:val="-3"/>
          <w:sz w:val="21"/>
        </w:rPr>
        <w:t>投标人应在投标人须知前附表规定的时间前，通过《青海省电子招投标公共服务平台》电子招投标系统中的网上提问菜单提出。</w:t>
      </w:r>
      <w:r>
        <w:rPr>
          <w:sz w:val="21"/>
        </w:rPr>
        <w:t xml:space="preserve"> </w:t>
      </w:r>
    </w:p>
    <w:p>
      <w:pPr>
        <w:pStyle w:val="22"/>
        <w:numPr>
          <w:ilvl w:val="2"/>
          <w:numId w:val="27"/>
        </w:numPr>
        <w:tabs>
          <w:tab w:val="left" w:pos="1994"/>
        </w:tabs>
        <w:spacing w:line="417" w:lineRule="auto"/>
        <w:ind w:right="1304" w:firstLine="420"/>
        <w:rPr>
          <w:sz w:val="21"/>
        </w:rPr>
      </w:pPr>
      <w:r>
        <w:rPr>
          <w:spacing w:val="-14"/>
          <w:sz w:val="21"/>
        </w:rPr>
        <w:t xml:space="preserve">投标预备会后，招标人在投标人须知前附表规定的时间内，将对投标人所提问题的澄清， </w:t>
      </w:r>
      <w:r>
        <w:rPr>
          <w:spacing w:val="-12"/>
          <w:sz w:val="21"/>
        </w:rPr>
        <w:t>通过《青海省电子招投标公共服务平台》电子招投标系统中提问回复菜单中作出答复。该澄清内容</w:t>
      </w:r>
      <w:r>
        <w:rPr>
          <w:spacing w:val="-6"/>
          <w:sz w:val="21"/>
        </w:rPr>
        <w:t>为招标文件的组成部分。</w:t>
      </w:r>
      <w:r>
        <w:rPr>
          <w:sz w:val="21"/>
        </w:rPr>
        <w:t xml:space="preserve"> </w:t>
      </w:r>
    </w:p>
    <w:p>
      <w:pPr>
        <w:pStyle w:val="10"/>
        <w:spacing w:before="10"/>
        <w:rPr>
          <w:sz w:val="20"/>
        </w:rPr>
      </w:pPr>
    </w:p>
    <w:p>
      <w:pPr>
        <w:pStyle w:val="3"/>
        <w:numPr>
          <w:ilvl w:val="1"/>
          <w:numId w:val="27"/>
        </w:numPr>
        <w:tabs>
          <w:tab w:val="left" w:pos="1584"/>
        </w:tabs>
        <w:ind w:left="1583" w:hanging="646"/>
      </w:pPr>
      <w:bookmarkStart w:id="30" w:name="1.11_分包"/>
      <w:bookmarkEnd w:id="30"/>
      <w:bookmarkStart w:id="31" w:name="_bookmark16"/>
      <w:bookmarkEnd w:id="31"/>
      <w:r>
        <w:t>分包</w:t>
      </w:r>
      <w:r>
        <w:rPr>
          <w:w w:val="98"/>
        </w:rPr>
        <w:t xml:space="preserve"> </w:t>
      </w:r>
    </w:p>
    <w:p>
      <w:pPr>
        <w:pStyle w:val="10"/>
        <w:spacing w:before="5"/>
        <w:rPr>
          <w:b/>
          <w:sz w:val="36"/>
        </w:rPr>
      </w:pPr>
    </w:p>
    <w:p>
      <w:pPr>
        <w:pStyle w:val="10"/>
        <w:spacing w:line="417" w:lineRule="auto"/>
        <w:ind w:left="938" w:right="1412" w:firstLine="420"/>
      </w:pPr>
      <w:r>
        <w:rPr>
          <w:spacing w:val="-4"/>
        </w:rPr>
        <w:t>投标人拟在中标后将中标项目的部分非主体、非关键性工作进行分包的，应符合投标人须知前</w:t>
      </w:r>
      <w:r>
        <w:rPr>
          <w:spacing w:val="-3"/>
        </w:rPr>
        <w:t xml:space="preserve">附表规定的分包内容、分包金额和接受分包的第三人资质要求等限制性条件。 </w:t>
      </w:r>
    </w:p>
    <w:p>
      <w:pPr>
        <w:pStyle w:val="10"/>
        <w:spacing w:before="10"/>
        <w:rPr>
          <w:sz w:val="20"/>
        </w:rPr>
      </w:pPr>
    </w:p>
    <w:p>
      <w:pPr>
        <w:pStyle w:val="3"/>
        <w:numPr>
          <w:ilvl w:val="1"/>
          <w:numId w:val="27"/>
        </w:numPr>
        <w:tabs>
          <w:tab w:val="left" w:pos="1584"/>
        </w:tabs>
        <w:ind w:left="1583" w:hanging="646"/>
      </w:pPr>
      <w:bookmarkStart w:id="32" w:name="_bookmark17"/>
      <w:bookmarkEnd w:id="32"/>
      <w:bookmarkStart w:id="33" w:name="1.12_偏离"/>
      <w:bookmarkEnd w:id="33"/>
      <w:r>
        <w:t>偏离</w:t>
      </w:r>
      <w:r>
        <w:rPr>
          <w:w w:val="98"/>
        </w:rPr>
        <w:t xml:space="preserve"> </w:t>
      </w:r>
    </w:p>
    <w:p>
      <w:pPr>
        <w:pStyle w:val="10"/>
        <w:spacing w:before="7"/>
        <w:rPr>
          <w:b/>
          <w:sz w:val="36"/>
        </w:rPr>
      </w:pPr>
    </w:p>
    <w:p>
      <w:pPr>
        <w:pStyle w:val="10"/>
        <w:spacing w:line="417" w:lineRule="auto"/>
        <w:ind w:left="938" w:right="1413" w:firstLine="420"/>
      </w:pPr>
      <w:r>
        <w:rPr>
          <w:spacing w:val="-4"/>
        </w:rPr>
        <w:t>投标人须知前附表允许投标文件偏离招标文件某些要求的，偏离应当符合招标文件规定的偏离</w:t>
      </w:r>
      <w:r>
        <w:rPr>
          <w:spacing w:val="-3"/>
        </w:rPr>
        <w:t>范围和幅度。</w:t>
      </w:r>
      <w:r>
        <w:t xml:space="preserve"> </w:t>
      </w:r>
    </w:p>
    <w:p>
      <w:pPr>
        <w:pStyle w:val="10"/>
        <w:spacing w:before="10"/>
      </w:pPr>
    </w:p>
    <w:p>
      <w:pPr>
        <w:pStyle w:val="3"/>
        <w:numPr>
          <w:ilvl w:val="1"/>
          <w:numId w:val="19"/>
        </w:numPr>
        <w:tabs>
          <w:tab w:val="left" w:pos="1424"/>
        </w:tabs>
        <w:spacing w:before="55"/>
        <w:ind w:left="1423" w:hanging="486"/>
        <w:jc w:val="left"/>
      </w:pPr>
      <w:bookmarkStart w:id="34" w:name="2．招标文件"/>
      <w:bookmarkEnd w:id="34"/>
      <w:bookmarkStart w:id="35" w:name="_bookmark18"/>
      <w:bookmarkEnd w:id="35"/>
      <w:r>
        <w:t>招标文件</w:t>
      </w:r>
      <w:r>
        <w:rPr>
          <w:w w:val="98"/>
        </w:rPr>
        <w:t xml:space="preserve"> </w:t>
      </w:r>
    </w:p>
    <w:p>
      <w:pPr>
        <w:pStyle w:val="10"/>
        <w:spacing w:before="1"/>
        <w:rPr>
          <w:b/>
          <w:sz w:val="37"/>
        </w:rPr>
      </w:pPr>
    </w:p>
    <w:p>
      <w:pPr>
        <w:pStyle w:val="22"/>
        <w:numPr>
          <w:ilvl w:val="2"/>
          <w:numId w:val="19"/>
        </w:numPr>
        <w:tabs>
          <w:tab w:val="left" w:pos="1423"/>
        </w:tabs>
        <w:ind w:hanging="485"/>
        <w:rPr>
          <w:b/>
          <w:sz w:val="32"/>
        </w:rPr>
      </w:pPr>
      <w:bookmarkStart w:id="36" w:name="_bookmark19"/>
      <w:bookmarkEnd w:id="36"/>
      <w:bookmarkStart w:id="37" w:name="2.1_招标文件的组成"/>
      <w:bookmarkEnd w:id="37"/>
      <w:r>
        <w:rPr>
          <w:b/>
          <w:sz w:val="32"/>
        </w:rPr>
        <w:t>招标文件的组成</w:t>
      </w:r>
      <w:r>
        <w:rPr>
          <w:b/>
          <w:w w:val="98"/>
          <w:sz w:val="32"/>
        </w:rPr>
        <w:t xml:space="preserve"> </w:t>
      </w:r>
    </w:p>
    <w:p>
      <w:pPr>
        <w:pStyle w:val="10"/>
        <w:spacing w:before="4"/>
        <w:rPr>
          <w:b/>
          <w:sz w:val="36"/>
        </w:rPr>
      </w:pPr>
    </w:p>
    <w:p>
      <w:pPr>
        <w:pStyle w:val="10"/>
        <w:ind w:left="1358"/>
      </w:pPr>
      <w:r>
        <w:t xml:space="preserve">本招标文件包括： </w:t>
      </w:r>
    </w:p>
    <w:p>
      <w:pPr>
        <w:pStyle w:val="10"/>
        <w:spacing w:before="8"/>
        <w:rPr>
          <w:sz w:val="15"/>
        </w:rPr>
      </w:pPr>
    </w:p>
    <w:p>
      <w:pPr>
        <w:pStyle w:val="22"/>
        <w:numPr>
          <w:ilvl w:val="3"/>
          <w:numId w:val="19"/>
        </w:numPr>
        <w:tabs>
          <w:tab w:val="left" w:pos="1888"/>
        </w:tabs>
        <w:ind w:hanging="530"/>
        <w:rPr>
          <w:sz w:val="21"/>
        </w:rPr>
      </w:pPr>
      <w:r>
        <w:rPr>
          <w:spacing w:val="-3"/>
          <w:sz w:val="21"/>
        </w:rPr>
        <w:t>招标公告</w:t>
      </w:r>
      <w:r>
        <w:rPr>
          <w:sz w:val="21"/>
        </w:rPr>
        <w:t>（</w:t>
      </w:r>
      <w:r>
        <w:rPr>
          <w:spacing w:val="-3"/>
          <w:sz w:val="21"/>
        </w:rPr>
        <w:t>或投标邀请书</w:t>
      </w:r>
      <w:r>
        <w:rPr>
          <w:sz w:val="21"/>
        </w:rPr>
        <w:t>）;</w:t>
      </w:r>
      <w:r>
        <w:rPr>
          <w:spacing w:val="-3"/>
          <w:sz w:val="21"/>
        </w:rPr>
        <w:t xml:space="preserve"> </w:t>
      </w:r>
      <w:r>
        <w:rPr>
          <w:sz w:val="21"/>
        </w:rPr>
        <w:t xml:space="preserve"> </w:t>
      </w:r>
    </w:p>
    <w:p>
      <w:pPr>
        <w:pStyle w:val="10"/>
        <w:spacing w:before="6"/>
        <w:rPr>
          <w:sz w:val="15"/>
        </w:rPr>
      </w:pPr>
    </w:p>
    <w:p>
      <w:pPr>
        <w:pStyle w:val="22"/>
        <w:numPr>
          <w:ilvl w:val="3"/>
          <w:numId w:val="19"/>
        </w:numPr>
        <w:tabs>
          <w:tab w:val="left" w:pos="1888"/>
        </w:tabs>
        <w:spacing w:before="1"/>
        <w:ind w:hanging="530"/>
        <w:rPr>
          <w:sz w:val="21"/>
        </w:rPr>
      </w:pPr>
      <w:r>
        <w:rPr>
          <w:spacing w:val="-3"/>
          <w:sz w:val="21"/>
        </w:rPr>
        <w:t>投标人须知；</w:t>
      </w:r>
      <w:r>
        <w:rPr>
          <w:sz w:val="21"/>
        </w:rPr>
        <w:t xml:space="preserve"> </w:t>
      </w:r>
    </w:p>
    <w:p>
      <w:pPr>
        <w:pStyle w:val="10"/>
        <w:spacing w:before="6"/>
        <w:rPr>
          <w:sz w:val="15"/>
        </w:rPr>
      </w:pPr>
    </w:p>
    <w:p>
      <w:pPr>
        <w:pStyle w:val="22"/>
        <w:numPr>
          <w:ilvl w:val="3"/>
          <w:numId w:val="19"/>
        </w:numPr>
        <w:tabs>
          <w:tab w:val="left" w:pos="1888"/>
        </w:tabs>
        <w:ind w:hanging="530"/>
        <w:rPr>
          <w:sz w:val="21"/>
        </w:rPr>
      </w:pPr>
      <w:r>
        <w:rPr>
          <w:spacing w:val="-3"/>
          <w:sz w:val="21"/>
        </w:rPr>
        <w:t>评标办法；</w:t>
      </w:r>
      <w:r>
        <w:rPr>
          <w:sz w:val="21"/>
        </w:rPr>
        <w:t xml:space="preserve"> </w:t>
      </w:r>
    </w:p>
    <w:p>
      <w:pPr>
        <w:pStyle w:val="10"/>
        <w:spacing w:before="7"/>
        <w:rPr>
          <w:sz w:val="15"/>
        </w:rPr>
      </w:pPr>
    </w:p>
    <w:p>
      <w:pPr>
        <w:pStyle w:val="22"/>
        <w:numPr>
          <w:ilvl w:val="3"/>
          <w:numId w:val="19"/>
        </w:numPr>
        <w:tabs>
          <w:tab w:val="left" w:pos="1888"/>
        </w:tabs>
        <w:ind w:hanging="530"/>
        <w:rPr>
          <w:sz w:val="21"/>
        </w:rPr>
      </w:pPr>
      <w:r>
        <w:rPr>
          <w:spacing w:val="-3"/>
          <w:sz w:val="21"/>
        </w:rPr>
        <w:t>合同条款及格式（应明确专项条款主要内容</w:t>
      </w:r>
      <w:r>
        <w:rPr>
          <w:spacing w:val="-108"/>
          <w:sz w:val="21"/>
        </w:rPr>
        <w:t>）</w:t>
      </w:r>
      <w:r>
        <w:rPr>
          <w:spacing w:val="-2"/>
          <w:sz w:val="21"/>
        </w:rPr>
        <w:t>；</w:t>
      </w:r>
      <w:r>
        <w:rPr>
          <w:sz w:val="21"/>
        </w:rPr>
        <w:t xml:space="preserve"> </w:t>
      </w:r>
    </w:p>
    <w:p>
      <w:pPr>
        <w:pStyle w:val="10"/>
        <w:spacing w:before="6"/>
        <w:rPr>
          <w:sz w:val="15"/>
        </w:rPr>
      </w:pPr>
    </w:p>
    <w:p>
      <w:pPr>
        <w:pStyle w:val="22"/>
        <w:numPr>
          <w:ilvl w:val="3"/>
          <w:numId w:val="19"/>
        </w:numPr>
        <w:tabs>
          <w:tab w:val="left" w:pos="1888"/>
        </w:tabs>
        <w:spacing w:before="1"/>
        <w:ind w:hanging="530"/>
        <w:rPr>
          <w:sz w:val="21"/>
        </w:rPr>
      </w:pPr>
      <w:r>
        <w:rPr>
          <w:spacing w:val="-3"/>
          <w:sz w:val="21"/>
        </w:rPr>
        <w:t>工程量清单；</w:t>
      </w:r>
      <w:r>
        <w:rPr>
          <w:sz w:val="21"/>
        </w:rPr>
        <w:t xml:space="preserve"> </w:t>
      </w:r>
    </w:p>
    <w:p>
      <w:pPr>
        <w:rPr>
          <w:sz w:val="21"/>
        </w:rPr>
        <w:sectPr>
          <w:pgSz w:w="11910" w:h="16840"/>
          <w:pgMar w:top="1180" w:right="0" w:bottom="1180" w:left="480" w:header="0" w:footer="919" w:gutter="0"/>
          <w:cols w:space="720" w:num="1"/>
        </w:sectPr>
      </w:pPr>
    </w:p>
    <w:p>
      <w:pPr>
        <w:pStyle w:val="22"/>
        <w:numPr>
          <w:ilvl w:val="3"/>
          <w:numId w:val="19"/>
        </w:numPr>
        <w:tabs>
          <w:tab w:val="left" w:pos="1888"/>
        </w:tabs>
        <w:spacing w:before="54"/>
        <w:ind w:hanging="530"/>
        <w:rPr>
          <w:sz w:val="21"/>
        </w:rPr>
      </w:pPr>
      <w:r>
        <w:rPr>
          <w:spacing w:val="-3"/>
          <w:sz w:val="21"/>
        </w:rPr>
        <w:t>图纸；</w:t>
      </w:r>
      <w:r>
        <w:rPr>
          <w:sz w:val="21"/>
        </w:rPr>
        <w:t xml:space="preserve"> </w:t>
      </w:r>
    </w:p>
    <w:p>
      <w:pPr>
        <w:pStyle w:val="10"/>
        <w:spacing w:before="7"/>
        <w:rPr>
          <w:sz w:val="15"/>
        </w:rPr>
      </w:pPr>
    </w:p>
    <w:p>
      <w:pPr>
        <w:pStyle w:val="22"/>
        <w:numPr>
          <w:ilvl w:val="3"/>
          <w:numId w:val="19"/>
        </w:numPr>
        <w:tabs>
          <w:tab w:val="left" w:pos="1888"/>
        </w:tabs>
        <w:ind w:hanging="530"/>
        <w:rPr>
          <w:sz w:val="21"/>
        </w:rPr>
      </w:pPr>
      <w:r>
        <w:rPr>
          <w:spacing w:val="-3"/>
          <w:sz w:val="21"/>
        </w:rPr>
        <w:t>技术标准和要求；</w:t>
      </w:r>
      <w:r>
        <w:rPr>
          <w:sz w:val="21"/>
        </w:rPr>
        <w:t xml:space="preserve"> </w:t>
      </w:r>
    </w:p>
    <w:p>
      <w:pPr>
        <w:pStyle w:val="10"/>
        <w:spacing w:before="6"/>
        <w:rPr>
          <w:sz w:val="15"/>
        </w:rPr>
      </w:pPr>
    </w:p>
    <w:p>
      <w:pPr>
        <w:pStyle w:val="22"/>
        <w:numPr>
          <w:ilvl w:val="3"/>
          <w:numId w:val="19"/>
        </w:numPr>
        <w:tabs>
          <w:tab w:val="left" w:pos="1888"/>
        </w:tabs>
        <w:spacing w:before="1"/>
        <w:ind w:hanging="530"/>
        <w:rPr>
          <w:sz w:val="21"/>
        </w:rPr>
      </w:pPr>
      <w:r>
        <w:rPr>
          <w:spacing w:val="-3"/>
          <w:sz w:val="21"/>
        </w:rPr>
        <w:t>投标文件格式；</w:t>
      </w:r>
      <w:r>
        <w:rPr>
          <w:sz w:val="21"/>
        </w:rPr>
        <w:t xml:space="preserve"> </w:t>
      </w:r>
    </w:p>
    <w:p>
      <w:pPr>
        <w:pStyle w:val="10"/>
        <w:spacing w:before="6"/>
        <w:rPr>
          <w:sz w:val="15"/>
        </w:rPr>
      </w:pPr>
    </w:p>
    <w:p>
      <w:pPr>
        <w:pStyle w:val="22"/>
        <w:numPr>
          <w:ilvl w:val="3"/>
          <w:numId w:val="19"/>
        </w:numPr>
        <w:tabs>
          <w:tab w:val="left" w:pos="1888"/>
        </w:tabs>
        <w:ind w:hanging="530"/>
        <w:rPr>
          <w:sz w:val="21"/>
        </w:rPr>
      </w:pPr>
      <w:r>
        <w:rPr>
          <w:spacing w:val="-3"/>
          <w:sz w:val="21"/>
        </w:rPr>
        <w:t>投标人须知前附表规定的其他材料。</w:t>
      </w:r>
      <w:r>
        <w:rPr>
          <w:sz w:val="21"/>
        </w:rPr>
        <w:t xml:space="preserve"> </w:t>
      </w:r>
    </w:p>
    <w:p>
      <w:pPr>
        <w:pStyle w:val="10"/>
        <w:spacing w:before="7"/>
        <w:rPr>
          <w:sz w:val="15"/>
        </w:rPr>
      </w:pPr>
    </w:p>
    <w:p>
      <w:pPr>
        <w:pStyle w:val="10"/>
        <w:spacing w:line="417" w:lineRule="auto"/>
        <w:ind w:left="938" w:right="1409" w:firstLine="420"/>
      </w:pPr>
      <w:r>
        <w:rPr>
          <w:spacing w:val="-10"/>
        </w:rPr>
        <w:t xml:space="preserve">根据本章第 </w:t>
      </w:r>
      <w:r>
        <w:t>1.10</w:t>
      </w:r>
      <w:r>
        <w:rPr>
          <w:spacing w:val="-11"/>
        </w:rPr>
        <w:t xml:space="preserve"> 款、第 </w:t>
      </w:r>
      <w:r>
        <w:t>2.2</w:t>
      </w:r>
      <w:r>
        <w:rPr>
          <w:spacing w:val="-11"/>
        </w:rPr>
        <w:t xml:space="preserve"> 款和第 </w:t>
      </w:r>
      <w:r>
        <w:t>2.3</w:t>
      </w:r>
      <w:r>
        <w:rPr>
          <w:spacing w:val="-5"/>
        </w:rPr>
        <w:t xml:space="preserve"> 款对招标文件所作的澄清、修改，构成招标文件的组成部分。</w:t>
      </w:r>
      <w:r>
        <w:t xml:space="preserve"> </w:t>
      </w:r>
    </w:p>
    <w:p>
      <w:pPr>
        <w:pStyle w:val="10"/>
        <w:spacing w:before="10"/>
        <w:rPr>
          <w:sz w:val="20"/>
        </w:rPr>
      </w:pPr>
    </w:p>
    <w:p>
      <w:pPr>
        <w:pStyle w:val="3"/>
        <w:numPr>
          <w:ilvl w:val="2"/>
          <w:numId w:val="19"/>
        </w:numPr>
        <w:tabs>
          <w:tab w:val="left" w:pos="1423"/>
        </w:tabs>
        <w:ind w:hanging="485"/>
      </w:pPr>
      <w:bookmarkStart w:id="38" w:name="_bookmark20"/>
      <w:bookmarkEnd w:id="38"/>
      <w:bookmarkStart w:id="39" w:name="2.2_招标文件的澄清"/>
      <w:bookmarkEnd w:id="39"/>
      <w:r>
        <w:t>招标文件的澄清</w:t>
      </w:r>
      <w:r>
        <w:rPr>
          <w:w w:val="98"/>
        </w:rPr>
        <w:t xml:space="preserve"> </w:t>
      </w:r>
    </w:p>
    <w:p>
      <w:pPr>
        <w:pStyle w:val="10"/>
        <w:spacing w:before="7"/>
        <w:rPr>
          <w:b/>
          <w:sz w:val="36"/>
        </w:rPr>
      </w:pPr>
    </w:p>
    <w:p>
      <w:pPr>
        <w:pStyle w:val="22"/>
        <w:numPr>
          <w:ilvl w:val="2"/>
          <w:numId w:val="32"/>
        </w:numPr>
        <w:tabs>
          <w:tab w:val="left" w:pos="1888"/>
        </w:tabs>
        <w:spacing w:line="417" w:lineRule="auto"/>
        <w:ind w:right="1410" w:firstLine="420"/>
        <w:jc w:val="both"/>
        <w:rPr>
          <w:sz w:val="21"/>
        </w:rPr>
      </w:pPr>
      <w:r>
        <w:rPr>
          <w:spacing w:val="-4"/>
          <w:sz w:val="21"/>
        </w:rPr>
        <w:t>投标人应仔细阅读和检查招标文件的全部内容。如发现缺页或附件不全，应及时向招标</w:t>
      </w:r>
      <w:r>
        <w:rPr>
          <w:spacing w:val="-15"/>
          <w:sz w:val="21"/>
        </w:rPr>
        <w:t>人提出，以便补齐。如有疑问，应在投标人须知前附表规定的时间前以书面形式并加盖电子印章</w:t>
      </w:r>
      <w:r>
        <w:rPr>
          <w:spacing w:val="-3"/>
          <w:sz w:val="21"/>
        </w:rPr>
        <w:t>（本</w:t>
      </w:r>
      <w:r>
        <w:rPr>
          <w:spacing w:val="-4"/>
          <w:sz w:val="21"/>
        </w:rPr>
        <w:t>招标文件中书面形式指通过《青海省电子招投标公共服务平台》电子招投标系统中发送和接受的且</w:t>
      </w:r>
      <w:r>
        <w:rPr>
          <w:spacing w:val="-3"/>
          <w:sz w:val="21"/>
        </w:rPr>
        <w:t>可被该系统识别的数据文件，下同</w:t>
      </w:r>
      <w:r>
        <w:rPr>
          <w:spacing w:val="-108"/>
          <w:sz w:val="21"/>
        </w:rPr>
        <w:t>）</w:t>
      </w:r>
      <w:r>
        <w:rPr>
          <w:spacing w:val="-3"/>
          <w:sz w:val="21"/>
        </w:rPr>
        <w:t>，要求招标人对招标文件予以澄清。</w:t>
      </w:r>
      <w:r>
        <w:rPr>
          <w:sz w:val="21"/>
        </w:rPr>
        <w:t xml:space="preserve"> </w:t>
      </w:r>
    </w:p>
    <w:p>
      <w:pPr>
        <w:pStyle w:val="22"/>
        <w:numPr>
          <w:ilvl w:val="2"/>
          <w:numId w:val="32"/>
        </w:numPr>
        <w:tabs>
          <w:tab w:val="left" w:pos="1888"/>
        </w:tabs>
        <w:spacing w:line="417" w:lineRule="auto"/>
        <w:ind w:right="1409" w:firstLine="420"/>
        <w:jc w:val="both"/>
        <w:rPr>
          <w:sz w:val="21"/>
        </w:rPr>
      </w:pPr>
      <w:r>
        <w:rPr>
          <w:spacing w:val="-3"/>
          <w:sz w:val="21"/>
        </w:rPr>
        <w:t>招标文件的澄清将在投标人须知前附表规定的时间，招标人通过《青海省电子招投标公</w:t>
      </w:r>
      <w:r>
        <w:rPr>
          <w:spacing w:val="-4"/>
          <w:sz w:val="21"/>
        </w:rPr>
        <w:t>共服务平台》电子招投标系统发给所有购买招标文件的投标人，但不指明问题的来源。澄清的内容</w:t>
      </w:r>
      <w:r>
        <w:rPr>
          <w:spacing w:val="-8"/>
          <w:sz w:val="21"/>
        </w:rPr>
        <w:t xml:space="preserve">可能影响到投标文件编制的，应当在投标截止时间至少 </w:t>
      </w:r>
      <w:r>
        <w:rPr>
          <w:sz w:val="21"/>
        </w:rPr>
        <w:t>15</w:t>
      </w:r>
      <w:r>
        <w:rPr>
          <w:spacing w:val="-10"/>
          <w:sz w:val="21"/>
        </w:rPr>
        <w:t xml:space="preserve"> 日前，如果澄清的内容可能影响到投标文</w:t>
      </w:r>
    </w:p>
    <w:p>
      <w:pPr>
        <w:pStyle w:val="10"/>
        <w:spacing w:line="269" w:lineRule="exact"/>
        <w:ind w:left="938"/>
        <w:jc w:val="both"/>
      </w:pPr>
      <w:r>
        <w:t xml:space="preserve">件编制的，其发出的时间距投标截止时间不足 15 日，相应延长投标截止时间。 </w:t>
      </w:r>
    </w:p>
    <w:p>
      <w:pPr>
        <w:pStyle w:val="10"/>
        <w:spacing w:before="7"/>
        <w:rPr>
          <w:sz w:val="15"/>
        </w:rPr>
      </w:pPr>
    </w:p>
    <w:p>
      <w:pPr>
        <w:pStyle w:val="22"/>
        <w:numPr>
          <w:ilvl w:val="2"/>
          <w:numId w:val="32"/>
        </w:numPr>
        <w:tabs>
          <w:tab w:val="left" w:pos="1888"/>
        </w:tabs>
        <w:spacing w:line="417" w:lineRule="auto"/>
        <w:ind w:right="1412" w:firstLine="420"/>
        <w:rPr>
          <w:sz w:val="21"/>
        </w:rPr>
      </w:pPr>
      <w:r>
        <w:rPr>
          <w:spacing w:val="-4"/>
          <w:sz w:val="21"/>
        </w:rPr>
        <w:t>投标人应及时通过《青海省电子招投标公共服务平台》电子招投标系统中获取澄清后的</w:t>
      </w:r>
      <w:r>
        <w:rPr>
          <w:spacing w:val="-3"/>
          <w:sz w:val="21"/>
        </w:rPr>
        <w:t xml:space="preserve">招标文件，未按澄清后的招标文件编制的投标文件有可能被评标委员会否决。 </w:t>
      </w:r>
    </w:p>
    <w:p>
      <w:pPr>
        <w:pStyle w:val="10"/>
        <w:spacing w:before="10"/>
        <w:rPr>
          <w:sz w:val="20"/>
        </w:rPr>
      </w:pPr>
    </w:p>
    <w:p>
      <w:pPr>
        <w:pStyle w:val="3"/>
        <w:numPr>
          <w:ilvl w:val="2"/>
          <w:numId w:val="19"/>
        </w:numPr>
        <w:tabs>
          <w:tab w:val="left" w:pos="1423"/>
        </w:tabs>
        <w:ind w:hanging="485"/>
      </w:pPr>
      <w:bookmarkStart w:id="40" w:name="2.3_招标文件的修改"/>
      <w:bookmarkEnd w:id="40"/>
      <w:bookmarkStart w:id="41" w:name="_bookmark21"/>
      <w:bookmarkEnd w:id="41"/>
      <w:r>
        <w:t>招标文件的修改</w:t>
      </w:r>
      <w:r>
        <w:rPr>
          <w:w w:val="98"/>
        </w:rPr>
        <w:t xml:space="preserve"> </w:t>
      </w:r>
    </w:p>
    <w:p>
      <w:pPr>
        <w:pStyle w:val="10"/>
        <w:spacing w:before="7"/>
        <w:rPr>
          <w:b/>
          <w:sz w:val="36"/>
        </w:rPr>
      </w:pPr>
    </w:p>
    <w:p>
      <w:pPr>
        <w:pStyle w:val="22"/>
        <w:numPr>
          <w:ilvl w:val="2"/>
          <w:numId w:val="33"/>
        </w:numPr>
        <w:tabs>
          <w:tab w:val="left" w:pos="1888"/>
        </w:tabs>
        <w:spacing w:line="417" w:lineRule="auto"/>
        <w:ind w:right="1410" w:firstLine="420"/>
        <w:jc w:val="both"/>
        <w:rPr>
          <w:sz w:val="21"/>
        </w:rPr>
      </w:pPr>
      <w:r>
        <w:rPr>
          <w:spacing w:val="-4"/>
          <w:sz w:val="21"/>
        </w:rPr>
        <w:t>在投标截止时间前，招标人可以澄清或修改招标文件，并通过《青海省电子招投标公共服务平台》电子招投标系统通知所有已购买招标文件的投标人。如果澄清或者修改的内容可能影响</w:t>
      </w:r>
      <w:r>
        <w:rPr>
          <w:spacing w:val="-8"/>
          <w:sz w:val="21"/>
        </w:rPr>
        <w:t xml:space="preserve">投标文件编制，不足 </w:t>
      </w:r>
      <w:r>
        <w:rPr>
          <w:sz w:val="21"/>
        </w:rPr>
        <w:t>15</w:t>
      </w:r>
      <w:r>
        <w:rPr>
          <w:spacing w:val="-9"/>
          <w:sz w:val="21"/>
        </w:rPr>
        <w:t xml:space="preserve"> 日，招标人应当顺延提交投标文件的截止时间。</w:t>
      </w:r>
      <w:r>
        <w:rPr>
          <w:sz w:val="21"/>
        </w:rPr>
        <w:t xml:space="preserve"> </w:t>
      </w:r>
    </w:p>
    <w:p>
      <w:pPr>
        <w:pStyle w:val="22"/>
        <w:numPr>
          <w:ilvl w:val="2"/>
          <w:numId w:val="33"/>
        </w:numPr>
        <w:tabs>
          <w:tab w:val="left" w:pos="1888"/>
        </w:tabs>
        <w:spacing w:line="417" w:lineRule="auto"/>
        <w:ind w:right="1412" w:firstLine="420"/>
        <w:rPr>
          <w:sz w:val="21"/>
        </w:rPr>
      </w:pPr>
      <w:r>
        <w:rPr>
          <w:spacing w:val="-4"/>
          <w:sz w:val="21"/>
        </w:rPr>
        <w:t>投标人应及时通过《青海省电子招投标公共服务平台》电子招投标系统获取修改后的招</w:t>
      </w:r>
      <w:r>
        <w:rPr>
          <w:spacing w:val="-3"/>
          <w:sz w:val="21"/>
        </w:rPr>
        <w:t>标文件，未按修改后的招标文件编制的投标文件有可能被评标委员会否决。</w:t>
      </w:r>
      <w:r>
        <w:rPr>
          <w:sz w:val="21"/>
        </w:rPr>
        <w:t xml:space="preserve"> </w:t>
      </w:r>
    </w:p>
    <w:p>
      <w:pPr>
        <w:spacing w:line="417" w:lineRule="auto"/>
        <w:rPr>
          <w:sz w:val="21"/>
        </w:rPr>
        <w:sectPr>
          <w:pgSz w:w="11910" w:h="16840"/>
          <w:pgMar w:top="1160" w:right="0" w:bottom="1180" w:left="480" w:header="0" w:footer="919" w:gutter="0"/>
          <w:cols w:space="720" w:num="1"/>
        </w:sectPr>
      </w:pPr>
    </w:p>
    <w:p>
      <w:pPr>
        <w:pStyle w:val="3"/>
        <w:numPr>
          <w:ilvl w:val="1"/>
          <w:numId w:val="19"/>
        </w:numPr>
        <w:tabs>
          <w:tab w:val="left" w:pos="1424"/>
        </w:tabs>
        <w:spacing w:before="41"/>
        <w:ind w:left="1423" w:hanging="486"/>
        <w:jc w:val="left"/>
      </w:pPr>
      <w:bookmarkStart w:id="42" w:name="3．投标文件"/>
      <w:bookmarkEnd w:id="42"/>
      <w:bookmarkStart w:id="43" w:name="_bookmark22"/>
      <w:bookmarkEnd w:id="43"/>
      <w:r>
        <w:t>投标文件</w:t>
      </w:r>
      <w:r>
        <w:rPr>
          <w:w w:val="98"/>
        </w:rPr>
        <w:t xml:space="preserve"> </w:t>
      </w:r>
    </w:p>
    <w:p>
      <w:pPr>
        <w:pStyle w:val="10"/>
        <w:spacing w:before="2"/>
        <w:rPr>
          <w:b/>
          <w:sz w:val="37"/>
        </w:rPr>
      </w:pPr>
    </w:p>
    <w:p>
      <w:pPr>
        <w:pStyle w:val="22"/>
        <w:numPr>
          <w:ilvl w:val="2"/>
          <w:numId w:val="19"/>
        </w:numPr>
        <w:tabs>
          <w:tab w:val="left" w:pos="1423"/>
        </w:tabs>
        <w:ind w:hanging="485"/>
        <w:rPr>
          <w:b/>
          <w:sz w:val="32"/>
        </w:rPr>
      </w:pPr>
      <w:bookmarkStart w:id="44" w:name="3.1_投标文件的组成"/>
      <w:bookmarkEnd w:id="44"/>
      <w:bookmarkStart w:id="45" w:name="_bookmark23"/>
      <w:bookmarkEnd w:id="45"/>
      <w:r>
        <w:rPr>
          <w:b/>
          <w:sz w:val="32"/>
        </w:rPr>
        <w:t>投标文件的组成</w:t>
      </w:r>
      <w:r>
        <w:rPr>
          <w:b/>
          <w:w w:val="98"/>
          <w:sz w:val="32"/>
        </w:rPr>
        <w:t xml:space="preserve"> </w:t>
      </w:r>
    </w:p>
    <w:p>
      <w:pPr>
        <w:pStyle w:val="10"/>
        <w:spacing w:before="4"/>
        <w:rPr>
          <w:b/>
          <w:sz w:val="36"/>
        </w:rPr>
      </w:pPr>
    </w:p>
    <w:p>
      <w:pPr>
        <w:pStyle w:val="22"/>
        <w:numPr>
          <w:ilvl w:val="2"/>
          <w:numId w:val="34"/>
        </w:numPr>
        <w:tabs>
          <w:tab w:val="left" w:pos="1888"/>
        </w:tabs>
        <w:spacing w:before="1"/>
        <w:ind w:hanging="530"/>
        <w:rPr>
          <w:sz w:val="21"/>
        </w:rPr>
      </w:pPr>
      <w:r>
        <w:rPr>
          <w:spacing w:val="-3"/>
          <w:sz w:val="21"/>
        </w:rPr>
        <w:t>投标文件应包括下列内容：</w:t>
      </w:r>
      <w:r>
        <w:rPr>
          <w:sz w:val="21"/>
        </w:rPr>
        <w:t xml:space="preserve"> </w:t>
      </w:r>
    </w:p>
    <w:p>
      <w:pPr>
        <w:pStyle w:val="10"/>
        <w:spacing w:before="6"/>
        <w:rPr>
          <w:sz w:val="15"/>
        </w:rPr>
      </w:pPr>
    </w:p>
    <w:p>
      <w:pPr>
        <w:pStyle w:val="22"/>
        <w:numPr>
          <w:ilvl w:val="0"/>
          <w:numId w:val="35"/>
        </w:numPr>
        <w:tabs>
          <w:tab w:val="left" w:pos="1888"/>
        </w:tabs>
        <w:ind w:hanging="530"/>
        <w:rPr>
          <w:sz w:val="21"/>
        </w:rPr>
      </w:pPr>
      <w:r>
        <w:rPr>
          <w:spacing w:val="-3"/>
          <w:sz w:val="21"/>
        </w:rPr>
        <w:t xml:space="preserve">投标函及投标函附录； </w:t>
      </w:r>
    </w:p>
    <w:p>
      <w:pPr>
        <w:pStyle w:val="10"/>
        <w:spacing w:before="7"/>
        <w:rPr>
          <w:sz w:val="15"/>
        </w:rPr>
      </w:pPr>
    </w:p>
    <w:p>
      <w:pPr>
        <w:pStyle w:val="22"/>
        <w:numPr>
          <w:ilvl w:val="0"/>
          <w:numId w:val="35"/>
        </w:numPr>
        <w:tabs>
          <w:tab w:val="left" w:pos="1888"/>
        </w:tabs>
        <w:ind w:hanging="530"/>
        <w:rPr>
          <w:sz w:val="21"/>
        </w:rPr>
      </w:pPr>
      <w:r>
        <w:rPr>
          <w:spacing w:val="-3"/>
          <w:sz w:val="21"/>
        </w:rPr>
        <w:t>法定代表人身份证明及授权委托书；</w:t>
      </w:r>
      <w:r>
        <w:rPr>
          <w:sz w:val="21"/>
        </w:rPr>
        <w:t xml:space="preserve"> </w:t>
      </w:r>
    </w:p>
    <w:p>
      <w:pPr>
        <w:pStyle w:val="10"/>
        <w:spacing w:before="7"/>
        <w:rPr>
          <w:sz w:val="15"/>
        </w:rPr>
      </w:pPr>
    </w:p>
    <w:p>
      <w:pPr>
        <w:pStyle w:val="22"/>
        <w:numPr>
          <w:ilvl w:val="0"/>
          <w:numId w:val="35"/>
        </w:numPr>
        <w:tabs>
          <w:tab w:val="left" w:pos="1888"/>
        </w:tabs>
        <w:ind w:hanging="530"/>
        <w:rPr>
          <w:sz w:val="21"/>
        </w:rPr>
      </w:pPr>
      <w:r>
        <w:rPr>
          <w:spacing w:val="-3"/>
          <w:sz w:val="21"/>
        </w:rPr>
        <w:t xml:space="preserve">合作或联合体协议书； </w:t>
      </w:r>
    </w:p>
    <w:p>
      <w:pPr>
        <w:pStyle w:val="10"/>
        <w:spacing w:before="6"/>
        <w:rPr>
          <w:sz w:val="15"/>
        </w:rPr>
      </w:pPr>
    </w:p>
    <w:p>
      <w:pPr>
        <w:pStyle w:val="22"/>
        <w:numPr>
          <w:ilvl w:val="0"/>
          <w:numId w:val="35"/>
        </w:numPr>
        <w:tabs>
          <w:tab w:val="left" w:pos="1888"/>
        </w:tabs>
        <w:spacing w:before="1"/>
        <w:ind w:hanging="530"/>
        <w:rPr>
          <w:sz w:val="21"/>
        </w:rPr>
      </w:pPr>
      <w:r>
        <w:rPr>
          <w:spacing w:val="-3"/>
          <w:sz w:val="21"/>
        </w:rPr>
        <w:t xml:space="preserve">投标保证金支付凭证复印件或投标保函复印件； </w:t>
      </w:r>
    </w:p>
    <w:p>
      <w:pPr>
        <w:pStyle w:val="10"/>
        <w:spacing w:before="6"/>
        <w:rPr>
          <w:sz w:val="15"/>
        </w:rPr>
      </w:pPr>
    </w:p>
    <w:p>
      <w:pPr>
        <w:pStyle w:val="22"/>
        <w:numPr>
          <w:ilvl w:val="0"/>
          <w:numId w:val="35"/>
        </w:numPr>
        <w:tabs>
          <w:tab w:val="left" w:pos="1888"/>
        </w:tabs>
        <w:ind w:hanging="530"/>
        <w:rPr>
          <w:sz w:val="21"/>
        </w:rPr>
      </w:pPr>
      <w:r>
        <w:rPr>
          <w:spacing w:val="-3"/>
          <w:sz w:val="21"/>
        </w:rPr>
        <w:t>已标价工程量清单（未实行电子招标的，综合单价分析表可提供电子版</w:t>
      </w:r>
      <w:r>
        <w:rPr>
          <w:spacing w:val="-108"/>
          <w:sz w:val="21"/>
        </w:rPr>
        <w:t>）</w:t>
      </w:r>
      <w:r>
        <w:rPr>
          <w:spacing w:val="-1"/>
          <w:sz w:val="21"/>
        </w:rPr>
        <w:t>；</w:t>
      </w:r>
      <w:r>
        <w:rPr>
          <w:sz w:val="21"/>
        </w:rPr>
        <w:t xml:space="preserve"> </w:t>
      </w:r>
    </w:p>
    <w:p>
      <w:pPr>
        <w:pStyle w:val="10"/>
        <w:spacing w:before="7"/>
        <w:rPr>
          <w:sz w:val="15"/>
        </w:rPr>
      </w:pPr>
    </w:p>
    <w:p>
      <w:pPr>
        <w:pStyle w:val="22"/>
        <w:numPr>
          <w:ilvl w:val="0"/>
          <w:numId w:val="35"/>
        </w:numPr>
        <w:tabs>
          <w:tab w:val="left" w:pos="1888"/>
        </w:tabs>
        <w:spacing w:before="1"/>
        <w:ind w:hanging="530"/>
        <w:rPr>
          <w:sz w:val="21"/>
        </w:rPr>
      </w:pPr>
      <w:r>
        <w:rPr>
          <w:spacing w:val="-3"/>
          <w:sz w:val="21"/>
        </w:rPr>
        <w:t>施工组织设计方案；</w:t>
      </w:r>
      <w:r>
        <w:rPr>
          <w:sz w:val="21"/>
        </w:rPr>
        <w:t xml:space="preserve"> </w:t>
      </w:r>
    </w:p>
    <w:p>
      <w:pPr>
        <w:pStyle w:val="10"/>
        <w:spacing w:before="6"/>
        <w:rPr>
          <w:sz w:val="15"/>
        </w:rPr>
      </w:pPr>
    </w:p>
    <w:p>
      <w:pPr>
        <w:pStyle w:val="22"/>
        <w:numPr>
          <w:ilvl w:val="0"/>
          <w:numId w:val="35"/>
        </w:numPr>
        <w:tabs>
          <w:tab w:val="left" w:pos="1888"/>
        </w:tabs>
        <w:ind w:hanging="530"/>
        <w:rPr>
          <w:sz w:val="21"/>
        </w:rPr>
      </w:pPr>
      <w:r>
        <w:rPr>
          <w:spacing w:val="-3"/>
          <w:sz w:val="21"/>
        </w:rPr>
        <w:t>项目管理班子名单；</w:t>
      </w:r>
      <w:r>
        <w:rPr>
          <w:sz w:val="21"/>
        </w:rPr>
        <w:t xml:space="preserve"> </w:t>
      </w:r>
    </w:p>
    <w:p>
      <w:pPr>
        <w:pStyle w:val="10"/>
        <w:spacing w:before="7"/>
        <w:rPr>
          <w:sz w:val="15"/>
        </w:rPr>
      </w:pPr>
    </w:p>
    <w:p>
      <w:pPr>
        <w:pStyle w:val="22"/>
        <w:numPr>
          <w:ilvl w:val="0"/>
          <w:numId w:val="35"/>
        </w:numPr>
        <w:tabs>
          <w:tab w:val="left" w:pos="1888"/>
        </w:tabs>
        <w:ind w:hanging="530"/>
        <w:rPr>
          <w:sz w:val="21"/>
        </w:rPr>
      </w:pPr>
      <w:r>
        <w:rPr>
          <w:spacing w:val="-3"/>
          <w:sz w:val="21"/>
        </w:rPr>
        <w:t>拟分包项目情况表；</w:t>
      </w:r>
      <w:r>
        <w:rPr>
          <w:sz w:val="21"/>
        </w:rPr>
        <w:t xml:space="preserve"> </w:t>
      </w:r>
    </w:p>
    <w:p>
      <w:pPr>
        <w:pStyle w:val="10"/>
        <w:spacing w:before="7"/>
        <w:rPr>
          <w:sz w:val="15"/>
        </w:rPr>
      </w:pPr>
    </w:p>
    <w:p>
      <w:pPr>
        <w:pStyle w:val="22"/>
        <w:numPr>
          <w:ilvl w:val="0"/>
          <w:numId w:val="35"/>
        </w:numPr>
        <w:tabs>
          <w:tab w:val="left" w:pos="1888"/>
        </w:tabs>
        <w:ind w:hanging="530"/>
        <w:rPr>
          <w:sz w:val="21"/>
        </w:rPr>
      </w:pPr>
      <w:r>
        <w:rPr>
          <w:spacing w:val="-3"/>
          <w:sz w:val="21"/>
        </w:rPr>
        <w:t>资格审查资料；</w:t>
      </w:r>
      <w:r>
        <w:rPr>
          <w:sz w:val="21"/>
        </w:rPr>
        <w:t xml:space="preserve"> </w:t>
      </w:r>
    </w:p>
    <w:p>
      <w:pPr>
        <w:pStyle w:val="10"/>
        <w:spacing w:before="6"/>
        <w:rPr>
          <w:sz w:val="15"/>
        </w:rPr>
      </w:pPr>
    </w:p>
    <w:p>
      <w:pPr>
        <w:pStyle w:val="10"/>
        <w:spacing w:before="1"/>
        <w:ind w:left="1358"/>
      </w:pPr>
      <w:r>
        <w:rPr>
          <w:spacing w:val="-1"/>
        </w:rPr>
        <w:t>(10）</w:t>
      </w:r>
      <w:r>
        <w:rPr>
          <w:spacing w:val="-3"/>
        </w:rPr>
        <w:t>投标人须知前附表规定的其他材料。</w:t>
      </w:r>
      <w:r>
        <w:t xml:space="preserve"> </w:t>
      </w:r>
    </w:p>
    <w:p>
      <w:pPr>
        <w:pStyle w:val="10"/>
        <w:spacing w:before="6"/>
        <w:rPr>
          <w:sz w:val="15"/>
        </w:rPr>
      </w:pPr>
    </w:p>
    <w:p>
      <w:pPr>
        <w:pStyle w:val="22"/>
        <w:numPr>
          <w:ilvl w:val="2"/>
          <w:numId w:val="34"/>
        </w:numPr>
        <w:tabs>
          <w:tab w:val="left" w:pos="1888"/>
        </w:tabs>
        <w:spacing w:line="417" w:lineRule="auto"/>
        <w:ind w:left="938" w:right="1413" w:firstLine="420"/>
        <w:rPr>
          <w:sz w:val="21"/>
        </w:rPr>
      </w:pPr>
      <w:r>
        <w:rPr>
          <w:spacing w:val="-4"/>
          <w:sz w:val="21"/>
        </w:rPr>
        <w:t>投标人须知前附表规定不接受联合体投标的，或投标人没有组成联合体的，投标文件不</w:t>
      </w:r>
      <w:r>
        <w:rPr>
          <w:spacing w:val="-11"/>
          <w:sz w:val="21"/>
        </w:rPr>
        <w:t xml:space="preserve">包括本章第 </w:t>
      </w:r>
      <w:r>
        <w:rPr>
          <w:sz w:val="21"/>
        </w:rPr>
        <w:t>3.1.1</w:t>
      </w:r>
      <w:r>
        <w:rPr>
          <w:spacing w:val="-1"/>
          <w:sz w:val="21"/>
        </w:rPr>
        <w:t xml:space="preserve"> (</w:t>
      </w:r>
      <w:r>
        <w:rPr>
          <w:spacing w:val="-3"/>
          <w:sz w:val="21"/>
        </w:rPr>
        <w:t>4）目所指的联合体协议书。</w:t>
      </w:r>
      <w:r>
        <w:rPr>
          <w:sz w:val="21"/>
        </w:rPr>
        <w:t xml:space="preserve"> </w:t>
      </w:r>
    </w:p>
    <w:p>
      <w:pPr>
        <w:pStyle w:val="22"/>
        <w:numPr>
          <w:ilvl w:val="2"/>
          <w:numId w:val="34"/>
        </w:numPr>
        <w:tabs>
          <w:tab w:val="left" w:pos="1993"/>
        </w:tabs>
        <w:spacing w:line="269" w:lineRule="exact"/>
        <w:ind w:left="1992" w:hanging="635"/>
        <w:rPr>
          <w:sz w:val="21"/>
        </w:rPr>
      </w:pPr>
      <w:r>
        <w:rPr>
          <w:spacing w:val="-3"/>
          <w:sz w:val="21"/>
        </w:rPr>
        <w:t>符合青海省住房和城乡建设厅《青海省房屋建筑和市政基础设施工程招标投标管理办法</w:t>
      </w:r>
    </w:p>
    <w:p>
      <w:pPr>
        <w:pStyle w:val="10"/>
        <w:spacing w:before="7"/>
        <w:rPr>
          <w:sz w:val="15"/>
        </w:rPr>
      </w:pPr>
    </w:p>
    <w:p>
      <w:pPr>
        <w:pStyle w:val="10"/>
        <w:spacing w:before="1" w:line="417" w:lineRule="auto"/>
        <w:ind w:left="938" w:right="1412"/>
      </w:pPr>
      <w:r>
        <w:t>（试行</w:t>
      </w:r>
      <w:r>
        <w:rPr>
          <w:spacing w:val="-106"/>
        </w:rPr>
        <w:t>）</w:t>
      </w:r>
      <w:r>
        <w:rPr>
          <w:spacing w:val="-104"/>
        </w:rPr>
        <w:t>》</w:t>
      </w:r>
      <w:r>
        <w:t>（青建工[2017]551</w:t>
      </w:r>
      <w:r>
        <w:rPr>
          <w:spacing w:val="17"/>
        </w:rPr>
        <w:t xml:space="preserve"> 号</w:t>
      </w:r>
      <w:r>
        <w:t>）</w:t>
      </w:r>
      <w:r>
        <w:rPr>
          <w:spacing w:val="-3"/>
        </w:rPr>
        <w:t>规定的高原业绩，应附合同协议书、工程竣工验收备案表电子文件。每张表格只能填写一个项目，并标明序号。</w:t>
      </w:r>
      <w:r>
        <w:t xml:space="preserve"> </w:t>
      </w:r>
    </w:p>
    <w:p>
      <w:pPr>
        <w:pStyle w:val="10"/>
        <w:spacing w:before="10"/>
        <w:rPr>
          <w:sz w:val="20"/>
        </w:rPr>
      </w:pPr>
    </w:p>
    <w:p>
      <w:pPr>
        <w:pStyle w:val="3"/>
        <w:numPr>
          <w:ilvl w:val="2"/>
          <w:numId w:val="19"/>
        </w:numPr>
        <w:tabs>
          <w:tab w:val="left" w:pos="1423"/>
        </w:tabs>
        <w:ind w:hanging="485"/>
      </w:pPr>
      <w:bookmarkStart w:id="46" w:name="_bookmark24"/>
      <w:bookmarkEnd w:id="46"/>
      <w:bookmarkStart w:id="47" w:name="3.2_投标报价"/>
      <w:bookmarkEnd w:id="47"/>
      <w:r>
        <w:t>投标报价</w:t>
      </w:r>
      <w:r>
        <w:rPr>
          <w:w w:val="98"/>
        </w:rPr>
        <w:t xml:space="preserve"> </w:t>
      </w:r>
    </w:p>
    <w:p>
      <w:pPr>
        <w:pStyle w:val="10"/>
        <w:spacing w:before="6"/>
        <w:rPr>
          <w:b/>
          <w:sz w:val="36"/>
        </w:rPr>
      </w:pPr>
    </w:p>
    <w:p>
      <w:pPr>
        <w:pStyle w:val="22"/>
        <w:numPr>
          <w:ilvl w:val="2"/>
          <w:numId w:val="36"/>
        </w:numPr>
        <w:tabs>
          <w:tab w:val="left" w:pos="1888"/>
        </w:tabs>
        <w:spacing w:before="1"/>
        <w:ind w:hanging="530"/>
        <w:rPr>
          <w:sz w:val="21"/>
        </w:rPr>
      </w:pPr>
      <w:r>
        <w:rPr>
          <w:spacing w:val="-3"/>
          <w:sz w:val="21"/>
        </w:rPr>
        <w:t>投标人应按第五章“工程量清单”的要求填写相应表格。</w:t>
      </w:r>
      <w:r>
        <w:rPr>
          <w:sz w:val="21"/>
        </w:rPr>
        <w:t xml:space="preserve"> </w:t>
      </w:r>
    </w:p>
    <w:p>
      <w:pPr>
        <w:pStyle w:val="10"/>
        <w:spacing w:before="6"/>
        <w:rPr>
          <w:sz w:val="15"/>
        </w:rPr>
      </w:pPr>
    </w:p>
    <w:p>
      <w:pPr>
        <w:pStyle w:val="22"/>
        <w:numPr>
          <w:ilvl w:val="2"/>
          <w:numId w:val="36"/>
        </w:numPr>
        <w:tabs>
          <w:tab w:val="left" w:pos="1888"/>
        </w:tabs>
        <w:spacing w:line="417" w:lineRule="auto"/>
        <w:ind w:left="938" w:right="1304" w:firstLine="420"/>
        <w:rPr>
          <w:sz w:val="21"/>
        </w:rPr>
      </w:pPr>
      <w:r>
        <w:rPr>
          <w:spacing w:val="-6"/>
          <w:sz w:val="21"/>
        </w:rPr>
        <w:t xml:space="preserve">投标人在投标截止时间前修改投标函中的投标总报价，应同时修改第五章“工程量清单” </w:t>
      </w:r>
      <w:r>
        <w:rPr>
          <w:spacing w:val="-7"/>
          <w:sz w:val="21"/>
        </w:rPr>
        <w:t xml:space="preserve">中的相应报价。此修改须符合本章第 </w:t>
      </w:r>
      <w:r>
        <w:rPr>
          <w:sz w:val="21"/>
        </w:rPr>
        <w:t>4.3</w:t>
      </w:r>
      <w:r>
        <w:rPr>
          <w:spacing w:val="-3"/>
          <w:sz w:val="21"/>
        </w:rPr>
        <w:t xml:space="preserve"> 款的有关要求。</w:t>
      </w:r>
      <w:r>
        <w:rPr>
          <w:sz w:val="21"/>
        </w:rPr>
        <w:t xml:space="preserve"> </w:t>
      </w:r>
    </w:p>
    <w:p>
      <w:pPr>
        <w:pStyle w:val="10"/>
        <w:spacing w:before="11"/>
        <w:rPr>
          <w:sz w:val="20"/>
        </w:rPr>
      </w:pPr>
    </w:p>
    <w:p>
      <w:pPr>
        <w:pStyle w:val="3"/>
        <w:numPr>
          <w:ilvl w:val="2"/>
          <w:numId w:val="19"/>
        </w:numPr>
        <w:tabs>
          <w:tab w:val="left" w:pos="1423"/>
        </w:tabs>
        <w:ind w:hanging="485"/>
      </w:pPr>
      <w:bookmarkStart w:id="48" w:name="3.3_投标有效期"/>
      <w:bookmarkEnd w:id="48"/>
      <w:bookmarkStart w:id="49" w:name="_bookmark25"/>
      <w:bookmarkEnd w:id="49"/>
      <w:r>
        <w:t>投标有效期</w:t>
      </w:r>
      <w:r>
        <w:rPr>
          <w:w w:val="98"/>
        </w:rPr>
        <w:t xml:space="preserve"> </w:t>
      </w:r>
    </w:p>
    <w:p>
      <w:pPr>
        <w:pStyle w:val="10"/>
        <w:spacing w:before="4"/>
        <w:rPr>
          <w:b/>
          <w:sz w:val="36"/>
        </w:rPr>
      </w:pPr>
    </w:p>
    <w:p>
      <w:pPr>
        <w:pStyle w:val="22"/>
        <w:numPr>
          <w:ilvl w:val="2"/>
          <w:numId w:val="37"/>
        </w:numPr>
        <w:tabs>
          <w:tab w:val="left" w:pos="1888"/>
        </w:tabs>
        <w:ind w:hanging="530"/>
        <w:rPr>
          <w:sz w:val="21"/>
        </w:rPr>
      </w:pPr>
      <w:r>
        <w:rPr>
          <w:spacing w:val="-3"/>
          <w:sz w:val="21"/>
        </w:rPr>
        <w:t>在投标人须知前附表规定的投标有效期内，投标人不得要求撤销或修改其投标文件。</w:t>
      </w:r>
      <w:r>
        <w:rPr>
          <w:sz w:val="21"/>
        </w:rPr>
        <w:t xml:space="preserve"> </w:t>
      </w:r>
    </w:p>
    <w:p>
      <w:pPr>
        <w:pStyle w:val="10"/>
        <w:spacing w:before="7"/>
        <w:rPr>
          <w:sz w:val="15"/>
        </w:rPr>
      </w:pPr>
    </w:p>
    <w:p>
      <w:pPr>
        <w:pStyle w:val="22"/>
        <w:numPr>
          <w:ilvl w:val="2"/>
          <w:numId w:val="37"/>
        </w:numPr>
        <w:tabs>
          <w:tab w:val="left" w:pos="1888"/>
        </w:tabs>
        <w:spacing w:line="417" w:lineRule="auto"/>
        <w:ind w:left="938" w:right="1411" w:firstLine="420"/>
        <w:rPr>
          <w:sz w:val="21"/>
        </w:rPr>
      </w:pPr>
      <w:r>
        <w:rPr>
          <w:spacing w:val="-3"/>
          <w:sz w:val="21"/>
        </w:rPr>
        <w:t>出现特殊情况需要延长投标有效期的，招标人以书面形式通过《青海省电子招投标公共</w:t>
      </w:r>
      <w:r>
        <w:rPr>
          <w:spacing w:val="-4"/>
          <w:sz w:val="21"/>
        </w:rPr>
        <w:t>服务平台》电子招投标系统通知所有投标人延长投标有效期。投标人同意延长的，应相应延长其投</w:t>
      </w:r>
    </w:p>
    <w:p>
      <w:pPr>
        <w:spacing w:line="417" w:lineRule="auto"/>
        <w:rPr>
          <w:sz w:val="21"/>
        </w:rPr>
        <w:sectPr>
          <w:pgSz w:w="11910" w:h="16840"/>
          <w:pgMar w:top="1180" w:right="0" w:bottom="1180" w:left="480" w:header="0" w:footer="919" w:gutter="0"/>
          <w:cols w:space="720" w:num="1"/>
        </w:sectPr>
      </w:pPr>
    </w:p>
    <w:p>
      <w:pPr>
        <w:pStyle w:val="10"/>
        <w:spacing w:before="54" w:line="417" w:lineRule="auto"/>
        <w:ind w:left="938" w:right="1410"/>
      </w:pPr>
      <w:r>
        <w:rPr>
          <w:spacing w:val="-4"/>
        </w:rPr>
        <w:t>标保证金和投标保证金银行保函的有效期，但不得要求或被允许修改或撤销其投标文件；投标人拒</w:t>
      </w:r>
      <w:r>
        <w:rPr>
          <w:spacing w:val="-3"/>
        </w:rPr>
        <w:t>绝延长的，其投标失效，但投标人有权收回其投标保证金。</w:t>
      </w:r>
      <w:r>
        <w:t xml:space="preserve"> </w:t>
      </w:r>
    </w:p>
    <w:p>
      <w:pPr>
        <w:pStyle w:val="10"/>
        <w:spacing w:before="10"/>
        <w:rPr>
          <w:sz w:val="20"/>
        </w:rPr>
      </w:pPr>
    </w:p>
    <w:p>
      <w:pPr>
        <w:pStyle w:val="3"/>
        <w:numPr>
          <w:ilvl w:val="2"/>
          <w:numId w:val="19"/>
        </w:numPr>
        <w:tabs>
          <w:tab w:val="left" w:pos="1423"/>
        </w:tabs>
        <w:ind w:hanging="485"/>
      </w:pPr>
      <w:bookmarkStart w:id="50" w:name="3.4_投标保证金"/>
      <w:bookmarkEnd w:id="50"/>
      <w:bookmarkStart w:id="51" w:name="_bookmark26"/>
      <w:bookmarkEnd w:id="51"/>
      <w:r>
        <w:t>投标保证金</w:t>
      </w:r>
      <w:r>
        <w:rPr>
          <w:w w:val="98"/>
        </w:rPr>
        <w:t xml:space="preserve"> </w:t>
      </w:r>
    </w:p>
    <w:p>
      <w:pPr>
        <w:pStyle w:val="10"/>
        <w:spacing w:before="7"/>
        <w:rPr>
          <w:b/>
          <w:sz w:val="36"/>
        </w:rPr>
      </w:pPr>
    </w:p>
    <w:p>
      <w:pPr>
        <w:pStyle w:val="22"/>
        <w:numPr>
          <w:ilvl w:val="2"/>
          <w:numId w:val="38"/>
        </w:numPr>
        <w:tabs>
          <w:tab w:val="left" w:pos="1888"/>
        </w:tabs>
        <w:spacing w:line="417" w:lineRule="auto"/>
        <w:ind w:right="1410" w:firstLine="420"/>
        <w:jc w:val="both"/>
        <w:rPr>
          <w:sz w:val="21"/>
        </w:rPr>
      </w:pPr>
      <w:r>
        <w:rPr>
          <w:spacing w:val="-4"/>
          <w:sz w:val="21"/>
        </w:rPr>
        <w:t>投标人在递交投标文件的同时，应按投标人须知前附表规定的金额、担保形式和第八章“投标文件格式”规定的投标保证金格式递交投标保证金，并作为其投标文件的组成部分。联合体</w:t>
      </w:r>
      <w:r>
        <w:rPr>
          <w:spacing w:val="-3"/>
          <w:sz w:val="21"/>
        </w:rPr>
        <w:t>投标的，其投标保证金由牵头人递交，并应符合投标人须知前附表的规定。</w:t>
      </w:r>
      <w:r>
        <w:rPr>
          <w:sz w:val="21"/>
        </w:rPr>
        <w:t xml:space="preserve"> </w:t>
      </w:r>
    </w:p>
    <w:p>
      <w:pPr>
        <w:pStyle w:val="22"/>
        <w:numPr>
          <w:ilvl w:val="2"/>
          <w:numId w:val="38"/>
        </w:numPr>
        <w:tabs>
          <w:tab w:val="left" w:pos="1888"/>
        </w:tabs>
        <w:spacing w:line="269" w:lineRule="exact"/>
        <w:ind w:left="1887" w:hanging="530"/>
        <w:jc w:val="both"/>
        <w:rPr>
          <w:sz w:val="21"/>
        </w:rPr>
      </w:pPr>
      <w:r>
        <w:rPr>
          <w:spacing w:val="-9"/>
          <w:sz w:val="21"/>
        </w:rPr>
        <w:t xml:space="preserve">投标人不按本章第 </w:t>
      </w:r>
      <w:r>
        <w:rPr>
          <w:sz w:val="21"/>
        </w:rPr>
        <w:t>3.4.1</w:t>
      </w:r>
      <w:r>
        <w:rPr>
          <w:spacing w:val="-3"/>
          <w:sz w:val="21"/>
        </w:rPr>
        <w:t xml:space="preserve"> 项要求提交投标保证金的，其投标文件作无效处理。 </w:t>
      </w:r>
    </w:p>
    <w:p>
      <w:pPr>
        <w:pStyle w:val="10"/>
        <w:spacing w:before="7"/>
        <w:rPr>
          <w:sz w:val="15"/>
        </w:rPr>
      </w:pPr>
    </w:p>
    <w:p>
      <w:pPr>
        <w:pStyle w:val="22"/>
        <w:numPr>
          <w:ilvl w:val="2"/>
          <w:numId w:val="38"/>
        </w:numPr>
        <w:tabs>
          <w:tab w:val="left" w:pos="1888"/>
        </w:tabs>
        <w:spacing w:line="417" w:lineRule="auto"/>
        <w:ind w:right="1409" w:firstLine="420"/>
        <w:jc w:val="both"/>
        <w:rPr>
          <w:sz w:val="21"/>
        </w:rPr>
      </w:pPr>
      <w:r>
        <w:rPr>
          <w:spacing w:val="-5"/>
          <w:sz w:val="21"/>
        </w:rPr>
        <w:t xml:space="preserve">招标人与中标人签订书面合同后 </w:t>
      </w:r>
      <w:r>
        <w:rPr>
          <w:sz w:val="21"/>
        </w:rPr>
        <w:t>5</w:t>
      </w:r>
      <w:r>
        <w:rPr>
          <w:spacing w:val="-6"/>
          <w:sz w:val="21"/>
        </w:rPr>
        <w:t xml:space="preserve"> 日内，向未中标的投标人和中标人退还转账投标保证</w:t>
      </w:r>
      <w:r>
        <w:rPr>
          <w:spacing w:val="-4"/>
          <w:sz w:val="21"/>
        </w:rPr>
        <w:t>金本金加银行同期利息和投标保证金银行保函。</w:t>
      </w:r>
      <w:r>
        <w:rPr>
          <w:sz w:val="21"/>
        </w:rPr>
        <w:t xml:space="preserve"> </w:t>
      </w:r>
    </w:p>
    <w:p>
      <w:pPr>
        <w:pStyle w:val="22"/>
        <w:numPr>
          <w:ilvl w:val="2"/>
          <w:numId w:val="38"/>
        </w:numPr>
        <w:tabs>
          <w:tab w:val="left" w:pos="1888"/>
        </w:tabs>
        <w:ind w:left="1887" w:hanging="530"/>
        <w:rPr>
          <w:sz w:val="21"/>
        </w:rPr>
      </w:pPr>
      <w:r>
        <w:rPr>
          <w:spacing w:val="-3"/>
          <w:sz w:val="21"/>
        </w:rPr>
        <w:t xml:space="preserve">有下列情形之一的，投标保证金将不予退还： </w:t>
      </w:r>
    </w:p>
    <w:p>
      <w:pPr>
        <w:pStyle w:val="10"/>
        <w:spacing w:before="7"/>
        <w:rPr>
          <w:sz w:val="15"/>
        </w:rPr>
      </w:pPr>
    </w:p>
    <w:p>
      <w:pPr>
        <w:pStyle w:val="22"/>
        <w:numPr>
          <w:ilvl w:val="0"/>
          <w:numId w:val="39"/>
        </w:numPr>
        <w:tabs>
          <w:tab w:val="left" w:pos="1888"/>
        </w:tabs>
        <w:ind w:hanging="530"/>
        <w:rPr>
          <w:sz w:val="21"/>
        </w:rPr>
      </w:pPr>
      <w:r>
        <w:rPr>
          <w:spacing w:val="-3"/>
          <w:sz w:val="21"/>
        </w:rPr>
        <w:t>投标人在规定的投标有效期内撤销或修改其投标文件；</w:t>
      </w:r>
      <w:r>
        <w:rPr>
          <w:sz w:val="21"/>
        </w:rPr>
        <w:t xml:space="preserve"> </w:t>
      </w:r>
    </w:p>
    <w:p>
      <w:pPr>
        <w:pStyle w:val="10"/>
        <w:spacing w:before="6"/>
        <w:rPr>
          <w:sz w:val="15"/>
        </w:rPr>
      </w:pPr>
    </w:p>
    <w:p>
      <w:pPr>
        <w:pStyle w:val="22"/>
        <w:numPr>
          <w:ilvl w:val="0"/>
          <w:numId w:val="39"/>
        </w:numPr>
        <w:tabs>
          <w:tab w:val="left" w:pos="1888"/>
        </w:tabs>
        <w:spacing w:before="1" w:line="417" w:lineRule="auto"/>
        <w:ind w:left="938" w:right="1409" w:firstLine="420"/>
        <w:rPr>
          <w:sz w:val="21"/>
        </w:rPr>
      </w:pPr>
      <w:r>
        <w:rPr>
          <w:spacing w:val="-6"/>
          <w:sz w:val="21"/>
        </w:rPr>
        <w:t xml:space="preserve">中标人在收到中标通知书后，无正当理由拒签合同协议书或未按招标文件规定提交履约 </w:t>
      </w:r>
      <w:r>
        <w:rPr>
          <w:spacing w:val="-1"/>
          <w:sz w:val="21"/>
        </w:rPr>
        <w:t>担保。</w:t>
      </w:r>
      <w:r>
        <w:rPr>
          <w:sz w:val="21"/>
        </w:rPr>
        <w:t xml:space="preserve"> </w:t>
      </w:r>
    </w:p>
    <w:p>
      <w:pPr>
        <w:pStyle w:val="10"/>
        <w:spacing w:before="10"/>
        <w:rPr>
          <w:sz w:val="20"/>
        </w:rPr>
      </w:pPr>
    </w:p>
    <w:p>
      <w:pPr>
        <w:pStyle w:val="3"/>
        <w:numPr>
          <w:ilvl w:val="2"/>
          <w:numId w:val="19"/>
        </w:numPr>
        <w:tabs>
          <w:tab w:val="left" w:pos="1423"/>
        </w:tabs>
        <w:ind w:hanging="485"/>
      </w:pPr>
      <w:bookmarkStart w:id="52" w:name="3.5_资格审查资料"/>
      <w:bookmarkEnd w:id="52"/>
      <w:bookmarkStart w:id="53" w:name="_bookmark27"/>
      <w:bookmarkEnd w:id="53"/>
      <w:r>
        <w:t>资格审查资料</w:t>
      </w:r>
      <w:r>
        <w:rPr>
          <w:w w:val="98"/>
        </w:rPr>
        <w:t xml:space="preserve"> </w:t>
      </w:r>
    </w:p>
    <w:p>
      <w:pPr>
        <w:pStyle w:val="10"/>
        <w:spacing w:before="6"/>
        <w:rPr>
          <w:b/>
          <w:sz w:val="36"/>
        </w:rPr>
      </w:pPr>
    </w:p>
    <w:p>
      <w:pPr>
        <w:pStyle w:val="22"/>
        <w:numPr>
          <w:ilvl w:val="2"/>
          <w:numId w:val="40"/>
        </w:numPr>
        <w:tabs>
          <w:tab w:val="left" w:pos="1888"/>
        </w:tabs>
        <w:spacing w:before="1" w:line="417" w:lineRule="auto"/>
        <w:ind w:right="1412" w:firstLine="420"/>
        <w:rPr>
          <w:sz w:val="21"/>
        </w:rPr>
      </w:pPr>
      <w:r>
        <w:rPr>
          <w:spacing w:val="-4"/>
          <w:sz w:val="21"/>
        </w:rPr>
        <w:t>“投标人基本情况表”应附投标人营业执照副本及其年检合格的证明材料、资质证书副</w:t>
      </w:r>
      <w:r>
        <w:rPr>
          <w:spacing w:val="-3"/>
          <w:sz w:val="21"/>
        </w:rPr>
        <w:t>本和安全生产许可证等材料的电子文件。</w:t>
      </w:r>
      <w:r>
        <w:rPr>
          <w:sz w:val="21"/>
        </w:rPr>
        <w:t xml:space="preserve"> </w:t>
      </w:r>
    </w:p>
    <w:p>
      <w:pPr>
        <w:pStyle w:val="22"/>
        <w:numPr>
          <w:ilvl w:val="2"/>
          <w:numId w:val="40"/>
        </w:numPr>
        <w:tabs>
          <w:tab w:val="left" w:pos="1888"/>
        </w:tabs>
        <w:spacing w:line="417" w:lineRule="auto"/>
        <w:ind w:right="1413" w:firstLine="420"/>
        <w:rPr>
          <w:sz w:val="21"/>
        </w:rPr>
      </w:pPr>
      <w:r>
        <w:rPr>
          <w:spacing w:val="-4"/>
          <w:sz w:val="21"/>
        </w:rPr>
        <w:t>“近年财务状况表”应附经会计师事务所或审计机构审计的财务会计报表，包括资产负</w:t>
      </w:r>
      <w:r>
        <w:rPr>
          <w:spacing w:val="-3"/>
          <w:sz w:val="21"/>
        </w:rPr>
        <w:t>债表、现金流量表、利润表和财务情况说明书的电子文件，具体年份要求见投标人须知前附表。</w:t>
      </w:r>
      <w:r>
        <w:rPr>
          <w:sz w:val="21"/>
        </w:rPr>
        <w:t xml:space="preserve"> </w:t>
      </w:r>
    </w:p>
    <w:p>
      <w:pPr>
        <w:pStyle w:val="22"/>
        <w:numPr>
          <w:ilvl w:val="2"/>
          <w:numId w:val="40"/>
        </w:numPr>
        <w:tabs>
          <w:tab w:val="left" w:pos="1888"/>
        </w:tabs>
        <w:spacing w:line="417" w:lineRule="auto"/>
        <w:ind w:right="1413" w:firstLine="420"/>
        <w:rPr>
          <w:sz w:val="21"/>
        </w:rPr>
      </w:pPr>
      <w:r>
        <w:rPr>
          <w:spacing w:val="-4"/>
          <w:sz w:val="21"/>
        </w:rPr>
        <w:t>“近年发生的诉讼及仲裁情况”应说明相关情况，并附法院或仲裁机构作出的判决、裁</w:t>
      </w:r>
      <w:r>
        <w:rPr>
          <w:spacing w:val="-3"/>
          <w:sz w:val="21"/>
        </w:rPr>
        <w:t>决等有关法律文书的电子文件，具体年份要求见投标人须知前附表。</w:t>
      </w:r>
      <w:r>
        <w:rPr>
          <w:sz w:val="21"/>
        </w:rPr>
        <w:t xml:space="preserve"> </w:t>
      </w:r>
    </w:p>
    <w:p>
      <w:pPr>
        <w:pStyle w:val="22"/>
        <w:numPr>
          <w:ilvl w:val="2"/>
          <w:numId w:val="40"/>
        </w:numPr>
        <w:tabs>
          <w:tab w:val="left" w:pos="1888"/>
        </w:tabs>
        <w:spacing w:line="269" w:lineRule="exact"/>
        <w:ind w:left="1887" w:hanging="530"/>
        <w:rPr>
          <w:sz w:val="21"/>
        </w:rPr>
      </w:pPr>
      <w:r>
        <w:rPr>
          <w:spacing w:val="-6"/>
          <w:sz w:val="21"/>
        </w:rPr>
        <w:t xml:space="preserve">“项目经理资格”应提供符合投标人须知前附表第 </w:t>
      </w:r>
      <w:r>
        <w:rPr>
          <w:sz w:val="21"/>
        </w:rPr>
        <w:t>1.4.1</w:t>
      </w:r>
      <w:r>
        <w:rPr>
          <w:spacing w:val="-36"/>
          <w:sz w:val="21"/>
        </w:rPr>
        <w:t xml:space="preserve"> 第 </w:t>
      </w:r>
      <w:r>
        <w:rPr>
          <w:sz w:val="21"/>
        </w:rPr>
        <w:t>5</w:t>
      </w:r>
      <w:r>
        <w:rPr>
          <w:spacing w:val="-8"/>
          <w:sz w:val="21"/>
        </w:rPr>
        <w:t xml:space="preserve"> 项规定的证明资料。</w:t>
      </w:r>
      <w:r>
        <w:rPr>
          <w:sz w:val="21"/>
        </w:rPr>
        <w:t xml:space="preserve"> </w:t>
      </w:r>
    </w:p>
    <w:p>
      <w:pPr>
        <w:pStyle w:val="10"/>
        <w:spacing w:before="6"/>
        <w:rPr>
          <w:sz w:val="15"/>
        </w:rPr>
      </w:pPr>
    </w:p>
    <w:p>
      <w:pPr>
        <w:pStyle w:val="22"/>
        <w:numPr>
          <w:ilvl w:val="2"/>
          <w:numId w:val="40"/>
        </w:numPr>
        <w:tabs>
          <w:tab w:val="left" w:pos="1888"/>
        </w:tabs>
        <w:spacing w:line="417" w:lineRule="auto"/>
        <w:ind w:right="1410" w:firstLine="420"/>
        <w:rPr>
          <w:sz w:val="21"/>
        </w:rPr>
      </w:pPr>
      <w:r>
        <w:rPr>
          <w:spacing w:val="-9"/>
          <w:sz w:val="21"/>
        </w:rPr>
        <w:t xml:space="preserve">投标人须知前附表规定接受联合体投标的，本章第 </w:t>
      </w:r>
      <w:r>
        <w:rPr>
          <w:sz w:val="21"/>
        </w:rPr>
        <w:t>3.5.1</w:t>
      </w:r>
      <w:r>
        <w:rPr>
          <w:spacing w:val="-10"/>
          <w:sz w:val="21"/>
        </w:rPr>
        <w:t xml:space="preserve"> 项至第 </w:t>
      </w:r>
      <w:r>
        <w:rPr>
          <w:sz w:val="21"/>
        </w:rPr>
        <w:t>3.5.4</w:t>
      </w:r>
      <w:r>
        <w:rPr>
          <w:spacing w:val="-1"/>
          <w:sz w:val="21"/>
        </w:rPr>
        <w:t xml:space="preserve"> 项规定的表格和</w:t>
      </w:r>
      <w:r>
        <w:rPr>
          <w:spacing w:val="-3"/>
          <w:sz w:val="21"/>
        </w:rPr>
        <w:t>资料应包括联合体各方相关情况。</w:t>
      </w:r>
      <w:r>
        <w:rPr>
          <w:sz w:val="21"/>
        </w:rPr>
        <w:t xml:space="preserve"> </w:t>
      </w:r>
    </w:p>
    <w:p>
      <w:pPr>
        <w:pStyle w:val="10"/>
        <w:spacing w:before="11"/>
        <w:rPr>
          <w:sz w:val="20"/>
        </w:rPr>
      </w:pPr>
    </w:p>
    <w:p>
      <w:pPr>
        <w:pStyle w:val="3"/>
        <w:numPr>
          <w:ilvl w:val="2"/>
          <w:numId w:val="19"/>
        </w:numPr>
        <w:tabs>
          <w:tab w:val="left" w:pos="1423"/>
        </w:tabs>
        <w:ind w:hanging="485"/>
      </w:pPr>
      <w:bookmarkStart w:id="54" w:name="_bookmark28"/>
      <w:bookmarkEnd w:id="54"/>
      <w:bookmarkStart w:id="55" w:name="3.6_备选投标方案"/>
      <w:bookmarkEnd w:id="55"/>
      <w:r>
        <w:t>备选投标方案</w:t>
      </w:r>
      <w:r>
        <w:rPr>
          <w:w w:val="98"/>
        </w:rPr>
        <w:t xml:space="preserve"> </w:t>
      </w:r>
    </w:p>
    <w:p>
      <w:pPr>
        <w:pStyle w:val="10"/>
        <w:spacing w:before="4"/>
        <w:rPr>
          <w:b/>
          <w:sz w:val="36"/>
        </w:rPr>
      </w:pPr>
    </w:p>
    <w:p>
      <w:pPr>
        <w:pStyle w:val="10"/>
        <w:spacing w:line="417" w:lineRule="auto"/>
        <w:ind w:left="938" w:right="1410" w:firstLine="420"/>
      </w:pPr>
      <w:r>
        <w:rPr>
          <w:spacing w:val="-4"/>
        </w:rPr>
        <w:t>除投标人须知前附表另有规定外，投标人不得递交备选投标方案。允许投标人递交备选投标方案的，只有中标人所递交的备选投标方案方可予以考虑。评标委员会认为中标人的各选投标方案优</w:t>
      </w:r>
    </w:p>
    <w:p>
      <w:pPr>
        <w:spacing w:line="417" w:lineRule="auto"/>
        <w:sectPr>
          <w:pgSz w:w="11910" w:h="16840"/>
          <w:pgMar w:top="1160" w:right="0" w:bottom="1180" w:left="480" w:header="0" w:footer="919" w:gutter="0"/>
          <w:cols w:space="720" w:num="1"/>
        </w:sectPr>
      </w:pPr>
    </w:p>
    <w:p>
      <w:pPr>
        <w:pStyle w:val="10"/>
        <w:spacing w:before="54"/>
        <w:ind w:left="938"/>
      </w:pPr>
      <w:r>
        <w:t xml:space="preserve">于其按照招标文件要求编制的投标方案的，招标人可以接受该备选投标方案。 </w:t>
      </w:r>
    </w:p>
    <w:p>
      <w:pPr>
        <w:pStyle w:val="10"/>
        <w:rPr>
          <w:sz w:val="20"/>
        </w:rPr>
      </w:pPr>
    </w:p>
    <w:p>
      <w:pPr>
        <w:pStyle w:val="10"/>
        <w:spacing w:before="4"/>
        <w:rPr>
          <w:sz w:val="16"/>
        </w:rPr>
      </w:pPr>
    </w:p>
    <w:p>
      <w:pPr>
        <w:pStyle w:val="3"/>
        <w:numPr>
          <w:ilvl w:val="2"/>
          <w:numId w:val="19"/>
        </w:numPr>
        <w:tabs>
          <w:tab w:val="left" w:pos="1423"/>
        </w:tabs>
        <w:spacing w:before="1"/>
        <w:ind w:hanging="485"/>
      </w:pPr>
      <w:bookmarkStart w:id="56" w:name="_bookmark29"/>
      <w:bookmarkEnd w:id="56"/>
      <w:bookmarkStart w:id="57" w:name="3.7_投标文件的编制"/>
      <w:bookmarkEnd w:id="57"/>
      <w:r>
        <w:t>投标文件的编制</w:t>
      </w:r>
      <w:r>
        <w:rPr>
          <w:w w:val="98"/>
        </w:rPr>
        <w:t xml:space="preserve"> </w:t>
      </w:r>
    </w:p>
    <w:p>
      <w:pPr>
        <w:pStyle w:val="10"/>
        <w:spacing w:before="6"/>
        <w:rPr>
          <w:b/>
          <w:sz w:val="36"/>
        </w:rPr>
      </w:pPr>
    </w:p>
    <w:p>
      <w:pPr>
        <w:pStyle w:val="22"/>
        <w:numPr>
          <w:ilvl w:val="2"/>
          <w:numId w:val="41"/>
        </w:numPr>
        <w:tabs>
          <w:tab w:val="left" w:pos="1888"/>
        </w:tabs>
        <w:spacing w:line="417" w:lineRule="auto"/>
        <w:ind w:right="1409" w:firstLine="420"/>
        <w:jc w:val="both"/>
        <w:rPr>
          <w:sz w:val="21"/>
        </w:rPr>
      </w:pPr>
      <w:r>
        <w:rPr>
          <w:spacing w:val="-3"/>
          <w:sz w:val="21"/>
        </w:rPr>
        <w:t>投标文件应按第八章“投标文件格式”使用青海省投标文件制作专用工具软件编制。网</w:t>
      </w:r>
      <w:r>
        <w:rPr>
          <w:spacing w:val="-4"/>
          <w:sz w:val="21"/>
        </w:rPr>
        <w:t>上招投标模式操作步骤详见《青海省电子招投标公共服务平台》办事指南中相关流程文件，使用青</w:t>
      </w:r>
      <w:r>
        <w:rPr>
          <w:spacing w:val="-5"/>
          <w:sz w:val="21"/>
        </w:rPr>
        <w:t xml:space="preserve">海省投标文件制作专用工具后生成有 </w:t>
      </w:r>
      <w:r>
        <w:rPr>
          <w:sz w:val="21"/>
        </w:rPr>
        <w:t>QHTF</w:t>
      </w:r>
      <w:r>
        <w:rPr>
          <w:spacing w:val="-16"/>
          <w:sz w:val="21"/>
        </w:rPr>
        <w:t xml:space="preserve"> 以及 </w:t>
      </w:r>
      <w:r>
        <w:rPr>
          <w:sz w:val="21"/>
        </w:rPr>
        <w:t>nQHTF</w:t>
      </w:r>
      <w:r>
        <w:rPr>
          <w:spacing w:val="-7"/>
          <w:sz w:val="21"/>
        </w:rPr>
        <w:t xml:space="preserve"> 两种后缀形式的文件，其中，</w:t>
      </w:r>
      <w:r>
        <w:rPr>
          <w:sz w:val="21"/>
        </w:rPr>
        <w:t>QHTF</w:t>
      </w:r>
      <w:r>
        <w:rPr>
          <w:spacing w:val="-8"/>
          <w:sz w:val="21"/>
        </w:rPr>
        <w:t xml:space="preserve"> 后缀形式的文件是加密的的文件，用于网上递交</w:t>
      </w:r>
      <w:r>
        <w:rPr>
          <w:sz w:val="21"/>
        </w:rPr>
        <w:t>；nQHTF</w:t>
      </w:r>
      <w:r>
        <w:rPr>
          <w:spacing w:val="-1"/>
          <w:sz w:val="21"/>
        </w:rPr>
        <w:t xml:space="preserve"> 后缀形式的文件是未加密文件，用于电子标书移动</w:t>
      </w:r>
      <w:r>
        <w:rPr>
          <w:spacing w:val="-3"/>
          <w:sz w:val="21"/>
        </w:rPr>
        <w:t xml:space="preserve">设备刻录，移动设备自行购买。 </w:t>
      </w:r>
    </w:p>
    <w:p>
      <w:pPr>
        <w:pStyle w:val="10"/>
        <w:spacing w:line="417" w:lineRule="auto"/>
        <w:ind w:left="938" w:right="1410" w:firstLine="420"/>
        <w:jc w:val="both"/>
      </w:pPr>
      <w:r>
        <w:rPr>
          <w:spacing w:val="-4"/>
        </w:rPr>
        <w:t>其中，投标函附录在满足招标文件实质性要求的基础上，可以提出比招标文件要求更有利于招标人的承诺。投标人需另行增加的，应以扫描件的形式编入投标文件相应章节，作为投标文件的组</w:t>
      </w:r>
      <w:r>
        <w:rPr>
          <w:spacing w:val="-2"/>
        </w:rPr>
        <w:t>成部分。</w:t>
      </w:r>
      <w:r>
        <w:t xml:space="preserve"> </w:t>
      </w:r>
    </w:p>
    <w:p>
      <w:pPr>
        <w:pStyle w:val="22"/>
        <w:numPr>
          <w:ilvl w:val="2"/>
          <w:numId w:val="41"/>
        </w:numPr>
        <w:tabs>
          <w:tab w:val="left" w:pos="1888"/>
        </w:tabs>
        <w:spacing w:line="417" w:lineRule="auto"/>
        <w:ind w:right="1412" w:firstLine="420"/>
        <w:rPr>
          <w:sz w:val="21"/>
        </w:rPr>
      </w:pPr>
      <w:r>
        <w:rPr>
          <w:spacing w:val="-7"/>
          <w:sz w:val="21"/>
        </w:rPr>
        <w:t>投标文件应当对招标文件有关工期、投标有效期、质量要求、技术标准和要求、招标范围</w:t>
      </w:r>
      <w:r>
        <w:rPr>
          <w:spacing w:val="-4"/>
          <w:sz w:val="21"/>
        </w:rPr>
        <w:t xml:space="preserve">等实质性内容作出响应。 </w:t>
      </w:r>
    </w:p>
    <w:p>
      <w:pPr>
        <w:pStyle w:val="22"/>
        <w:numPr>
          <w:ilvl w:val="2"/>
          <w:numId w:val="41"/>
        </w:numPr>
        <w:tabs>
          <w:tab w:val="left" w:pos="1888"/>
        </w:tabs>
        <w:spacing w:line="417" w:lineRule="auto"/>
        <w:ind w:right="1304" w:firstLine="420"/>
        <w:rPr>
          <w:sz w:val="21"/>
        </w:rPr>
      </w:pPr>
      <w:r>
        <w:rPr>
          <w:spacing w:val="-8"/>
          <w:sz w:val="21"/>
        </w:rPr>
        <w:t>投标文件应在投标函、授权委托书、承诺书加盖使用《青海省电子招投标公共服务平台》</w:t>
      </w:r>
      <w:r>
        <w:rPr>
          <w:spacing w:val="-5"/>
          <w:sz w:val="21"/>
        </w:rPr>
        <w:t>可以接受的数字证书加盖的电子签章。签字或盖章的具体要求见投标人须知前附表。</w:t>
      </w:r>
      <w:r>
        <w:rPr>
          <w:sz w:val="21"/>
        </w:rPr>
        <w:t xml:space="preserve"> </w:t>
      </w:r>
    </w:p>
    <w:p>
      <w:pPr>
        <w:pStyle w:val="22"/>
        <w:numPr>
          <w:ilvl w:val="2"/>
          <w:numId w:val="41"/>
        </w:numPr>
        <w:tabs>
          <w:tab w:val="left" w:pos="1888"/>
        </w:tabs>
        <w:spacing w:line="269" w:lineRule="exact"/>
        <w:ind w:left="1887" w:hanging="530"/>
        <w:rPr>
          <w:sz w:val="21"/>
        </w:rPr>
      </w:pPr>
      <w:r>
        <w:rPr>
          <w:spacing w:val="-13"/>
          <w:sz w:val="21"/>
        </w:rPr>
        <w:t>采用暗标评审的，应按第八章附表七：施工组织设计(技术暗标部分)编制要求进行编制。</w:t>
      </w:r>
      <w:r>
        <w:rPr>
          <w:sz w:val="21"/>
        </w:rPr>
        <w:t xml:space="preserve"> </w:t>
      </w:r>
    </w:p>
    <w:p>
      <w:pPr>
        <w:pStyle w:val="10"/>
        <w:rPr>
          <w:sz w:val="20"/>
        </w:rPr>
      </w:pPr>
    </w:p>
    <w:p>
      <w:pPr>
        <w:pStyle w:val="10"/>
        <w:rPr>
          <w:sz w:val="20"/>
        </w:rPr>
      </w:pPr>
    </w:p>
    <w:p>
      <w:pPr>
        <w:pStyle w:val="10"/>
        <w:spacing w:before="8"/>
        <w:rPr>
          <w:sz w:val="28"/>
        </w:rPr>
      </w:pPr>
    </w:p>
    <w:p>
      <w:pPr>
        <w:pStyle w:val="3"/>
        <w:numPr>
          <w:ilvl w:val="2"/>
          <w:numId w:val="19"/>
        </w:numPr>
        <w:tabs>
          <w:tab w:val="left" w:pos="1506"/>
        </w:tabs>
        <w:spacing w:before="54"/>
        <w:ind w:left="1505" w:hanging="568"/>
      </w:pPr>
      <w:bookmarkStart w:id="58" w:name="3.8投标备份文件"/>
      <w:bookmarkEnd w:id="58"/>
      <w:bookmarkStart w:id="59" w:name="_bookmark30"/>
      <w:bookmarkEnd w:id="59"/>
      <w:r>
        <w:t>投标备份文件</w:t>
      </w:r>
      <w:r>
        <w:rPr>
          <w:w w:val="98"/>
        </w:rPr>
        <w:t xml:space="preserve"> </w:t>
      </w:r>
    </w:p>
    <w:p>
      <w:pPr>
        <w:pStyle w:val="10"/>
        <w:spacing w:before="7"/>
        <w:rPr>
          <w:b/>
          <w:sz w:val="36"/>
        </w:rPr>
      </w:pPr>
    </w:p>
    <w:p>
      <w:pPr>
        <w:pStyle w:val="10"/>
        <w:spacing w:line="417" w:lineRule="auto"/>
        <w:ind w:left="938" w:right="1412" w:firstLine="420"/>
      </w:pPr>
      <w:r>
        <w:t xml:space="preserve">3.8.1 投标备份文件是指投标人用专用工具编制的，与上传的电子投标文件一致的不加密的电子投标文件光盘。 </w:t>
      </w:r>
    </w:p>
    <w:p>
      <w:pPr>
        <w:pStyle w:val="3"/>
        <w:numPr>
          <w:ilvl w:val="1"/>
          <w:numId w:val="19"/>
        </w:numPr>
        <w:tabs>
          <w:tab w:val="left" w:pos="1424"/>
        </w:tabs>
        <w:spacing w:before="54"/>
        <w:ind w:left="1423" w:hanging="486"/>
        <w:jc w:val="left"/>
      </w:pPr>
      <w:bookmarkStart w:id="60" w:name="4．投标"/>
      <w:bookmarkEnd w:id="60"/>
      <w:bookmarkStart w:id="61" w:name="_bookmark31"/>
      <w:bookmarkEnd w:id="61"/>
      <w:r>
        <w:t>投标</w:t>
      </w:r>
      <w:r>
        <w:rPr>
          <w:w w:val="98"/>
        </w:rPr>
        <w:t xml:space="preserve"> </w:t>
      </w:r>
    </w:p>
    <w:p>
      <w:pPr>
        <w:pStyle w:val="10"/>
        <w:rPr>
          <w:b/>
          <w:sz w:val="37"/>
        </w:rPr>
      </w:pPr>
    </w:p>
    <w:p>
      <w:pPr>
        <w:pStyle w:val="22"/>
        <w:numPr>
          <w:ilvl w:val="2"/>
          <w:numId w:val="19"/>
        </w:numPr>
        <w:tabs>
          <w:tab w:val="left" w:pos="1424"/>
        </w:tabs>
        <w:ind w:left="1423" w:hanging="486"/>
        <w:rPr>
          <w:b/>
          <w:sz w:val="32"/>
        </w:rPr>
      </w:pPr>
      <w:bookmarkStart w:id="62" w:name="_bookmark32"/>
      <w:bookmarkEnd w:id="62"/>
      <w:bookmarkStart w:id="63" w:name="4.1_投标文件的递交"/>
      <w:bookmarkEnd w:id="63"/>
      <w:r>
        <w:rPr>
          <w:b/>
          <w:sz w:val="32"/>
        </w:rPr>
        <w:t>投标文件的递交</w:t>
      </w:r>
      <w:r>
        <w:rPr>
          <w:b/>
          <w:w w:val="98"/>
          <w:sz w:val="32"/>
        </w:rPr>
        <w:t xml:space="preserve"> </w:t>
      </w:r>
    </w:p>
    <w:p>
      <w:pPr>
        <w:pStyle w:val="10"/>
        <w:spacing w:before="7"/>
        <w:rPr>
          <w:b/>
          <w:sz w:val="36"/>
        </w:rPr>
      </w:pPr>
    </w:p>
    <w:p>
      <w:pPr>
        <w:pStyle w:val="22"/>
        <w:numPr>
          <w:ilvl w:val="2"/>
          <w:numId w:val="42"/>
        </w:numPr>
        <w:tabs>
          <w:tab w:val="left" w:pos="1888"/>
        </w:tabs>
        <w:spacing w:line="417" w:lineRule="auto"/>
        <w:ind w:right="1411" w:firstLine="420"/>
        <w:rPr>
          <w:sz w:val="21"/>
        </w:rPr>
      </w:pPr>
      <w:r>
        <w:rPr>
          <w:spacing w:val="-4"/>
          <w:sz w:val="21"/>
        </w:rPr>
        <w:t>投标人在投标文件制作工具中生成投标文件后即可进行投标上传，无需登录《青海省电</w:t>
      </w:r>
      <w:r>
        <w:rPr>
          <w:spacing w:val="-10"/>
          <w:sz w:val="21"/>
        </w:rPr>
        <w:t>子招投标公共服务平台》。投标人应在投标人须知前附表规定的投标截止时间前完成投标文件的上</w:t>
      </w:r>
    </w:p>
    <w:p>
      <w:pPr>
        <w:spacing w:line="417" w:lineRule="auto"/>
        <w:rPr>
          <w:sz w:val="21"/>
        </w:rPr>
        <w:sectPr>
          <w:pgSz w:w="11910" w:h="16840"/>
          <w:pgMar w:top="1160" w:right="0" w:bottom="1180" w:left="480" w:header="0" w:footer="919" w:gutter="0"/>
          <w:cols w:space="720" w:num="1"/>
        </w:sectPr>
      </w:pPr>
    </w:p>
    <w:p>
      <w:pPr>
        <w:pStyle w:val="10"/>
        <w:spacing w:before="54"/>
        <w:ind w:left="938"/>
      </w:pPr>
      <w:r>
        <w:t xml:space="preserve">传。逾期未上传的投标文件，招标人不予接收。 </w:t>
      </w:r>
    </w:p>
    <w:p>
      <w:pPr>
        <w:pStyle w:val="10"/>
        <w:spacing w:before="7"/>
        <w:rPr>
          <w:sz w:val="15"/>
        </w:rPr>
      </w:pPr>
    </w:p>
    <w:p>
      <w:pPr>
        <w:pStyle w:val="22"/>
        <w:numPr>
          <w:ilvl w:val="2"/>
          <w:numId w:val="42"/>
        </w:numPr>
        <w:tabs>
          <w:tab w:val="left" w:pos="1888"/>
        </w:tabs>
        <w:spacing w:line="417" w:lineRule="auto"/>
        <w:ind w:right="1409" w:firstLine="420"/>
        <w:jc w:val="both"/>
        <w:rPr>
          <w:sz w:val="21"/>
        </w:rPr>
      </w:pPr>
      <w:r>
        <w:rPr>
          <w:spacing w:val="-6"/>
          <w:sz w:val="21"/>
        </w:rPr>
        <w:t xml:space="preserve">密封的未经加密的电子投标文件移动设备，如有投标保证金保函应当在 </w:t>
      </w:r>
      <w:r>
        <w:rPr>
          <w:sz w:val="21"/>
        </w:rPr>
        <w:t>5.1</w:t>
      </w:r>
      <w:r>
        <w:rPr>
          <w:spacing w:val="-3"/>
          <w:sz w:val="21"/>
        </w:rPr>
        <w:t>.款规定的开</w:t>
      </w:r>
      <w:r>
        <w:rPr>
          <w:spacing w:val="-5"/>
          <w:sz w:val="21"/>
        </w:rPr>
        <w:t xml:space="preserve">标地点和本章第 </w:t>
      </w:r>
      <w:r>
        <w:rPr>
          <w:sz w:val="21"/>
        </w:rPr>
        <w:t>2.2.2</w:t>
      </w:r>
      <w:r>
        <w:rPr>
          <w:spacing w:val="-5"/>
          <w:sz w:val="21"/>
        </w:rPr>
        <w:t xml:space="preserve"> 项规定的投标截止时间前递交。未密封或者逾期送达或者未送达指定地点的</w:t>
      </w:r>
      <w:r>
        <w:rPr>
          <w:spacing w:val="-4"/>
          <w:sz w:val="21"/>
        </w:rPr>
        <w:t>未经加密的电子投标文件，和逾期送达或者未送达的投标保证金保函招标人不予接收。</w:t>
      </w:r>
      <w:r>
        <w:rPr>
          <w:sz w:val="21"/>
        </w:rPr>
        <w:t xml:space="preserve"> </w:t>
      </w:r>
    </w:p>
    <w:p>
      <w:pPr>
        <w:pStyle w:val="22"/>
        <w:numPr>
          <w:ilvl w:val="2"/>
          <w:numId w:val="42"/>
        </w:numPr>
        <w:tabs>
          <w:tab w:val="left" w:pos="1888"/>
        </w:tabs>
        <w:spacing w:line="269" w:lineRule="exact"/>
        <w:ind w:left="1887" w:hanging="530"/>
        <w:rPr>
          <w:sz w:val="21"/>
        </w:rPr>
      </w:pPr>
      <w:r>
        <w:rPr>
          <w:spacing w:val="-3"/>
          <w:sz w:val="21"/>
        </w:rPr>
        <w:t>接受现场递交的投标备份文件时，上传的电子投标文件即导入开标系统。</w:t>
      </w:r>
      <w:r>
        <w:rPr>
          <w:sz w:val="21"/>
        </w:rPr>
        <w:t xml:space="preserve"> </w:t>
      </w:r>
    </w:p>
    <w:p>
      <w:pPr>
        <w:pStyle w:val="10"/>
        <w:rPr>
          <w:sz w:val="20"/>
        </w:rPr>
      </w:pPr>
    </w:p>
    <w:p>
      <w:pPr>
        <w:pStyle w:val="10"/>
        <w:spacing w:before="4"/>
        <w:rPr>
          <w:sz w:val="16"/>
        </w:rPr>
      </w:pPr>
    </w:p>
    <w:p>
      <w:pPr>
        <w:pStyle w:val="3"/>
        <w:numPr>
          <w:ilvl w:val="2"/>
          <w:numId w:val="19"/>
        </w:numPr>
        <w:tabs>
          <w:tab w:val="left" w:pos="1423"/>
        </w:tabs>
        <w:ind w:hanging="485"/>
      </w:pPr>
      <w:bookmarkStart w:id="64" w:name="4.2_投标文件的修改与撤回"/>
      <w:bookmarkEnd w:id="64"/>
      <w:bookmarkStart w:id="65" w:name="_bookmark33"/>
      <w:bookmarkEnd w:id="65"/>
      <w:r>
        <w:t>投标文件的修改与撤回</w:t>
      </w:r>
      <w:r>
        <w:rPr>
          <w:w w:val="98"/>
        </w:rPr>
        <w:t xml:space="preserve"> </w:t>
      </w:r>
    </w:p>
    <w:p>
      <w:pPr>
        <w:pStyle w:val="10"/>
        <w:spacing w:before="7"/>
        <w:rPr>
          <w:b/>
          <w:sz w:val="36"/>
        </w:rPr>
      </w:pPr>
    </w:p>
    <w:p>
      <w:pPr>
        <w:pStyle w:val="10"/>
        <w:ind w:left="1358"/>
      </w:pPr>
      <w:r>
        <w:t xml:space="preserve">在本章第 2.2.2 项规定的投标截止时间前，投标人可以修改或撤回已递交的投标文件。 </w:t>
      </w:r>
    </w:p>
    <w:p>
      <w:pPr>
        <w:pStyle w:val="10"/>
        <w:spacing w:before="5"/>
        <w:rPr>
          <w:sz w:val="17"/>
        </w:rPr>
      </w:pPr>
    </w:p>
    <w:p>
      <w:pPr>
        <w:pStyle w:val="3"/>
        <w:numPr>
          <w:ilvl w:val="1"/>
          <w:numId w:val="19"/>
        </w:numPr>
        <w:tabs>
          <w:tab w:val="left" w:pos="1424"/>
        </w:tabs>
        <w:spacing w:before="54"/>
        <w:ind w:left="1423" w:hanging="486"/>
        <w:jc w:val="left"/>
      </w:pPr>
      <w:bookmarkStart w:id="66" w:name="5．开标"/>
      <w:bookmarkEnd w:id="66"/>
      <w:bookmarkStart w:id="67" w:name="_bookmark34"/>
      <w:bookmarkEnd w:id="67"/>
      <w:r>
        <w:t>开标</w:t>
      </w:r>
      <w:r>
        <w:rPr>
          <w:w w:val="98"/>
        </w:rPr>
        <w:t xml:space="preserve"> </w:t>
      </w:r>
    </w:p>
    <w:p>
      <w:pPr>
        <w:pStyle w:val="10"/>
        <w:spacing w:before="2"/>
        <w:rPr>
          <w:b/>
          <w:sz w:val="37"/>
        </w:rPr>
      </w:pPr>
    </w:p>
    <w:p>
      <w:pPr>
        <w:pStyle w:val="22"/>
        <w:numPr>
          <w:ilvl w:val="2"/>
          <w:numId w:val="19"/>
        </w:numPr>
        <w:tabs>
          <w:tab w:val="left" w:pos="1423"/>
        </w:tabs>
        <w:ind w:hanging="485"/>
        <w:rPr>
          <w:b/>
          <w:sz w:val="32"/>
        </w:rPr>
      </w:pPr>
      <w:bookmarkStart w:id="68" w:name="_bookmark35"/>
      <w:bookmarkEnd w:id="68"/>
      <w:bookmarkStart w:id="69" w:name="5.1_开标时间和地点"/>
      <w:bookmarkEnd w:id="69"/>
      <w:r>
        <w:rPr>
          <w:b/>
          <w:sz w:val="32"/>
        </w:rPr>
        <w:t>开标时间和地点</w:t>
      </w:r>
      <w:r>
        <w:rPr>
          <w:b/>
          <w:w w:val="98"/>
          <w:sz w:val="32"/>
        </w:rPr>
        <w:t xml:space="preserve"> </w:t>
      </w:r>
    </w:p>
    <w:p>
      <w:pPr>
        <w:pStyle w:val="10"/>
        <w:spacing w:before="4"/>
        <w:rPr>
          <w:b/>
          <w:sz w:val="36"/>
        </w:rPr>
      </w:pPr>
    </w:p>
    <w:p>
      <w:pPr>
        <w:pStyle w:val="10"/>
        <w:spacing w:line="417" w:lineRule="auto"/>
        <w:ind w:left="938" w:right="1409" w:firstLine="420"/>
        <w:jc w:val="both"/>
      </w:pPr>
      <w:r>
        <w:rPr>
          <w:spacing w:val="-4"/>
        </w:rPr>
        <w:t xml:space="preserve">招标人在本章第 </w:t>
      </w:r>
      <w:r>
        <w:t>2.2.2</w:t>
      </w:r>
      <w:r>
        <w:rPr>
          <w:spacing w:val="-5"/>
        </w:rPr>
        <w:t xml:space="preserve"> 项规定的投标截止时间</w:t>
      </w:r>
      <w:r>
        <w:t>（</w:t>
      </w:r>
      <w:r>
        <w:rPr>
          <w:spacing w:val="-3"/>
        </w:rPr>
        <w:t>开标时间</w:t>
      </w:r>
      <w:r>
        <w:t>）</w:t>
      </w:r>
      <w:r>
        <w:rPr>
          <w:spacing w:val="-3"/>
        </w:rPr>
        <w:t>和投标人须知前附表规定的地点公</w:t>
      </w:r>
      <w:r>
        <w:rPr>
          <w:spacing w:val="-4"/>
        </w:rPr>
        <w:t>开开标，并邀请所有投标人的法定代表人或其委托代理人准时参加，并做好上传的电子投标文件的</w:t>
      </w:r>
      <w:r>
        <w:rPr>
          <w:spacing w:val="-2"/>
        </w:rPr>
        <w:t>解密准备。</w:t>
      </w:r>
      <w:r>
        <w:t xml:space="preserve"> </w:t>
      </w:r>
    </w:p>
    <w:p>
      <w:pPr>
        <w:pStyle w:val="10"/>
        <w:spacing w:before="11"/>
        <w:rPr>
          <w:sz w:val="20"/>
        </w:rPr>
      </w:pPr>
    </w:p>
    <w:p>
      <w:pPr>
        <w:pStyle w:val="3"/>
        <w:numPr>
          <w:ilvl w:val="2"/>
          <w:numId w:val="19"/>
        </w:numPr>
        <w:tabs>
          <w:tab w:val="left" w:pos="1423"/>
        </w:tabs>
        <w:ind w:hanging="485"/>
      </w:pPr>
      <w:bookmarkStart w:id="70" w:name="_bookmark36"/>
      <w:bookmarkEnd w:id="70"/>
      <w:bookmarkStart w:id="71" w:name="5.2_开标程序"/>
      <w:bookmarkEnd w:id="71"/>
      <w:r>
        <w:t>开标程序</w:t>
      </w:r>
      <w:r>
        <w:rPr>
          <w:w w:val="98"/>
        </w:rPr>
        <w:t xml:space="preserve"> </w:t>
      </w:r>
    </w:p>
    <w:p>
      <w:pPr>
        <w:pStyle w:val="10"/>
        <w:spacing w:before="6"/>
        <w:rPr>
          <w:b/>
          <w:sz w:val="36"/>
        </w:rPr>
      </w:pPr>
    </w:p>
    <w:p>
      <w:pPr>
        <w:pStyle w:val="10"/>
        <w:ind w:left="1358"/>
      </w:pPr>
      <w:r>
        <w:t xml:space="preserve">开标程序：见投标人须知前附表； </w:t>
      </w:r>
    </w:p>
    <w:p>
      <w:pPr>
        <w:pStyle w:val="10"/>
        <w:rPr>
          <w:sz w:val="20"/>
        </w:rPr>
      </w:pPr>
    </w:p>
    <w:p>
      <w:pPr>
        <w:pStyle w:val="10"/>
        <w:spacing w:before="5"/>
        <w:rPr>
          <w:sz w:val="16"/>
        </w:rPr>
      </w:pPr>
    </w:p>
    <w:p>
      <w:pPr>
        <w:pStyle w:val="3"/>
        <w:numPr>
          <w:ilvl w:val="2"/>
          <w:numId w:val="19"/>
        </w:numPr>
        <w:tabs>
          <w:tab w:val="left" w:pos="1506"/>
        </w:tabs>
        <w:ind w:left="1505" w:hanging="568"/>
      </w:pPr>
      <w:bookmarkStart w:id="72" w:name="5.3特殊情况处理"/>
      <w:bookmarkEnd w:id="72"/>
      <w:bookmarkStart w:id="73" w:name="_bookmark37"/>
      <w:bookmarkEnd w:id="73"/>
      <w:r>
        <w:t>特殊情况处理</w:t>
      </w:r>
      <w:r>
        <w:rPr>
          <w:w w:val="98"/>
        </w:rPr>
        <w:t xml:space="preserve"> </w:t>
      </w:r>
    </w:p>
    <w:p>
      <w:pPr>
        <w:pStyle w:val="10"/>
        <w:spacing w:before="4"/>
        <w:rPr>
          <w:b/>
          <w:sz w:val="36"/>
        </w:rPr>
      </w:pPr>
    </w:p>
    <w:p>
      <w:pPr>
        <w:pStyle w:val="22"/>
        <w:numPr>
          <w:ilvl w:val="2"/>
          <w:numId w:val="43"/>
        </w:numPr>
        <w:tabs>
          <w:tab w:val="left" w:pos="1888"/>
        </w:tabs>
        <w:spacing w:line="417" w:lineRule="auto"/>
        <w:ind w:right="1412" w:firstLine="420"/>
        <w:rPr>
          <w:sz w:val="21"/>
        </w:rPr>
      </w:pPr>
      <w:r>
        <w:rPr>
          <w:spacing w:val="-5"/>
          <w:sz w:val="21"/>
        </w:rPr>
        <w:t>因《青海省电子招投标公共服务平台</w:t>
      </w:r>
      <w:r>
        <w:rPr>
          <w:spacing w:val="-16"/>
          <w:sz w:val="21"/>
        </w:rPr>
        <w:t>》“网上招标投标平台”故障，开标活动无法正常进</w:t>
      </w:r>
      <w:r>
        <w:rPr>
          <w:spacing w:val="-3"/>
          <w:sz w:val="21"/>
        </w:rPr>
        <w:t>行时，招标人将使用“投标备份文件”继续进行开标活动。</w:t>
      </w:r>
      <w:r>
        <w:rPr>
          <w:sz w:val="21"/>
        </w:rPr>
        <w:t xml:space="preserve"> </w:t>
      </w:r>
    </w:p>
    <w:p>
      <w:pPr>
        <w:pStyle w:val="10"/>
        <w:spacing w:before="1" w:line="417" w:lineRule="auto"/>
        <w:ind w:left="938" w:right="1304" w:firstLine="420"/>
      </w:pPr>
      <w:r>
        <w:rPr>
          <w:spacing w:val="-10"/>
        </w:rPr>
        <w:t>“网上招标投标平台”故障是指非投标人原因造成所有投标人电子投标文件均无法解密的情形。</w:t>
      </w:r>
      <w:r>
        <w:rPr>
          <w:spacing w:val="-5"/>
        </w:rPr>
        <w:t>部分投标文件无法解密的，不适用该条款。</w:t>
      </w:r>
      <w:r>
        <w:t xml:space="preserve"> </w:t>
      </w:r>
    </w:p>
    <w:p>
      <w:pPr>
        <w:pStyle w:val="22"/>
        <w:numPr>
          <w:ilvl w:val="2"/>
          <w:numId w:val="43"/>
        </w:numPr>
        <w:tabs>
          <w:tab w:val="left" w:pos="1888"/>
        </w:tabs>
        <w:spacing w:line="417" w:lineRule="auto"/>
        <w:ind w:right="1409" w:firstLine="420"/>
        <w:rPr>
          <w:sz w:val="21"/>
        </w:rPr>
      </w:pPr>
      <w:r>
        <w:rPr>
          <w:spacing w:val="-5"/>
          <w:sz w:val="21"/>
        </w:rPr>
        <w:t xml:space="preserve">单个投标人应在不超过 </w:t>
      </w:r>
      <w:r>
        <w:rPr>
          <w:sz w:val="21"/>
        </w:rPr>
        <w:t>30</w:t>
      </w:r>
      <w:r>
        <w:rPr>
          <w:spacing w:val="-5"/>
          <w:sz w:val="21"/>
        </w:rPr>
        <w:t xml:space="preserve"> 分钟的时间内使用密钥</w:t>
      </w:r>
      <w:r>
        <w:rPr>
          <w:sz w:val="21"/>
        </w:rPr>
        <w:t>（CA</w:t>
      </w:r>
      <w:r>
        <w:rPr>
          <w:spacing w:val="-8"/>
          <w:sz w:val="21"/>
        </w:rPr>
        <w:t xml:space="preserve"> 锁</w:t>
      </w:r>
      <w:r>
        <w:rPr>
          <w:sz w:val="21"/>
        </w:rPr>
        <w:t>）</w:t>
      </w:r>
      <w:r>
        <w:rPr>
          <w:spacing w:val="-3"/>
          <w:sz w:val="21"/>
        </w:rPr>
        <w:t>解密投标文件，否则招标人将使用“投标备份文件”继续进行开标，两者都无法开标时，招标人将拒绝其投标。</w:t>
      </w:r>
      <w:r>
        <w:rPr>
          <w:sz w:val="21"/>
        </w:rPr>
        <w:t xml:space="preserve"> </w:t>
      </w:r>
    </w:p>
    <w:p>
      <w:pPr>
        <w:pStyle w:val="22"/>
        <w:numPr>
          <w:ilvl w:val="2"/>
          <w:numId w:val="43"/>
        </w:numPr>
        <w:tabs>
          <w:tab w:val="left" w:pos="1888"/>
        </w:tabs>
        <w:spacing w:line="269" w:lineRule="exact"/>
        <w:ind w:left="1887" w:hanging="530"/>
        <w:rPr>
          <w:sz w:val="21"/>
        </w:rPr>
      </w:pPr>
      <w:r>
        <w:rPr>
          <w:spacing w:val="-3"/>
          <w:sz w:val="21"/>
        </w:rPr>
        <w:t xml:space="preserve">投标人对开标有异议的，应当在开标现场提出，招标人当场予以答复。 </w:t>
      </w:r>
    </w:p>
    <w:p>
      <w:pPr>
        <w:spacing w:line="269" w:lineRule="exact"/>
        <w:rPr>
          <w:sz w:val="21"/>
        </w:rPr>
        <w:sectPr>
          <w:pgSz w:w="11910" w:h="16840"/>
          <w:pgMar w:top="1160" w:right="0" w:bottom="1180" w:left="480" w:header="0" w:footer="919" w:gutter="0"/>
          <w:cols w:space="720" w:num="1"/>
        </w:sectPr>
      </w:pPr>
    </w:p>
    <w:p>
      <w:pPr>
        <w:pStyle w:val="3"/>
        <w:numPr>
          <w:ilvl w:val="1"/>
          <w:numId w:val="19"/>
        </w:numPr>
        <w:tabs>
          <w:tab w:val="left" w:pos="1424"/>
        </w:tabs>
        <w:spacing w:before="224"/>
        <w:ind w:left="1423" w:hanging="486"/>
        <w:jc w:val="left"/>
      </w:pPr>
      <w:bookmarkStart w:id="74" w:name="_bookmark38"/>
      <w:bookmarkEnd w:id="74"/>
      <w:bookmarkStart w:id="75" w:name="6．评标"/>
      <w:bookmarkEnd w:id="75"/>
      <w:r>
        <w:t>评标</w:t>
      </w:r>
      <w:r>
        <w:rPr>
          <w:w w:val="98"/>
        </w:rPr>
        <w:t xml:space="preserve"> </w:t>
      </w:r>
    </w:p>
    <w:p>
      <w:pPr>
        <w:pStyle w:val="10"/>
        <w:spacing w:before="1"/>
        <w:rPr>
          <w:b/>
          <w:sz w:val="37"/>
        </w:rPr>
      </w:pPr>
    </w:p>
    <w:p>
      <w:pPr>
        <w:pStyle w:val="22"/>
        <w:numPr>
          <w:ilvl w:val="2"/>
          <w:numId w:val="19"/>
        </w:numPr>
        <w:tabs>
          <w:tab w:val="left" w:pos="1423"/>
        </w:tabs>
        <w:spacing w:before="1"/>
        <w:ind w:hanging="485"/>
        <w:rPr>
          <w:b/>
          <w:sz w:val="32"/>
        </w:rPr>
      </w:pPr>
      <w:bookmarkStart w:id="76" w:name="6.1_评标委员会"/>
      <w:bookmarkEnd w:id="76"/>
      <w:bookmarkStart w:id="77" w:name="_bookmark39"/>
      <w:bookmarkEnd w:id="77"/>
      <w:r>
        <w:rPr>
          <w:b/>
          <w:sz w:val="32"/>
        </w:rPr>
        <w:t>评标委员会</w:t>
      </w:r>
      <w:r>
        <w:rPr>
          <w:b/>
          <w:w w:val="98"/>
          <w:sz w:val="32"/>
        </w:rPr>
        <w:t xml:space="preserve"> </w:t>
      </w:r>
    </w:p>
    <w:p>
      <w:pPr>
        <w:pStyle w:val="10"/>
        <w:spacing w:before="4"/>
        <w:rPr>
          <w:b/>
          <w:sz w:val="36"/>
        </w:rPr>
      </w:pPr>
    </w:p>
    <w:p>
      <w:pPr>
        <w:pStyle w:val="22"/>
        <w:numPr>
          <w:ilvl w:val="2"/>
          <w:numId w:val="44"/>
        </w:numPr>
        <w:tabs>
          <w:tab w:val="left" w:pos="1888"/>
        </w:tabs>
        <w:spacing w:line="417" w:lineRule="auto"/>
        <w:ind w:right="1410" w:firstLine="420"/>
        <w:jc w:val="both"/>
        <w:rPr>
          <w:sz w:val="21"/>
        </w:rPr>
      </w:pPr>
      <w:r>
        <w:rPr>
          <w:spacing w:val="-4"/>
          <w:sz w:val="21"/>
        </w:rPr>
        <w:t>评标由招标人依法组建的评标委员会负责。全省依法必须招标的项目，其评标专家应当从青海省综合评标专家库中以随机抽取的方式确定。评标委员会成员人数以及技术、经济等方面专</w:t>
      </w:r>
      <w:r>
        <w:rPr>
          <w:spacing w:val="-3"/>
          <w:sz w:val="21"/>
        </w:rPr>
        <w:t>家的确定方式见投标人须知前附表。</w:t>
      </w:r>
      <w:r>
        <w:rPr>
          <w:sz w:val="21"/>
        </w:rPr>
        <w:t xml:space="preserve"> </w:t>
      </w:r>
    </w:p>
    <w:p>
      <w:pPr>
        <w:pStyle w:val="22"/>
        <w:numPr>
          <w:ilvl w:val="2"/>
          <w:numId w:val="44"/>
        </w:numPr>
        <w:tabs>
          <w:tab w:val="left" w:pos="1888"/>
        </w:tabs>
        <w:spacing w:line="417" w:lineRule="auto"/>
        <w:ind w:left="1358" w:right="4916" w:firstLine="0"/>
        <w:rPr>
          <w:sz w:val="21"/>
        </w:rPr>
      </w:pPr>
      <w:r>
        <w:rPr>
          <w:spacing w:val="-3"/>
          <w:sz w:val="21"/>
        </w:rPr>
        <w:t xml:space="preserve">评标委员会成员有下列情形之一的，应当回避： </w:t>
      </w:r>
      <w:r>
        <w:rPr>
          <w:sz w:val="21"/>
        </w:rPr>
        <w:t>(1）</w:t>
      </w:r>
      <w:r>
        <w:rPr>
          <w:spacing w:val="-3"/>
          <w:sz w:val="21"/>
        </w:rPr>
        <w:t>招标人或投标人的主要负责人的近亲属；</w:t>
      </w:r>
      <w:r>
        <w:rPr>
          <w:sz w:val="21"/>
        </w:rPr>
        <w:t xml:space="preserve"> </w:t>
      </w:r>
    </w:p>
    <w:p>
      <w:pPr>
        <w:pStyle w:val="10"/>
        <w:spacing w:line="269" w:lineRule="exact"/>
        <w:ind w:left="1358"/>
      </w:pPr>
      <w:r>
        <w:rPr>
          <w:spacing w:val="-1"/>
        </w:rPr>
        <w:t>(2）</w:t>
      </w:r>
      <w:r>
        <w:rPr>
          <w:spacing w:val="-3"/>
        </w:rPr>
        <w:t>项目主管部门或者行政监督部门的人员：</w:t>
      </w:r>
      <w:r>
        <w:t xml:space="preserve"> </w:t>
      </w:r>
    </w:p>
    <w:p>
      <w:pPr>
        <w:pStyle w:val="10"/>
        <w:spacing w:before="7"/>
        <w:rPr>
          <w:sz w:val="15"/>
        </w:rPr>
      </w:pPr>
    </w:p>
    <w:p>
      <w:pPr>
        <w:pStyle w:val="10"/>
        <w:ind w:left="1358"/>
      </w:pPr>
      <w:r>
        <w:t xml:space="preserve">(3）与投标人有经济利益关系，可能影响对投标公正评审的； </w:t>
      </w:r>
    </w:p>
    <w:p>
      <w:pPr>
        <w:pStyle w:val="10"/>
        <w:spacing w:before="6"/>
        <w:rPr>
          <w:sz w:val="15"/>
        </w:rPr>
      </w:pPr>
    </w:p>
    <w:p>
      <w:pPr>
        <w:pStyle w:val="10"/>
        <w:spacing w:before="1" w:line="417" w:lineRule="auto"/>
        <w:ind w:left="938" w:right="1413" w:firstLine="420"/>
      </w:pPr>
      <w:r>
        <w:t xml:space="preserve">(4）曾因在招标、评标以及其他与招标投标有关活动中从事违法行为而受过行政处罚或刑事处罚的。 </w:t>
      </w:r>
    </w:p>
    <w:p>
      <w:pPr>
        <w:pStyle w:val="10"/>
        <w:spacing w:before="10"/>
        <w:rPr>
          <w:sz w:val="20"/>
        </w:rPr>
      </w:pPr>
    </w:p>
    <w:p>
      <w:pPr>
        <w:pStyle w:val="3"/>
        <w:numPr>
          <w:ilvl w:val="2"/>
          <w:numId w:val="19"/>
        </w:numPr>
        <w:tabs>
          <w:tab w:val="left" w:pos="1423"/>
        </w:tabs>
        <w:ind w:hanging="485"/>
      </w:pPr>
      <w:bookmarkStart w:id="78" w:name="_bookmark40"/>
      <w:bookmarkEnd w:id="78"/>
      <w:bookmarkStart w:id="79" w:name="6.2_评标原则"/>
      <w:bookmarkEnd w:id="79"/>
      <w:r>
        <w:t>评标原则</w:t>
      </w:r>
      <w:r>
        <w:rPr>
          <w:w w:val="98"/>
        </w:rPr>
        <w:t xml:space="preserve"> </w:t>
      </w:r>
    </w:p>
    <w:p>
      <w:pPr>
        <w:pStyle w:val="10"/>
        <w:spacing w:before="7"/>
        <w:rPr>
          <w:b/>
          <w:sz w:val="36"/>
        </w:rPr>
      </w:pPr>
    </w:p>
    <w:p>
      <w:pPr>
        <w:pStyle w:val="10"/>
        <w:ind w:left="1358"/>
      </w:pPr>
      <w:r>
        <w:t xml:space="preserve">评标活动遵循公平、公正、科学和择优的原则。 </w:t>
      </w:r>
    </w:p>
    <w:p>
      <w:pPr>
        <w:pStyle w:val="10"/>
        <w:rPr>
          <w:sz w:val="20"/>
        </w:rPr>
      </w:pPr>
    </w:p>
    <w:p>
      <w:pPr>
        <w:pStyle w:val="10"/>
        <w:spacing w:before="4"/>
        <w:rPr>
          <w:sz w:val="16"/>
        </w:rPr>
      </w:pPr>
    </w:p>
    <w:p>
      <w:pPr>
        <w:pStyle w:val="3"/>
        <w:numPr>
          <w:ilvl w:val="2"/>
          <w:numId w:val="19"/>
        </w:numPr>
        <w:tabs>
          <w:tab w:val="left" w:pos="1423"/>
        </w:tabs>
        <w:ind w:hanging="485"/>
      </w:pPr>
      <w:bookmarkStart w:id="80" w:name="_bookmark41"/>
      <w:bookmarkEnd w:id="80"/>
      <w:bookmarkStart w:id="81" w:name="6.3_评标"/>
      <w:bookmarkEnd w:id="81"/>
      <w:r>
        <w:t>评标</w:t>
      </w:r>
      <w:r>
        <w:rPr>
          <w:w w:val="98"/>
        </w:rPr>
        <w:t xml:space="preserve"> </w:t>
      </w:r>
    </w:p>
    <w:p>
      <w:pPr>
        <w:pStyle w:val="10"/>
        <w:spacing w:before="7"/>
        <w:rPr>
          <w:b/>
          <w:sz w:val="36"/>
        </w:rPr>
      </w:pPr>
    </w:p>
    <w:p>
      <w:pPr>
        <w:pStyle w:val="10"/>
        <w:spacing w:line="417" w:lineRule="auto"/>
        <w:ind w:left="938" w:right="1304" w:firstLine="420"/>
      </w:pPr>
      <w:r>
        <w:rPr>
          <w:spacing w:val="-8"/>
        </w:rPr>
        <w:t>评标委员会按照第三章“评标办法”规定的方法、评审因素、标准和程序对投标文件进行评审。</w:t>
      </w:r>
      <w:r>
        <w:rPr>
          <w:spacing w:val="-5"/>
        </w:rPr>
        <w:t>第三章“评标办法”没有规定的方法、评审因素和标准，不作为评标依据。</w:t>
      </w:r>
      <w:r>
        <w:t xml:space="preserve"> </w:t>
      </w:r>
    </w:p>
    <w:p>
      <w:pPr>
        <w:pStyle w:val="10"/>
        <w:rPr>
          <w:sz w:val="20"/>
        </w:rPr>
      </w:pPr>
    </w:p>
    <w:p>
      <w:pPr>
        <w:pStyle w:val="10"/>
        <w:rPr>
          <w:sz w:val="20"/>
        </w:rPr>
      </w:pPr>
    </w:p>
    <w:p>
      <w:pPr>
        <w:pStyle w:val="10"/>
        <w:spacing w:before="7"/>
        <w:rPr>
          <w:sz w:val="29"/>
        </w:rPr>
      </w:pPr>
    </w:p>
    <w:p>
      <w:pPr>
        <w:pStyle w:val="3"/>
        <w:numPr>
          <w:ilvl w:val="1"/>
          <w:numId w:val="19"/>
        </w:numPr>
        <w:tabs>
          <w:tab w:val="left" w:pos="1424"/>
        </w:tabs>
        <w:ind w:left="1423" w:hanging="486"/>
        <w:jc w:val="left"/>
      </w:pPr>
      <w:bookmarkStart w:id="82" w:name="_bookmark42"/>
      <w:bookmarkEnd w:id="82"/>
      <w:bookmarkStart w:id="83" w:name="7．合同授予"/>
      <w:bookmarkEnd w:id="83"/>
      <w:r>
        <w:t>合同授予</w:t>
      </w:r>
      <w:r>
        <w:rPr>
          <w:w w:val="98"/>
        </w:rPr>
        <w:t xml:space="preserve"> </w:t>
      </w:r>
    </w:p>
    <w:p>
      <w:pPr>
        <w:pStyle w:val="10"/>
        <w:spacing w:before="12"/>
        <w:rPr>
          <w:b/>
          <w:sz w:val="36"/>
        </w:rPr>
      </w:pPr>
    </w:p>
    <w:p>
      <w:pPr>
        <w:pStyle w:val="22"/>
        <w:numPr>
          <w:ilvl w:val="2"/>
          <w:numId w:val="19"/>
        </w:numPr>
        <w:tabs>
          <w:tab w:val="left" w:pos="1423"/>
        </w:tabs>
        <w:ind w:hanging="485"/>
        <w:rPr>
          <w:b/>
          <w:sz w:val="32"/>
        </w:rPr>
      </w:pPr>
      <w:bookmarkStart w:id="84" w:name="_bookmark43"/>
      <w:bookmarkEnd w:id="84"/>
      <w:bookmarkStart w:id="85" w:name="7.1_定标方式"/>
      <w:bookmarkEnd w:id="85"/>
      <w:r>
        <w:rPr>
          <w:b/>
          <w:sz w:val="32"/>
        </w:rPr>
        <w:t>定标方式</w:t>
      </w:r>
      <w:r>
        <w:rPr>
          <w:b/>
          <w:w w:val="98"/>
          <w:sz w:val="32"/>
        </w:rPr>
        <w:t xml:space="preserve"> </w:t>
      </w:r>
    </w:p>
    <w:p>
      <w:pPr>
        <w:pStyle w:val="10"/>
        <w:spacing w:before="7"/>
        <w:rPr>
          <w:b/>
          <w:sz w:val="36"/>
        </w:rPr>
      </w:pPr>
    </w:p>
    <w:p>
      <w:pPr>
        <w:pStyle w:val="10"/>
        <w:ind w:left="1358"/>
      </w:pPr>
      <w:r>
        <w:t>除投标人须知前附表规定评标委员会直接确定中标人外，招标人依据评标委员会推荐的中标候</w:t>
      </w:r>
    </w:p>
    <w:p>
      <w:pPr>
        <w:sectPr>
          <w:pgSz w:w="11910" w:h="16840"/>
          <w:pgMar w:top="1580" w:right="0" w:bottom="1180" w:left="480" w:header="0" w:footer="919" w:gutter="0"/>
          <w:cols w:space="720" w:num="1"/>
        </w:sectPr>
      </w:pPr>
    </w:p>
    <w:p>
      <w:pPr>
        <w:pStyle w:val="10"/>
        <w:spacing w:before="54"/>
        <w:ind w:left="938"/>
      </w:pPr>
      <w:r>
        <w:t xml:space="preserve">选人确定中标人，评标委员会推荐中标候选人的人数见投标人须知前附表。 </w:t>
      </w:r>
    </w:p>
    <w:p>
      <w:pPr>
        <w:pStyle w:val="10"/>
        <w:rPr>
          <w:sz w:val="20"/>
        </w:rPr>
      </w:pPr>
    </w:p>
    <w:p>
      <w:pPr>
        <w:pStyle w:val="10"/>
        <w:spacing w:before="4"/>
        <w:rPr>
          <w:sz w:val="16"/>
        </w:rPr>
      </w:pPr>
    </w:p>
    <w:p>
      <w:pPr>
        <w:pStyle w:val="3"/>
        <w:numPr>
          <w:ilvl w:val="2"/>
          <w:numId w:val="19"/>
        </w:numPr>
        <w:tabs>
          <w:tab w:val="left" w:pos="1423"/>
        </w:tabs>
        <w:spacing w:before="1"/>
        <w:ind w:hanging="485"/>
      </w:pPr>
      <w:bookmarkStart w:id="86" w:name="_bookmark44"/>
      <w:bookmarkEnd w:id="86"/>
      <w:bookmarkStart w:id="87" w:name="7.2_中标通知"/>
      <w:bookmarkEnd w:id="87"/>
      <w:r>
        <w:t>中标通知</w:t>
      </w:r>
      <w:r>
        <w:rPr>
          <w:w w:val="98"/>
        </w:rPr>
        <w:t xml:space="preserve"> </w:t>
      </w:r>
    </w:p>
    <w:p>
      <w:pPr>
        <w:pStyle w:val="10"/>
        <w:spacing w:before="6"/>
        <w:rPr>
          <w:b/>
          <w:sz w:val="36"/>
        </w:rPr>
      </w:pPr>
    </w:p>
    <w:p>
      <w:pPr>
        <w:pStyle w:val="10"/>
        <w:spacing w:line="417" w:lineRule="auto"/>
        <w:ind w:left="938" w:right="1409" w:firstLine="420"/>
      </w:pPr>
      <w:r>
        <w:rPr>
          <w:spacing w:val="-4"/>
        </w:rPr>
        <w:t xml:space="preserve">在本章第 </w:t>
      </w:r>
      <w:r>
        <w:t>3.3</w:t>
      </w:r>
      <w:r>
        <w:rPr>
          <w:spacing w:val="-6"/>
        </w:rPr>
        <w:t xml:space="preserve"> 款规定的投标有效期内，招标人以书面形式通过《青海省电子招投标公共服务平</w:t>
      </w:r>
      <w:r>
        <w:rPr>
          <w:spacing w:val="-4"/>
        </w:rPr>
        <w:t>台》向中标人发出中标通知书，同时将中标结果通知未中标的投标人。</w:t>
      </w:r>
      <w:r>
        <w:t xml:space="preserve"> </w:t>
      </w:r>
    </w:p>
    <w:p>
      <w:pPr>
        <w:pStyle w:val="10"/>
        <w:spacing w:before="10"/>
        <w:rPr>
          <w:sz w:val="20"/>
        </w:rPr>
      </w:pPr>
    </w:p>
    <w:p>
      <w:pPr>
        <w:pStyle w:val="3"/>
        <w:numPr>
          <w:ilvl w:val="2"/>
          <w:numId w:val="19"/>
        </w:numPr>
        <w:tabs>
          <w:tab w:val="left" w:pos="1423"/>
        </w:tabs>
        <w:spacing w:before="1"/>
        <w:ind w:hanging="485"/>
      </w:pPr>
      <w:bookmarkStart w:id="88" w:name="7.3_履约担保"/>
      <w:bookmarkEnd w:id="88"/>
      <w:bookmarkStart w:id="89" w:name="_bookmark45"/>
      <w:bookmarkEnd w:id="89"/>
      <w:r>
        <w:t>履约担保</w:t>
      </w:r>
      <w:r>
        <w:rPr>
          <w:w w:val="98"/>
        </w:rPr>
        <w:t xml:space="preserve"> </w:t>
      </w:r>
    </w:p>
    <w:p>
      <w:pPr>
        <w:pStyle w:val="10"/>
        <w:spacing w:before="6"/>
        <w:rPr>
          <w:b/>
          <w:sz w:val="36"/>
        </w:rPr>
      </w:pPr>
    </w:p>
    <w:p>
      <w:pPr>
        <w:pStyle w:val="22"/>
        <w:numPr>
          <w:ilvl w:val="2"/>
          <w:numId w:val="45"/>
        </w:numPr>
        <w:tabs>
          <w:tab w:val="left" w:pos="1888"/>
        </w:tabs>
        <w:spacing w:line="417" w:lineRule="auto"/>
        <w:ind w:right="1304" w:firstLine="420"/>
        <w:rPr>
          <w:sz w:val="21"/>
        </w:rPr>
      </w:pPr>
      <w:r>
        <w:rPr>
          <w:spacing w:val="-3"/>
          <w:sz w:val="21"/>
        </w:rPr>
        <w:t>在签订合同前，中标人应按投标人须知前附表规定的金额、担保形式和招标文件第四章 “合同条款及格式”规定的履约担保格式向招标人提交履约担保。联合体中标的，其履约担保由牵</w:t>
      </w:r>
      <w:r>
        <w:rPr>
          <w:spacing w:val="-9"/>
          <w:sz w:val="21"/>
        </w:rPr>
        <w:t xml:space="preserve">头人递交，并应符合投标人须知前附表规定的金额、担保形式和招标文件第四章“合同条款及格式” </w:t>
      </w:r>
      <w:r>
        <w:rPr>
          <w:spacing w:val="-5"/>
          <w:sz w:val="21"/>
        </w:rPr>
        <w:t xml:space="preserve">规定的履约担保格式要求。 </w:t>
      </w:r>
    </w:p>
    <w:p>
      <w:pPr>
        <w:pStyle w:val="22"/>
        <w:numPr>
          <w:ilvl w:val="2"/>
          <w:numId w:val="45"/>
        </w:numPr>
        <w:tabs>
          <w:tab w:val="left" w:pos="1888"/>
        </w:tabs>
        <w:spacing w:line="417" w:lineRule="auto"/>
        <w:ind w:right="1412" w:firstLine="420"/>
        <w:rPr>
          <w:sz w:val="21"/>
        </w:rPr>
      </w:pPr>
      <w:r>
        <w:rPr>
          <w:spacing w:val="-8"/>
          <w:sz w:val="21"/>
        </w:rPr>
        <w:t xml:space="preserve">中标人不能按本章第 </w:t>
      </w:r>
      <w:r>
        <w:rPr>
          <w:sz w:val="21"/>
        </w:rPr>
        <w:t>7.3.1</w:t>
      </w:r>
      <w:r>
        <w:rPr>
          <w:spacing w:val="-5"/>
          <w:sz w:val="21"/>
        </w:rPr>
        <w:t xml:space="preserve"> 项要求提交履约担保的，视为放弃中标，其投标保证金不予</w:t>
      </w:r>
      <w:r>
        <w:rPr>
          <w:spacing w:val="-4"/>
          <w:sz w:val="21"/>
        </w:rPr>
        <w:t>退还，给招标人造成的损失超过投标保证金数额的，中标人还应当对超过部分予以赔偿。</w:t>
      </w:r>
      <w:r>
        <w:rPr>
          <w:sz w:val="21"/>
        </w:rPr>
        <w:t xml:space="preserve"> </w:t>
      </w:r>
    </w:p>
    <w:p>
      <w:pPr>
        <w:pStyle w:val="10"/>
        <w:spacing w:before="10"/>
        <w:rPr>
          <w:sz w:val="20"/>
        </w:rPr>
      </w:pPr>
    </w:p>
    <w:p>
      <w:pPr>
        <w:pStyle w:val="3"/>
        <w:numPr>
          <w:ilvl w:val="2"/>
          <w:numId w:val="19"/>
        </w:numPr>
        <w:tabs>
          <w:tab w:val="left" w:pos="1423"/>
        </w:tabs>
        <w:ind w:hanging="485"/>
      </w:pPr>
      <w:bookmarkStart w:id="90" w:name="7.4_签订合同"/>
      <w:bookmarkEnd w:id="90"/>
      <w:bookmarkStart w:id="91" w:name="_bookmark46"/>
      <w:bookmarkEnd w:id="91"/>
      <w:r>
        <w:t>签订合同</w:t>
      </w:r>
      <w:r>
        <w:rPr>
          <w:w w:val="98"/>
        </w:rPr>
        <w:t xml:space="preserve"> </w:t>
      </w:r>
    </w:p>
    <w:p>
      <w:pPr>
        <w:pStyle w:val="10"/>
        <w:spacing w:before="5"/>
        <w:rPr>
          <w:b/>
          <w:sz w:val="36"/>
        </w:rPr>
      </w:pPr>
    </w:p>
    <w:p>
      <w:pPr>
        <w:pStyle w:val="22"/>
        <w:numPr>
          <w:ilvl w:val="2"/>
          <w:numId w:val="46"/>
        </w:numPr>
        <w:tabs>
          <w:tab w:val="left" w:pos="1888"/>
        </w:tabs>
        <w:spacing w:line="417" w:lineRule="auto"/>
        <w:ind w:right="1410" w:firstLine="420"/>
        <w:jc w:val="both"/>
        <w:rPr>
          <w:sz w:val="21"/>
        </w:rPr>
      </w:pPr>
      <w:r>
        <w:rPr>
          <w:spacing w:val="-1"/>
          <w:sz w:val="21"/>
        </w:rPr>
        <w:t xml:space="preserve">招标人和中标人应当自中标通知书发出之日起 </w:t>
      </w:r>
      <w:r>
        <w:rPr>
          <w:sz w:val="21"/>
        </w:rPr>
        <w:t>30</w:t>
      </w:r>
      <w:r>
        <w:rPr>
          <w:spacing w:val="-2"/>
          <w:sz w:val="21"/>
        </w:rPr>
        <w:t xml:space="preserve"> 天内，根据招标文件和中标人的投标</w:t>
      </w:r>
      <w:r>
        <w:rPr>
          <w:spacing w:val="-4"/>
          <w:sz w:val="21"/>
        </w:rPr>
        <w:t>文件订立书面合同。中标人无正当理由拒签合同的，招标人取消其中标资格，其投标保证金不予退</w:t>
      </w:r>
      <w:r>
        <w:rPr>
          <w:spacing w:val="-3"/>
          <w:sz w:val="21"/>
        </w:rPr>
        <w:t>还；给招标人造成的损失超过投标保证金数额的，中标人还应当对超过部分予以赔偿。</w:t>
      </w:r>
      <w:r>
        <w:rPr>
          <w:sz w:val="21"/>
        </w:rPr>
        <w:t xml:space="preserve"> </w:t>
      </w:r>
    </w:p>
    <w:p>
      <w:pPr>
        <w:pStyle w:val="22"/>
        <w:numPr>
          <w:ilvl w:val="2"/>
          <w:numId w:val="46"/>
        </w:numPr>
        <w:tabs>
          <w:tab w:val="left" w:pos="1888"/>
        </w:tabs>
        <w:spacing w:line="417" w:lineRule="auto"/>
        <w:ind w:right="1413" w:firstLine="420"/>
        <w:rPr>
          <w:sz w:val="21"/>
        </w:rPr>
      </w:pPr>
      <w:r>
        <w:rPr>
          <w:spacing w:val="-4"/>
          <w:sz w:val="21"/>
        </w:rPr>
        <w:t xml:space="preserve">发出中标通知书后，招标人无正当理由拒签合同的，招标人向中标人退还投标保证金； </w:t>
      </w:r>
      <w:r>
        <w:rPr>
          <w:spacing w:val="-3"/>
          <w:sz w:val="21"/>
        </w:rPr>
        <w:t>给中标人造成损失的，还应当赔偿损失。</w:t>
      </w:r>
      <w:r>
        <w:rPr>
          <w:sz w:val="21"/>
        </w:rPr>
        <w:t xml:space="preserve"> </w:t>
      </w:r>
    </w:p>
    <w:p>
      <w:pPr>
        <w:pStyle w:val="10"/>
        <w:spacing w:before="10"/>
      </w:pPr>
    </w:p>
    <w:p>
      <w:pPr>
        <w:pStyle w:val="3"/>
        <w:numPr>
          <w:ilvl w:val="1"/>
          <w:numId w:val="19"/>
        </w:numPr>
        <w:tabs>
          <w:tab w:val="left" w:pos="1424"/>
        </w:tabs>
        <w:spacing w:before="54"/>
        <w:ind w:left="1423" w:hanging="486"/>
        <w:jc w:val="left"/>
      </w:pPr>
      <w:bookmarkStart w:id="92" w:name="_bookmark47"/>
      <w:bookmarkEnd w:id="92"/>
      <w:bookmarkStart w:id="93" w:name="8．重新招标和不再招标"/>
      <w:bookmarkEnd w:id="93"/>
      <w:r>
        <w:t>重新招标和不再招标</w:t>
      </w:r>
      <w:r>
        <w:rPr>
          <w:w w:val="98"/>
        </w:rPr>
        <w:t xml:space="preserve"> </w:t>
      </w:r>
    </w:p>
    <w:p>
      <w:pPr>
        <w:pStyle w:val="10"/>
        <w:spacing w:before="2"/>
        <w:rPr>
          <w:b/>
          <w:sz w:val="37"/>
        </w:rPr>
      </w:pPr>
    </w:p>
    <w:p>
      <w:pPr>
        <w:pStyle w:val="22"/>
        <w:numPr>
          <w:ilvl w:val="2"/>
          <w:numId w:val="19"/>
        </w:numPr>
        <w:tabs>
          <w:tab w:val="left" w:pos="1423"/>
        </w:tabs>
        <w:ind w:hanging="485"/>
        <w:rPr>
          <w:b/>
          <w:sz w:val="32"/>
        </w:rPr>
      </w:pPr>
      <w:bookmarkStart w:id="94" w:name="_bookmark48"/>
      <w:bookmarkEnd w:id="94"/>
      <w:bookmarkStart w:id="95" w:name="8.1_重新招标"/>
      <w:bookmarkEnd w:id="95"/>
      <w:r>
        <w:rPr>
          <w:b/>
          <w:sz w:val="32"/>
        </w:rPr>
        <w:t>重新招标</w:t>
      </w:r>
      <w:r>
        <w:rPr>
          <w:b/>
          <w:w w:val="98"/>
          <w:sz w:val="32"/>
        </w:rPr>
        <w:t xml:space="preserve"> </w:t>
      </w:r>
    </w:p>
    <w:p>
      <w:pPr>
        <w:pStyle w:val="10"/>
        <w:spacing w:before="4"/>
        <w:rPr>
          <w:b/>
          <w:sz w:val="36"/>
        </w:rPr>
      </w:pPr>
    </w:p>
    <w:p>
      <w:pPr>
        <w:pStyle w:val="10"/>
        <w:spacing w:before="1"/>
        <w:ind w:left="1358"/>
      </w:pPr>
      <w:r>
        <w:t xml:space="preserve">有下列情形之一的，招标人将重新招标： </w:t>
      </w:r>
    </w:p>
    <w:p>
      <w:pPr>
        <w:pStyle w:val="10"/>
        <w:spacing w:before="6"/>
        <w:rPr>
          <w:sz w:val="15"/>
        </w:rPr>
      </w:pPr>
    </w:p>
    <w:p>
      <w:pPr>
        <w:pStyle w:val="22"/>
        <w:numPr>
          <w:ilvl w:val="0"/>
          <w:numId w:val="47"/>
        </w:numPr>
        <w:tabs>
          <w:tab w:val="left" w:pos="1888"/>
        </w:tabs>
        <w:ind w:hanging="530"/>
        <w:rPr>
          <w:sz w:val="21"/>
        </w:rPr>
      </w:pPr>
      <w:r>
        <w:rPr>
          <w:spacing w:val="-7"/>
          <w:sz w:val="21"/>
        </w:rPr>
        <w:t xml:space="preserve">投标截止时间止，投标人少于 </w:t>
      </w:r>
      <w:r>
        <w:rPr>
          <w:spacing w:val="-3"/>
          <w:sz w:val="21"/>
        </w:rPr>
        <w:t>3</w:t>
      </w:r>
      <w:r>
        <w:rPr>
          <w:spacing w:val="-2"/>
          <w:sz w:val="21"/>
        </w:rPr>
        <w:t xml:space="preserve"> 个的；</w:t>
      </w:r>
      <w:r>
        <w:rPr>
          <w:sz w:val="21"/>
        </w:rPr>
        <w:t xml:space="preserve"> </w:t>
      </w:r>
    </w:p>
    <w:p>
      <w:pPr>
        <w:pStyle w:val="10"/>
        <w:spacing w:before="7"/>
        <w:rPr>
          <w:sz w:val="15"/>
        </w:rPr>
      </w:pPr>
    </w:p>
    <w:p>
      <w:pPr>
        <w:pStyle w:val="22"/>
        <w:numPr>
          <w:ilvl w:val="0"/>
          <w:numId w:val="47"/>
        </w:numPr>
        <w:tabs>
          <w:tab w:val="left" w:pos="1888"/>
        </w:tabs>
        <w:ind w:hanging="530"/>
        <w:rPr>
          <w:sz w:val="21"/>
        </w:rPr>
      </w:pPr>
      <w:r>
        <w:rPr>
          <w:spacing w:val="-3"/>
          <w:sz w:val="21"/>
        </w:rPr>
        <w:t>经评标委员会评审后否决所有投标的。</w:t>
      </w:r>
      <w:r>
        <w:rPr>
          <w:sz w:val="21"/>
        </w:rPr>
        <w:t xml:space="preserve"> </w:t>
      </w:r>
    </w:p>
    <w:p>
      <w:pPr>
        <w:rPr>
          <w:sz w:val="21"/>
        </w:rPr>
        <w:sectPr>
          <w:pgSz w:w="11910" w:h="16840"/>
          <w:pgMar w:top="1160" w:right="0" w:bottom="1180" w:left="480" w:header="0" w:footer="919" w:gutter="0"/>
          <w:cols w:space="720" w:num="1"/>
        </w:sectPr>
      </w:pPr>
    </w:p>
    <w:p>
      <w:pPr>
        <w:pStyle w:val="22"/>
        <w:numPr>
          <w:ilvl w:val="0"/>
          <w:numId w:val="47"/>
        </w:numPr>
        <w:tabs>
          <w:tab w:val="left" w:pos="1888"/>
        </w:tabs>
        <w:spacing w:before="54"/>
        <w:ind w:hanging="530"/>
        <w:rPr>
          <w:sz w:val="21"/>
        </w:rPr>
      </w:pPr>
      <w:r>
        <w:rPr>
          <w:spacing w:val="-3"/>
          <w:sz w:val="21"/>
        </w:rPr>
        <w:t>法律、法规规定的其他重新招标的情形。</w:t>
      </w:r>
      <w:r>
        <w:rPr>
          <w:sz w:val="21"/>
        </w:rPr>
        <w:t xml:space="preserve"> </w:t>
      </w:r>
    </w:p>
    <w:p>
      <w:pPr>
        <w:pStyle w:val="10"/>
        <w:rPr>
          <w:sz w:val="20"/>
        </w:rPr>
      </w:pPr>
    </w:p>
    <w:p>
      <w:pPr>
        <w:pStyle w:val="10"/>
        <w:spacing w:before="4"/>
        <w:rPr>
          <w:sz w:val="16"/>
        </w:rPr>
      </w:pPr>
    </w:p>
    <w:p>
      <w:pPr>
        <w:pStyle w:val="3"/>
        <w:numPr>
          <w:ilvl w:val="2"/>
          <w:numId w:val="19"/>
        </w:numPr>
        <w:tabs>
          <w:tab w:val="left" w:pos="1423"/>
        </w:tabs>
        <w:spacing w:before="1"/>
        <w:ind w:hanging="485"/>
      </w:pPr>
      <w:bookmarkStart w:id="96" w:name="8.2_不再招标"/>
      <w:bookmarkEnd w:id="96"/>
      <w:bookmarkStart w:id="97" w:name="_bookmark49"/>
      <w:bookmarkEnd w:id="97"/>
      <w:r>
        <w:t>不再招标</w:t>
      </w:r>
      <w:r>
        <w:rPr>
          <w:w w:val="98"/>
        </w:rPr>
        <w:t xml:space="preserve"> </w:t>
      </w:r>
    </w:p>
    <w:p>
      <w:pPr>
        <w:pStyle w:val="10"/>
        <w:spacing w:before="6"/>
        <w:rPr>
          <w:b/>
          <w:sz w:val="36"/>
        </w:rPr>
      </w:pPr>
    </w:p>
    <w:p>
      <w:pPr>
        <w:pStyle w:val="10"/>
        <w:spacing w:line="417" w:lineRule="auto"/>
        <w:ind w:left="938" w:right="1343" w:firstLine="420"/>
      </w:pPr>
      <w:r>
        <w:t xml:space="preserve">重新招标后投标人仍少于 3 个或者所有投标被否决的，属于必须审批或核准的工程建设项目， 经原审批或核准部门批准后不再进行招标。 </w:t>
      </w:r>
    </w:p>
    <w:p>
      <w:pPr>
        <w:pStyle w:val="10"/>
        <w:spacing w:before="7"/>
        <w:rPr>
          <w:sz w:val="29"/>
        </w:rPr>
      </w:pPr>
    </w:p>
    <w:p>
      <w:pPr>
        <w:pStyle w:val="3"/>
        <w:numPr>
          <w:ilvl w:val="1"/>
          <w:numId w:val="19"/>
        </w:numPr>
        <w:tabs>
          <w:tab w:val="left" w:pos="1424"/>
        </w:tabs>
        <w:ind w:left="1423" w:hanging="486"/>
        <w:jc w:val="left"/>
      </w:pPr>
      <w:bookmarkStart w:id="98" w:name="_bookmark50"/>
      <w:bookmarkEnd w:id="98"/>
      <w:bookmarkStart w:id="99" w:name="9．纪律和监督"/>
      <w:bookmarkEnd w:id="99"/>
      <w:r>
        <w:t>纪律和监督</w:t>
      </w:r>
      <w:r>
        <w:rPr>
          <w:w w:val="98"/>
        </w:rPr>
        <w:t xml:space="preserve"> </w:t>
      </w:r>
    </w:p>
    <w:p>
      <w:pPr>
        <w:pStyle w:val="10"/>
        <w:spacing w:before="2"/>
        <w:rPr>
          <w:b/>
          <w:sz w:val="37"/>
        </w:rPr>
      </w:pPr>
    </w:p>
    <w:p>
      <w:pPr>
        <w:pStyle w:val="22"/>
        <w:numPr>
          <w:ilvl w:val="2"/>
          <w:numId w:val="19"/>
        </w:numPr>
        <w:tabs>
          <w:tab w:val="left" w:pos="1423"/>
        </w:tabs>
        <w:ind w:hanging="485"/>
        <w:rPr>
          <w:b/>
          <w:sz w:val="32"/>
        </w:rPr>
      </w:pPr>
      <w:bookmarkStart w:id="100" w:name="_bookmark51"/>
      <w:bookmarkEnd w:id="100"/>
      <w:bookmarkStart w:id="101" w:name="9.1_对招标人的纪律要求"/>
      <w:bookmarkEnd w:id="101"/>
      <w:r>
        <w:rPr>
          <w:b/>
          <w:sz w:val="32"/>
        </w:rPr>
        <w:t>对招标人的纪律要求</w:t>
      </w:r>
      <w:r>
        <w:rPr>
          <w:b/>
          <w:w w:val="98"/>
          <w:sz w:val="32"/>
        </w:rPr>
        <w:t xml:space="preserve"> </w:t>
      </w:r>
    </w:p>
    <w:p>
      <w:pPr>
        <w:pStyle w:val="10"/>
        <w:spacing w:before="4"/>
        <w:rPr>
          <w:b/>
          <w:sz w:val="36"/>
        </w:rPr>
      </w:pPr>
    </w:p>
    <w:p>
      <w:pPr>
        <w:pStyle w:val="10"/>
        <w:spacing w:line="417" w:lineRule="auto"/>
        <w:ind w:left="938" w:right="1413" w:firstLine="420"/>
      </w:pPr>
      <w:r>
        <w:rPr>
          <w:spacing w:val="-4"/>
        </w:rPr>
        <w:t>招标人不得泄漏招标投标活动中应当保密的情况和资料，不得与投标人串通损害国家利益、社</w:t>
      </w:r>
      <w:r>
        <w:rPr>
          <w:spacing w:val="-3"/>
        </w:rPr>
        <w:t>会公共利益或者他人合法权益。</w:t>
      </w:r>
      <w:r>
        <w:t xml:space="preserve"> </w:t>
      </w:r>
    </w:p>
    <w:p>
      <w:pPr>
        <w:pStyle w:val="10"/>
        <w:spacing w:before="10"/>
        <w:rPr>
          <w:sz w:val="20"/>
        </w:rPr>
      </w:pPr>
    </w:p>
    <w:p>
      <w:pPr>
        <w:pStyle w:val="3"/>
        <w:numPr>
          <w:ilvl w:val="2"/>
          <w:numId w:val="19"/>
        </w:numPr>
        <w:tabs>
          <w:tab w:val="left" w:pos="1423"/>
        </w:tabs>
        <w:ind w:hanging="485"/>
      </w:pPr>
      <w:bookmarkStart w:id="102" w:name="_bookmark52"/>
      <w:bookmarkEnd w:id="102"/>
      <w:bookmarkStart w:id="103" w:name="9.2_对投标人的纪律要求"/>
      <w:bookmarkEnd w:id="103"/>
      <w:r>
        <w:t>对投标人的纪律要求</w:t>
      </w:r>
      <w:r>
        <w:rPr>
          <w:w w:val="98"/>
        </w:rPr>
        <w:t xml:space="preserve"> </w:t>
      </w:r>
    </w:p>
    <w:p>
      <w:pPr>
        <w:pStyle w:val="10"/>
        <w:spacing w:before="7"/>
        <w:rPr>
          <w:b/>
          <w:sz w:val="36"/>
        </w:rPr>
      </w:pPr>
    </w:p>
    <w:p>
      <w:pPr>
        <w:pStyle w:val="10"/>
        <w:spacing w:line="417" w:lineRule="auto"/>
        <w:ind w:left="938" w:right="1410" w:firstLine="420"/>
        <w:jc w:val="both"/>
      </w:pPr>
      <w:r>
        <w:rPr>
          <w:spacing w:val="-4"/>
        </w:rPr>
        <w:t>投标人不得相互串通投标或者与招标人串通投标，不得向招标人或者评标委员会成员行贿谋取中标，不得以他人名义投标或者以其他方式弄虚作假骗取中标；投标人不得以任何方式干扰、影响</w:t>
      </w:r>
      <w:r>
        <w:rPr>
          <w:spacing w:val="-2"/>
        </w:rPr>
        <w:t>评标工作。</w:t>
      </w:r>
      <w:r>
        <w:t xml:space="preserve"> </w:t>
      </w:r>
    </w:p>
    <w:p>
      <w:pPr>
        <w:pStyle w:val="10"/>
        <w:spacing w:before="10"/>
        <w:rPr>
          <w:sz w:val="20"/>
        </w:rPr>
      </w:pPr>
    </w:p>
    <w:p>
      <w:pPr>
        <w:pStyle w:val="3"/>
        <w:numPr>
          <w:ilvl w:val="2"/>
          <w:numId w:val="19"/>
        </w:numPr>
        <w:tabs>
          <w:tab w:val="left" w:pos="1423"/>
        </w:tabs>
        <w:spacing w:before="1"/>
        <w:ind w:hanging="485"/>
      </w:pPr>
      <w:bookmarkStart w:id="104" w:name="9.3_对评标委员会成员的纪律要求"/>
      <w:bookmarkEnd w:id="104"/>
      <w:bookmarkStart w:id="105" w:name="_bookmark53"/>
      <w:bookmarkEnd w:id="105"/>
      <w:r>
        <w:t>对评标委员会成员的纪律要求</w:t>
      </w:r>
      <w:r>
        <w:rPr>
          <w:w w:val="98"/>
        </w:rPr>
        <w:t xml:space="preserve"> </w:t>
      </w:r>
    </w:p>
    <w:p>
      <w:pPr>
        <w:pStyle w:val="10"/>
        <w:spacing w:before="4"/>
        <w:rPr>
          <w:b/>
          <w:sz w:val="36"/>
        </w:rPr>
      </w:pPr>
    </w:p>
    <w:p>
      <w:pPr>
        <w:pStyle w:val="10"/>
        <w:spacing w:line="417" w:lineRule="auto"/>
        <w:ind w:left="938" w:right="1304" w:firstLine="420"/>
      </w:pPr>
      <w:r>
        <w:rPr>
          <w:spacing w:val="-6"/>
        </w:rPr>
        <w:t xml:space="preserve">评标委员会成员不得收受他人的财物或者其他好处，不得向他人透漏对投标文件的评审和比较、中标候选人的推荐情况以及评标有关的其他情况。在评标活动中，评标委员会成员不得擅离职守， </w:t>
      </w:r>
      <w:r>
        <w:rPr>
          <w:spacing w:val="-4"/>
        </w:rPr>
        <w:t>影响评标程序正常进行，不得使用第三章“评标办法”没有规定的评审因素和标准进行评标。</w:t>
      </w:r>
      <w:r>
        <w:t xml:space="preserve"> </w:t>
      </w:r>
    </w:p>
    <w:p>
      <w:pPr>
        <w:pStyle w:val="10"/>
        <w:spacing w:before="10"/>
        <w:rPr>
          <w:sz w:val="20"/>
        </w:rPr>
      </w:pPr>
    </w:p>
    <w:p>
      <w:pPr>
        <w:pStyle w:val="3"/>
        <w:numPr>
          <w:ilvl w:val="2"/>
          <w:numId w:val="19"/>
        </w:numPr>
        <w:tabs>
          <w:tab w:val="left" w:pos="1423"/>
        </w:tabs>
        <w:ind w:hanging="485"/>
      </w:pPr>
      <w:bookmarkStart w:id="106" w:name="9.4_对与评标活动有关的工作人员的纪律要求"/>
      <w:bookmarkEnd w:id="106"/>
      <w:bookmarkStart w:id="107" w:name="_bookmark54"/>
      <w:bookmarkEnd w:id="107"/>
      <w:r>
        <w:t>对与评标活动有关的工作人员的纪律要求</w:t>
      </w:r>
      <w:r>
        <w:rPr>
          <w:w w:val="98"/>
        </w:rPr>
        <w:t xml:space="preserve"> </w:t>
      </w:r>
    </w:p>
    <w:p>
      <w:pPr>
        <w:pStyle w:val="10"/>
        <w:spacing w:before="7"/>
        <w:rPr>
          <w:b/>
          <w:sz w:val="36"/>
        </w:rPr>
      </w:pPr>
    </w:p>
    <w:p>
      <w:pPr>
        <w:pStyle w:val="10"/>
        <w:spacing w:line="417" w:lineRule="auto"/>
        <w:ind w:left="938" w:right="1410" w:firstLine="420"/>
        <w:jc w:val="both"/>
      </w:pPr>
      <w:r>
        <w:rPr>
          <w:spacing w:val="-4"/>
        </w:rPr>
        <w:t>与评标活动有关的工作人员不得收受他人的财物或者其他好处，不得向他人透漏对投标文件的评审和比较、中标候选人的推荐情况以及评标有关的其他情况。在评标活动中，与评标活动有关的</w:t>
      </w:r>
      <w:r>
        <w:rPr>
          <w:spacing w:val="-3"/>
        </w:rPr>
        <w:t>工作人员不得擅离职守，影响评标程序正常进行。</w:t>
      </w:r>
      <w:r>
        <w:t xml:space="preserve"> </w:t>
      </w:r>
    </w:p>
    <w:p>
      <w:pPr>
        <w:spacing w:line="417" w:lineRule="auto"/>
        <w:jc w:val="both"/>
        <w:sectPr>
          <w:pgSz w:w="11910" w:h="16840"/>
          <w:pgMar w:top="1160" w:right="0" w:bottom="1180" w:left="480" w:header="0" w:footer="919" w:gutter="0"/>
          <w:cols w:space="720" w:num="1"/>
        </w:sectPr>
      </w:pPr>
    </w:p>
    <w:p>
      <w:pPr>
        <w:pStyle w:val="3"/>
        <w:numPr>
          <w:ilvl w:val="2"/>
          <w:numId w:val="19"/>
        </w:numPr>
        <w:tabs>
          <w:tab w:val="left" w:pos="1423"/>
        </w:tabs>
        <w:spacing w:before="41"/>
        <w:ind w:hanging="485"/>
      </w:pPr>
      <w:bookmarkStart w:id="108" w:name="9.5_投诉"/>
      <w:bookmarkEnd w:id="108"/>
      <w:bookmarkStart w:id="109" w:name="_bookmark55"/>
      <w:bookmarkEnd w:id="109"/>
      <w:r>
        <w:t>投诉</w:t>
      </w:r>
      <w:r>
        <w:rPr>
          <w:w w:val="98"/>
        </w:rPr>
        <w:t xml:space="preserve"> </w:t>
      </w:r>
    </w:p>
    <w:p>
      <w:pPr>
        <w:pStyle w:val="10"/>
        <w:spacing w:before="7"/>
        <w:rPr>
          <w:b/>
          <w:sz w:val="36"/>
        </w:rPr>
      </w:pPr>
    </w:p>
    <w:p>
      <w:pPr>
        <w:pStyle w:val="10"/>
        <w:spacing w:line="417" w:lineRule="auto"/>
        <w:ind w:left="938" w:right="1413" w:firstLine="420"/>
      </w:pPr>
      <w:r>
        <w:rPr>
          <w:spacing w:val="-4"/>
        </w:rPr>
        <w:t>投标人和其他利害关系人认为本次招标活动违反法律、法规和规章规定的，有权向有关行政监</w:t>
      </w:r>
      <w:r>
        <w:rPr>
          <w:spacing w:val="-3"/>
        </w:rPr>
        <w:t>督部门投诉。</w:t>
      </w:r>
      <w:r>
        <w:t xml:space="preserve"> </w:t>
      </w:r>
    </w:p>
    <w:p>
      <w:pPr>
        <w:pStyle w:val="10"/>
        <w:rPr>
          <w:sz w:val="20"/>
        </w:rPr>
      </w:pPr>
    </w:p>
    <w:p>
      <w:pPr>
        <w:pStyle w:val="3"/>
        <w:spacing w:before="55"/>
      </w:pPr>
      <w:bookmarkStart w:id="110" w:name="10、需要补充的其他内容"/>
      <w:bookmarkEnd w:id="110"/>
      <w:bookmarkStart w:id="111" w:name="_bookmark56"/>
      <w:bookmarkEnd w:id="111"/>
      <w:r>
        <w:t>10、需要补充的其他内容</w:t>
      </w:r>
      <w:r>
        <w:rPr>
          <w:w w:val="98"/>
        </w:rPr>
        <w:t xml:space="preserve"> </w:t>
      </w:r>
    </w:p>
    <w:p>
      <w:pPr>
        <w:pStyle w:val="10"/>
        <w:spacing w:before="4"/>
        <w:rPr>
          <w:b/>
          <w:sz w:val="36"/>
        </w:rPr>
      </w:pPr>
    </w:p>
    <w:p>
      <w:pPr>
        <w:pStyle w:val="10"/>
        <w:ind w:left="1358"/>
      </w:pPr>
      <w:r>
        <w:t xml:space="preserve">暗标评审的评审程序规定(适用于对施工组织设计进行暗标评审的) </w:t>
      </w:r>
    </w:p>
    <w:p>
      <w:pPr>
        <w:pStyle w:val="10"/>
        <w:spacing w:before="7"/>
        <w:rPr>
          <w:sz w:val="15"/>
        </w:rPr>
      </w:pPr>
    </w:p>
    <w:p>
      <w:pPr>
        <w:pStyle w:val="10"/>
        <w:spacing w:before="1" w:line="417" w:lineRule="auto"/>
        <w:ind w:left="938" w:right="1409" w:firstLine="420"/>
        <w:jc w:val="both"/>
      </w:pPr>
      <w:r>
        <w:rPr>
          <w:spacing w:val="-8"/>
        </w:rPr>
        <w:t xml:space="preserve">如果第二章“投标人须知”前附表第 </w:t>
      </w:r>
      <w:r>
        <w:t>10.3</w:t>
      </w:r>
      <w:r>
        <w:rPr>
          <w:spacing w:val="-9"/>
        </w:rPr>
        <w:t xml:space="preserve"> 款要求对施工组织设计采用“暗标”评审方式且第八</w:t>
      </w:r>
      <w:r>
        <w:rPr>
          <w:spacing w:val="-10"/>
        </w:rPr>
        <w:t>章“投标文件格式”中对施工组织设计的编制有暗标要求，评标委员会需对施工组织设计进行暗标</w:t>
      </w:r>
      <w:r>
        <w:rPr>
          <w:spacing w:val="-4"/>
        </w:rPr>
        <w:t>评审的，则评标委员会需将施工组织设计(暗标)评审提前到初步评审之前进行。施工组织设计评审结果封存后再进行形式评审、资格评审、响应性评审和项目管理机构评审。项目管理机构评审完成</w:t>
      </w:r>
      <w:r>
        <w:rPr>
          <w:spacing w:val="-3"/>
        </w:rPr>
        <w:t>后再公开暗标编码与投标人名称之间的对应关系。</w:t>
      </w:r>
      <w:r>
        <w:t xml:space="preserve"> </w:t>
      </w:r>
    </w:p>
    <w:p>
      <w:pPr>
        <w:pStyle w:val="10"/>
        <w:spacing w:line="268" w:lineRule="exact"/>
        <w:ind w:left="1358"/>
      </w:pPr>
      <w:r>
        <w:t xml:space="preserve">其他需要补充的其他内容：见投标人须知前附表。 </w:t>
      </w:r>
    </w:p>
    <w:p>
      <w:pPr>
        <w:pStyle w:val="10"/>
        <w:rPr>
          <w:sz w:val="20"/>
        </w:rPr>
      </w:pPr>
    </w:p>
    <w:p>
      <w:pPr>
        <w:pStyle w:val="10"/>
        <w:rPr>
          <w:sz w:val="25"/>
        </w:rPr>
      </w:pPr>
    </w:p>
    <w:p>
      <w:pPr>
        <w:pStyle w:val="3"/>
        <w:spacing w:before="1"/>
        <w:rPr>
          <w:sz w:val="24"/>
        </w:rPr>
      </w:pPr>
      <w:bookmarkStart w:id="112" w:name="_bookmark57"/>
      <w:bookmarkEnd w:id="112"/>
      <w:bookmarkStart w:id="113" w:name="说明七：电子投标文件编制及报送要求"/>
      <w:bookmarkEnd w:id="113"/>
      <w:r>
        <w:t>说明七：电子投标文件编制及报送要求</w:t>
      </w:r>
      <w:r>
        <w:rPr>
          <w:w w:val="99"/>
          <w:sz w:val="24"/>
        </w:rPr>
        <w:t xml:space="preserve"> </w:t>
      </w:r>
    </w:p>
    <w:p>
      <w:pPr>
        <w:pStyle w:val="10"/>
        <w:spacing w:before="6"/>
        <w:rPr>
          <w:b/>
          <w:sz w:val="30"/>
        </w:rPr>
      </w:pPr>
    </w:p>
    <w:p>
      <w:pPr>
        <w:spacing w:line="278" w:lineRule="auto"/>
        <w:ind w:left="938" w:right="7638"/>
        <w:rPr>
          <w:sz w:val="21"/>
        </w:rPr>
      </w:pPr>
      <w:r>
        <w:rPr>
          <w:b/>
          <w:sz w:val="21"/>
        </w:rPr>
        <w:t>电子投标文件编制及报送要求</w:t>
      </w:r>
      <w:r>
        <w:rPr>
          <w:sz w:val="21"/>
        </w:rPr>
        <w:t xml:space="preserve">1. 商务标的编制： </w:t>
      </w:r>
    </w:p>
    <w:p>
      <w:pPr>
        <w:pStyle w:val="10"/>
        <w:spacing w:before="77" w:line="417" w:lineRule="auto"/>
        <w:ind w:left="938" w:right="1409" w:firstLine="420"/>
        <w:jc w:val="both"/>
      </w:pPr>
      <w:r>
        <w:rPr>
          <w:spacing w:val="-10"/>
        </w:rPr>
        <w:t>本工程的商务标部分将采用《青海省电子招投标公共服务平台》、《青海省建设工程计算机辅助</w:t>
      </w:r>
      <w:r>
        <w:rPr>
          <w:spacing w:val="-9"/>
        </w:rPr>
        <w:t xml:space="preserve">评标系统工程量清单 </w:t>
      </w:r>
      <w:r>
        <w:t>XML</w:t>
      </w:r>
      <w:r>
        <w:rPr>
          <w:spacing w:val="-12"/>
        </w:rPr>
        <w:t xml:space="preserve"> 数据标准接口 </w:t>
      </w:r>
      <w:r>
        <w:t>V2.0</w:t>
      </w:r>
      <w:r>
        <w:rPr>
          <w:spacing w:val="-5"/>
        </w:rPr>
        <w:t>》的清单计价软件辅助评标，为保证数据的标准性，使</w:t>
      </w:r>
      <w:r>
        <w:rPr>
          <w:spacing w:val="-14"/>
        </w:rPr>
        <w:t>电子投标文件能够顺利导入“评标系统”，投标人应当使用符合《青海省建设工程计算机辅助评标系</w:t>
      </w:r>
      <w:r>
        <w:rPr>
          <w:spacing w:val="2"/>
        </w:rPr>
        <w:t>统工程量清单</w:t>
      </w:r>
      <w:r>
        <w:t>XML</w:t>
      </w:r>
      <w:r>
        <w:rPr>
          <w:spacing w:val="-12"/>
        </w:rPr>
        <w:t xml:space="preserve"> 数据标准接口 </w:t>
      </w:r>
      <w:r>
        <w:t>V2.0</w:t>
      </w:r>
      <w:r>
        <w:rPr>
          <w:spacing w:val="-4"/>
        </w:rPr>
        <w:t>》的清单计价软件，所提供的数据必须细分到人、材、机的消</w:t>
      </w:r>
    </w:p>
    <w:p>
      <w:pPr>
        <w:pStyle w:val="10"/>
        <w:spacing w:line="268" w:lineRule="exact"/>
        <w:ind w:left="938"/>
      </w:pPr>
      <w:r>
        <w:t xml:space="preserve">耗量组成。 </w:t>
      </w:r>
    </w:p>
    <w:p>
      <w:pPr>
        <w:pStyle w:val="22"/>
        <w:numPr>
          <w:ilvl w:val="0"/>
          <w:numId w:val="48"/>
        </w:numPr>
        <w:tabs>
          <w:tab w:val="left" w:pos="1152"/>
        </w:tabs>
        <w:spacing w:before="123"/>
        <w:ind w:hanging="214"/>
        <w:jc w:val="left"/>
        <w:rPr>
          <w:sz w:val="21"/>
        </w:rPr>
      </w:pPr>
      <w:r>
        <w:rPr>
          <w:spacing w:val="-3"/>
          <w:sz w:val="21"/>
        </w:rPr>
        <w:t>技术标的编制：</w:t>
      </w:r>
      <w:r>
        <w:rPr>
          <w:sz w:val="21"/>
        </w:rPr>
        <w:t xml:space="preserve"> </w:t>
      </w:r>
    </w:p>
    <w:p>
      <w:pPr>
        <w:pStyle w:val="10"/>
        <w:spacing w:before="120"/>
        <w:ind w:left="1358"/>
      </w:pPr>
      <w:r>
        <w:t xml:space="preserve">投标人使用 Word、WPS、AutoCAD 等工具按照规定的目录和格式编制技术标。 </w:t>
      </w:r>
    </w:p>
    <w:p>
      <w:pPr>
        <w:pStyle w:val="10"/>
        <w:spacing w:before="6"/>
        <w:rPr>
          <w:sz w:val="15"/>
        </w:rPr>
      </w:pPr>
    </w:p>
    <w:p>
      <w:pPr>
        <w:pStyle w:val="10"/>
        <w:ind w:left="938"/>
      </w:pPr>
      <w:r>
        <w:t xml:space="preserve"> </w:t>
      </w:r>
    </w:p>
    <w:p>
      <w:pPr>
        <w:sectPr>
          <w:pgSz w:w="11910" w:h="16840"/>
          <w:pgMar w:top="1180" w:right="0" w:bottom="1180" w:left="480" w:header="0" w:footer="919" w:gutter="0"/>
          <w:cols w:space="720" w:num="1"/>
        </w:sectPr>
      </w:pPr>
    </w:p>
    <w:p>
      <w:pPr>
        <w:pStyle w:val="2"/>
        <w:ind w:right="2639"/>
      </w:pPr>
      <w:bookmarkStart w:id="114" w:name="_bookmark58"/>
      <w:bookmarkEnd w:id="114"/>
      <w:bookmarkStart w:id="115" w:name="第三章__评标办法"/>
      <w:bookmarkEnd w:id="115"/>
      <w:r>
        <w:t>第三章 评标办法</w:t>
      </w:r>
      <w:r>
        <w:rPr>
          <w:w w:val="99"/>
        </w:rPr>
        <w:t xml:space="preserve"> </w:t>
      </w:r>
    </w:p>
    <w:p>
      <w:pPr>
        <w:pStyle w:val="10"/>
        <w:spacing w:before="10"/>
        <w:rPr>
          <w:b/>
          <w:sz w:val="41"/>
        </w:rPr>
      </w:pPr>
    </w:p>
    <w:p>
      <w:pPr>
        <w:pStyle w:val="3"/>
      </w:pPr>
      <w:bookmarkStart w:id="116" w:name="_bookmark59"/>
      <w:bookmarkEnd w:id="116"/>
      <w:bookmarkStart w:id="117" w:name="1、评标办法前附表"/>
      <w:bookmarkEnd w:id="117"/>
      <w:r>
        <w:t>1、评标办法前附表</w:t>
      </w:r>
      <w:r>
        <w:rPr>
          <w:w w:val="98"/>
        </w:rPr>
        <w:t xml:space="preserve"> </w:t>
      </w:r>
    </w:p>
    <w:p>
      <w:pPr>
        <w:pStyle w:val="10"/>
        <w:rPr>
          <w:b/>
          <w:sz w:val="20"/>
        </w:rPr>
      </w:pPr>
    </w:p>
    <w:p>
      <w:pPr>
        <w:pStyle w:val="10"/>
        <w:rPr>
          <w:b/>
          <w:sz w:val="20"/>
        </w:rPr>
      </w:pPr>
    </w:p>
    <w:p>
      <w:pPr>
        <w:pStyle w:val="10"/>
        <w:spacing w:before="11" w:after="1"/>
        <w:rPr>
          <w:b/>
          <w:sz w:val="12"/>
        </w:rPr>
      </w:pPr>
    </w:p>
    <w:tbl>
      <w:tblPr>
        <w:tblStyle w:val="19"/>
        <w:tblW w:w="9285" w:type="dxa"/>
        <w:tblInd w:w="83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64"/>
        <w:gridCol w:w="1944"/>
        <w:gridCol w:w="1727"/>
        <w:gridCol w:w="475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2808" w:type="dxa"/>
            <w:gridSpan w:val="2"/>
          </w:tcPr>
          <w:p>
            <w:pPr>
              <w:pStyle w:val="23"/>
              <w:spacing w:before="123"/>
              <w:ind w:left="1120" w:right="1009"/>
              <w:jc w:val="center"/>
              <w:rPr>
                <w:b/>
                <w:sz w:val="21"/>
              </w:rPr>
            </w:pPr>
            <w:r>
              <w:rPr>
                <w:b/>
                <w:sz w:val="21"/>
              </w:rPr>
              <w:t>条款号</w:t>
            </w:r>
            <w:r>
              <w:rPr>
                <w:b/>
                <w:w w:val="99"/>
                <w:sz w:val="21"/>
              </w:rPr>
              <w:t xml:space="preserve"> </w:t>
            </w:r>
          </w:p>
        </w:tc>
        <w:tc>
          <w:tcPr>
            <w:tcW w:w="1727" w:type="dxa"/>
          </w:tcPr>
          <w:p>
            <w:pPr>
              <w:pStyle w:val="23"/>
              <w:spacing w:before="123"/>
              <w:ind w:left="440"/>
              <w:rPr>
                <w:b/>
                <w:sz w:val="21"/>
              </w:rPr>
            </w:pPr>
            <w:r>
              <w:rPr>
                <w:b/>
                <w:sz w:val="21"/>
              </w:rPr>
              <w:t>评审因素</w:t>
            </w:r>
            <w:r>
              <w:rPr>
                <w:b/>
                <w:w w:val="99"/>
                <w:sz w:val="21"/>
              </w:rPr>
              <w:t xml:space="preserve"> </w:t>
            </w:r>
          </w:p>
        </w:tc>
        <w:tc>
          <w:tcPr>
            <w:tcW w:w="4750" w:type="dxa"/>
          </w:tcPr>
          <w:p>
            <w:pPr>
              <w:pStyle w:val="23"/>
              <w:spacing w:before="123"/>
              <w:ind w:left="1985" w:right="1875"/>
              <w:jc w:val="center"/>
              <w:rPr>
                <w:b/>
                <w:sz w:val="21"/>
              </w:rPr>
            </w:pPr>
            <w:r>
              <w:rPr>
                <w:b/>
                <w:sz w:val="21"/>
              </w:rPr>
              <w:t>评审标准</w:t>
            </w:r>
            <w:r>
              <w:rPr>
                <w:b/>
                <w:w w:val="99"/>
                <w:sz w:val="21"/>
              </w:rPr>
              <w:t xml:space="preserve">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5" w:hRule="atLeast"/>
        </w:trPr>
        <w:tc>
          <w:tcPr>
            <w:tcW w:w="864" w:type="dxa"/>
            <w:vMerge w:val="restart"/>
          </w:tcPr>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spacing w:before="10"/>
              <w:rPr>
                <w:b/>
              </w:rPr>
            </w:pPr>
          </w:p>
          <w:p>
            <w:pPr>
              <w:pStyle w:val="23"/>
              <w:ind w:left="168"/>
              <w:rPr>
                <w:sz w:val="21"/>
              </w:rPr>
            </w:pPr>
            <w:r>
              <w:rPr>
                <w:sz w:val="21"/>
              </w:rPr>
              <w:t xml:space="preserve">2.1.1 </w:t>
            </w:r>
          </w:p>
        </w:tc>
        <w:tc>
          <w:tcPr>
            <w:tcW w:w="1944" w:type="dxa"/>
            <w:vMerge w:val="restart"/>
          </w:tcPr>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spacing w:before="10"/>
              <w:rPr>
                <w:b/>
              </w:rPr>
            </w:pPr>
          </w:p>
          <w:p>
            <w:pPr>
              <w:pStyle w:val="23"/>
              <w:ind w:left="338"/>
              <w:rPr>
                <w:sz w:val="21"/>
              </w:rPr>
            </w:pPr>
            <w:r>
              <w:rPr>
                <w:sz w:val="21"/>
              </w:rPr>
              <w:t xml:space="preserve">形式评审标准 </w:t>
            </w:r>
          </w:p>
        </w:tc>
        <w:tc>
          <w:tcPr>
            <w:tcW w:w="1727" w:type="dxa"/>
          </w:tcPr>
          <w:p>
            <w:pPr>
              <w:pStyle w:val="23"/>
              <w:spacing w:before="123" w:line="278" w:lineRule="auto"/>
              <w:ind w:left="106" w:right="139"/>
              <w:rPr>
                <w:sz w:val="21"/>
              </w:rPr>
            </w:pPr>
            <w:r>
              <w:rPr>
                <w:sz w:val="21"/>
              </w:rPr>
              <w:t xml:space="preserve">投标人名称及资格证书 </w:t>
            </w:r>
          </w:p>
        </w:tc>
        <w:tc>
          <w:tcPr>
            <w:tcW w:w="4750" w:type="dxa"/>
          </w:tcPr>
          <w:p>
            <w:pPr>
              <w:pStyle w:val="23"/>
              <w:spacing w:before="123" w:line="278" w:lineRule="auto"/>
              <w:ind w:left="107" w:right="221"/>
              <w:rPr>
                <w:sz w:val="21"/>
              </w:rPr>
            </w:pPr>
            <w:r>
              <w:rPr>
                <w:sz w:val="21"/>
              </w:rPr>
              <w:t xml:space="preserve">提供统一社会信用代码证书、资质证书、安全生产许可证并且名称一致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trPr>
        <w:tc>
          <w:tcPr>
            <w:tcW w:w="864" w:type="dxa"/>
            <w:vMerge w:val="continue"/>
            <w:tcBorders>
              <w:top w:val="nil"/>
            </w:tcBorders>
          </w:tcPr>
          <w:p>
            <w:pPr>
              <w:rPr>
                <w:sz w:val="2"/>
                <w:szCs w:val="2"/>
              </w:rPr>
            </w:pPr>
          </w:p>
        </w:tc>
        <w:tc>
          <w:tcPr>
            <w:tcW w:w="1944" w:type="dxa"/>
            <w:vMerge w:val="continue"/>
            <w:tcBorders>
              <w:top w:val="nil"/>
            </w:tcBorders>
          </w:tcPr>
          <w:p>
            <w:pPr>
              <w:rPr>
                <w:sz w:val="2"/>
                <w:szCs w:val="2"/>
              </w:rPr>
            </w:pPr>
          </w:p>
        </w:tc>
        <w:tc>
          <w:tcPr>
            <w:tcW w:w="1727" w:type="dxa"/>
          </w:tcPr>
          <w:p>
            <w:pPr>
              <w:pStyle w:val="23"/>
              <w:spacing w:before="123"/>
              <w:ind w:left="106"/>
              <w:rPr>
                <w:sz w:val="21"/>
              </w:rPr>
            </w:pPr>
            <w:r>
              <w:rPr>
                <w:sz w:val="21"/>
              </w:rPr>
              <w:t xml:space="preserve">投标函签字盖章 </w:t>
            </w:r>
          </w:p>
        </w:tc>
        <w:tc>
          <w:tcPr>
            <w:tcW w:w="4750" w:type="dxa"/>
          </w:tcPr>
          <w:p>
            <w:pPr>
              <w:pStyle w:val="23"/>
              <w:spacing w:before="123"/>
              <w:ind w:left="107"/>
              <w:rPr>
                <w:sz w:val="21"/>
              </w:rPr>
            </w:pPr>
            <w:r>
              <w:rPr>
                <w:sz w:val="21"/>
              </w:rPr>
              <w:t xml:space="preserve">有法定代表人或其委托代理人或单位盖电子印章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864" w:type="dxa"/>
            <w:vMerge w:val="continue"/>
            <w:tcBorders>
              <w:top w:val="nil"/>
            </w:tcBorders>
          </w:tcPr>
          <w:p>
            <w:pPr>
              <w:rPr>
                <w:sz w:val="2"/>
                <w:szCs w:val="2"/>
              </w:rPr>
            </w:pPr>
          </w:p>
        </w:tc>
        <w:tc>
          <w:tcPr>
            <w:tcW w:w="1944" w:type="dxa"/>
            <w:vMerge w:val="continue"/>
            <w:tcBorders>
              <w:top w:val="nil"/>
            </w:tcBorders>
          </w:tcPr>
          <w:p>
            <w:pPr>
              <w:rPr>
                <w:sz w:val="2"/>
                <w:szCs w:val="2"/>
              </w:rPr>
            </w:pPr>
          </w:p>
        </w:tc>
        <w:tc>
          <w:tcPr>
            <w:tcW w:w="1727" w:type="dxa"/>
          </w:tcPr>
          <w:p>
            <w:pPr>
              <w:pStyle w:val="23"/>
              <w:spacing w:before="124"/>
              <w:ind w:left="106"/>
              <w:rPr>
                <w:sz w:val="21"/>
              </w:rPr>
            </w:pPr>
            <w:r>
              <w:rPr>
                <w:sz w:val="21"/>
              </w:rPr>
              <w:t xml:space="preserve">投标文件格式 </w:t>
            </w:r>
          </w:p>
        </w:tc>
        <w:tc>
          <w:tcPr>
            <w:tcW w:w="4750" w:type="dxa"/>
          </w:tcPr>
          <w:p>
            <w:pPr>
              <w:pStyle w:val="23"/>
              <w:spacing w:before="124"/>
              <w:ind w:left="107"/>
              <w:rPr>
                <w:sz w:val="21"/>
              </w:rPr>
            </w:pPr>
            <w:r>
              <w:rPr>
                <w:sz w:val="21"/>
              </w:rPr>
              <w:t xml:space="preserve">投标文件未按招标文件的规定格式填写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trPr>
        <w:tc>
          <w:tcPr>
            <w:tcW w:w="864" w:type="dxa"/>
            <w:vMerge w:val="continue"/>
            <w:tcBorders>
              <w:top w:val="nil"/>
            </w:tcBorders>
          </w:tcPr>
          <w:p>
            <w:pPr>
              <w:rPr>
                <w:sz w:val="2"/>
                <w:szCs w:val="2"/>
              </w:rPr>
            </w:pPr>
          </w:p>
        </w:tc>
        <w:tc>
          <w:tcPr>
            <w:tcW w:w="1944" w:type="dxa"/>
            <w:vMerge w:val="continue"/>
            <w:tcBorders>
              <w:top w:val="nil"/>
            </w:tcBorders>
          </w:tcPr>
          <w:p>
            <w:pPr>
              <w:rPr>
                <w:sz w:val="2"/>
                <w:szCs w:val="2"/>
              </w:rPr>
            </w:pPr>
          </w:p>
        </w:tc>
        <w:tc>
          <w:tcPr>
            <w:tcW w:w="1727" w:type="dxa"/>
          </w:tcPr>
          <w:p>
            <w:pPr>
              <w:pStyle w:val="23"/>
              <w:spacing w:before="121"/>
              <w:ind w:left="106"/>
              <w:rPr>
                <w:sz w:val="21"/>
              </w:rPr>
            </w:pPr>
            <w:r>
              <w:rPr>
                <w:sz w:val="21"/>
              </w:rPr>
              <w:t xml:space="preserve">联合体投标人 </w:t>
            </w:r>
          </w:p>
        </w:tc>
        <w:tc>
          <w:tcPr>
            <w:tcW w:w="4750" w:type="dxa"/>
          </w:tcPr>
          <w:p>
            <w:pPr>
              <w:pStyle w:val="23"/>
              <w:spacing w:before="121"/>
              <w:ind w:left="107"/>
              <w:rPr>
                <w:sz w:val="21"/>
              </w:rPr>
            </w:pPr>
            <w:r>
              <w:rPr>
                <w:sz w:val="21"/>
              </w:rPr>
              <w:t xml:space="preserve">投标文件未按招标文件的规定格式填写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864" w:type="dxa"/>
            <w:vMerge w:val="continue"/>
            <w:tcBorders>
              <w:top w:val="nil"/>
            </w:tcBorders>
          </w:tcPr>
          <w:p>
            <w:pPr>
              <w:rPr>
                <w:sz w:val="2"/>
                <w:szCs w:val="2"/>
              </w:rPr>
            </w:pPr>
          </w:p>
        </w:tc>
        <w:tc>
          <w:tcPr>
            <w:tcW w:w="1944" w:type="dxa"/>
            <w:vMerge w:val="continue"/>
            <w:tcBorders>
              <w:top w:val="nil"/>
            </w:tcBorders>
          </w:tcPr>
          <w:p>
            <w:pPr>
              <w:rPr>
                <w:sz w:val="2"/>
                <w:szCs w:val="2"/>
              </w:rPr>
            </w:pPr>
          </w:p>
        </w:tc>
        <w:tc>
          <w:tcPr>
            <w:tcW w:w="1727" w:type="dxa"/>
          </w:tcPr>
          <w:p>
            <w:pPr>
              <w:pStyle w:val="23"/>
              <w:spacing w:before="123"/>
              <w:ind w:left="106"/>
              <w:rPr>
                <w:sz w:val="21"/>
              </w:rPr>
            </w:pPr>
            <w:r>
              <w:rPr>
                <w:sz w:val="21"/>
              </w:rPr>
              <w:t xml:space="preserve">投标报价唯一 </w:t>
            </w:r>
          </w:p>
        </w:tc>
        <w:tc>
          <w:tcPr>
            <w:tcW w:w="4750" w:type="dxa"/>
          </w:tcPr>
          <w:p>
            <w:pPr>
              <w:pStyle w:val="23"/>
              <w:spacing w:before="123"/>
              <w:ind w:left="107"/>
              <w:rPr>
                <w:sz w:val="21"/>
              </w:rPr>
            </w:pPr>
            <w:r>
              <w:rPr>
                <w:sz w:val="21"/>
              </w:rPr>
              <w:t xml:space="preserve">只能有一个有效报价且不高于最高投标限价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trPr>
        <w:tc>
          <w:tcPr>
            <w:tcW w:w="864" w:type="dxa"/>
            <w:vMerge w:val="continue"/>
            <w:tcBorders>
              <w:top w:val="nil"/>
            </w:tcBorders>
          </w:tcPr>
          <w:p>
            <w:pPr>
              <w:rPr>
                <w:sz w:val="2"/>
                <w:szCs w:val="2"/>
              </w:rPr>
            </w:pPr>
          </w:p>
        </w:tc>
        <w:tc>
          <w:tcPr>
            <w:tcW w:w="1944" w:type="dxa"/>
            <w:vMerge w:val="continue"/>
            <w:tcBorders>
              <w:top w:val="nil"/>
            </w:tcBorders>
          </w:tcPr>
          <w:p>
            <w:pPr>
              <w:rPr>
                <w:sz w:val="2"/>
                <w:szCs w:val="2"/>
              </w:rPr>
            </w:pPr>
          </w:p>
        </w:tc>
        <w:tc>
          <w:tcPr>
            <w:tcW w:w="1727" w:type="dxa"/>
          </w:tcPr>
          <w:p>
            <w:pPr>
              <w:pStyle w:val="23"/>
              <w:spacing w:before="121"/>
              <w:ind w:left="106"/>
              <w:rPr>
                <w:sz w:val="21"/>
              </w:rPr>
            </w:pPr>
            <w:r>
              <w:rPr>
                <w:sz w:val="21"/>
              </w:rPr>
              <w:t xml:space="preserve">电子投标文件 </w:t>
            </w:r>
          </w:p>
        </w:tc>
        <w:tc>
          <w:tcPr>
            <w:tcW w:w="4750" w:type="dxa"/>
          </w:tcPr>
          <w:p>
            <w:pPr>
              <w:pStyle w:val="23"/>
              <w:spacing w:before="121"/>
              <w:ind w:left="107"/>
              <w:rPr>
                <w:sz w:val="21"/>
              </w:rPr>
            </w:pPr>
            <w:r>
              <w:rPr>
                <w:sz w:val="21"/>
              </w:rPr>
              <w:t xml:space="preserve">按招标文件规定提交电子投标文件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2" w:hRule="atLeast"/>
        </w:trPr>
        <w:tc>
          <w:tcPr>
            <w:tcW w:w="864" w:type="dxa"/>
            <w:vMerge w:val="restart"/>
          </w:tcPr>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spacing w:before="5"/>
              <w:rPr>
                <w:b/>
                <w:sz w:val="27"/>
              </w:rPr>
            </w:pPr>
          </w:p>
          <w:p>
            <w:pPr>
              <w:pStyle w:val="23"/>
              <w:ind w:left="168"/>
              <w:rPr>
                <w:sz w:val="21"/>
              </w:rPr>
            </w:pPr>
            <w:r>
              <w:rPr>
                <w:sz w:val="21"/>
              </w:rPr>
              <w:t xml:space="preserve">2.1.2 </w:t>
            </w:r>
          </w:p>
        </w:tc>
        <w:tc>
          <w:tcPr>
            <w:tcW w:w="1944" w:type="dxa"/>
            <w:vMerge w:val="restart"/>
          </w:tcPr>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spacing w:before="5"/>
              <w:rPr>
                <w:b/>
                <w:sz w:val="27"/>
              </w:rPr>
            </w:pPr>
          </w:p>
          <w:p>
            <w:pPr>
              <w:pStyle w:val="23"/>
              <w:ind w:left="338"/>
              <w:rPr>
                <w:sz w:val="21"/>
              </w:rPr>
            </w:pPr>
            <w:r>
              <w:rPr>
                <w:sz w:val="21"/>
              </w:rPr>
              <w:t xml:space="preserve">资格评审标准 </w:t>
            </w:r>
          </w:p>
        </w:tc>
        <w:tc>
          <w:tcPr>
            <w:tcW w:w="1727" w:type="dxa"/>
          </w:tcPr>
          <w:p>
            <w:pPr>
              <w:pStyle w:val="23"/>
              <w:spacing w:before="123" w:line="278" w:lineRule="auto"/>
              <w:ind w:left="106" w:right="139"/>
              <w:rPr>
                <w:sz w:val="21"/>
              </w:rPr>
            </w:pPr>
            <w:r>
              <w:rPr>
                <w:sz w:val="21"/>
              </w:rPr>
              <w:t xml:space="preserve">统一社会信用代码证书 </w:t>
            </w:r>
          </w:p>
        </w:tc>
        <w:tc>
          <w:tcPr>
            <w:tcW w:w="4750" w:type="dxa"/>
          </w:tcPr>
          <w:p>
            <w:pPr>
              <w:pStyle w:val="23"/>
              <w:spacing w:before="10"/>
              <w:rPr>
                <w:b/>
                <w:sz w:val="21"/>
              </w:rPr>
            </w:pPr>
          </w:p>
          <w:p>
            <w:pPr>
              <w:pStyle w:val="23"/>
              <w:ind w:left="107"/>
              <w:rPr>
                <w:sz w:val="21"/>
              </w:rPr>
            </w:pPr>
            <w:r>
              <w:rPr>
                <w:sz w:val="21"/>
              </w:rPr>
              <w:t xml:space="preserve">具备有效的统一社会信用代码证书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864" w:type="dxa"/>
            <w:vMerge w:val="continue"/>
            <w:tcBorders>
              <w:top w:val="nil"/>
            </w:tcBorders>
          </w:tcPr>
          <w:p>
            <w:pPr>
              <w:rPr>
                <w:sz w:val="2"/>
                <w:szCs w:val="2"/>
              </w:rPr>
            </w:pPr>
          </w:p>
        </w:tc>
        <w:tc>
          <w:tcPr>
            <w:tcW w:w="1944" w:type="dxa"/>
            <w:vMerge w:val="continue"/>
            <w:tcBorders>
              <w:top w:val="nil"/>
            </w:tcBorders>
          </w:tcPr>
          <w:p>
            <w:pPr>
              <w:rPr>
                <w:sz w:val="2"/>
                <w:szCs w:val="2"/>
              </w:rPr>
            </w:pPr>
          </w:p>
        </w:tc>
        <w:tc>
          <w:tcPr>
            <w:tcW w:w="1727" w:type="dxa"/>
          </w:tcPr>
          <w:p>
            <w:pPr>
              <w:pStyle w:val="23"/>
              <w:spacing w:before="123"/>
              <w:ind w:left="106"/>
              <w:rPr>
                <w:sz w:val="21"/>
              </w:rPr>
            </w:pPr>
            <w:r>
              <w:rPr>
                <w:sz w:val="21"/>
              </w:rPr>
              <w:t xml:space="preserve">安全生产许可证 </w:t>
            </w:r>
          </w:p>
        </w:tc>
        <w:tc>
          <w:tcPr>
            <w:tcW w:w="4750" w:type="dxa"/>
          </w:tcPr>
          <w:p>
            <w:pPr>
              <w:pStyle w:val="23"/>
              <w:spacing w:before="123"/>
              <w:ind w:left="107"/>
              <w:rPr>
                <w:sz w:val="21"/>
              </w:rPr>
            </w:pPr>
            <w:r>
              <w:rPr>
                <w:sz w:val="21"/>
              </w:rPr>
              <w:t xml:space="preserve">具备有效的安全生产许可证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864" w:type="dxa"/>
            <w:vMerge w:val="continue"/>
            <w:tcBorders>
              <w:top w:val="nil"/>
            </w:tcBorders>
          </w:tcPr>
          <w:p>
            <w:pPr>
              <w:rPr>
                <w:sz w:val="2"/>
                <w:szCs w:val="2"/>
              </w:rPr>
            </w:pPr>
          </w:p>
        </w:tc>
        <w:tc>
          <w:tcPr>
            <w:tcW w:w="1944" w:type="dxa"/>
            <w:vMerge w:val="continue"/>
            <w:tcBorders>
              <w:top w:val="nil"/>
            </w:tcBorders>
          </w:tcPr>
          <w:p>
            <w:pPr>
              <w:rPr>
                <w:sz w:val="2"/>
                <w:szCs w:val="2"/>
              </w:rPr>
            </w:pPr>
          </w:p>
        </w:tc>
        <w:tc>
          <w:tcPr>
            <w:tcW w:w="1727" w:type="dxa"/>
          </w:tcPr>
          <w:p>
            <w:pPr>
              <w:pStyle w:val="23"/>
              <w:spacing w:before="123"/>
              <w:ind w:left="106"/>
              <w:rPr>
                <w:sz w:val="21"/>
              </w:rPr>
            </w:pPr>
            <w:r>
              <w:rPr>
                <w:sz w:val="21"/>
              </w:rPr>
              <w:t xml:space="preserve">资质等级 </w:t>
            </w:r>
          </w:p>
        </w:tc>
        <w:tc>
          <w:tcPr>
            <w:tcW w:w="4750" w:type="dxa"/>
          </w:tcPr>
          <w:p>
            <w:pPr>
              <w:pStyle w:val="23"/>
              <w:spacing w:before="123"/>
              <w:ind w:left="107"/>
              <w:rPr>
                <w:sz w:val="21"/>
              </w:rPr>
            </w:pPr>
            <w:r>
              <w:rPr>
                <w:sz w:val="21"/>
              </w:rPr>
              <w:t xml:space="preserve">符合第二章“投标人须知”第 1.4.1 项规定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864" w:type="dxa"/>
            <w:vMerge w:val="continue"/>
            <w:tcBorders>
              <w:top w:val="nil"/>
            </w:tcBorders>
          </w:tcPr>
          <w:p>
            <w:pPr>
              <w:rPr>
                <w:sz w:val="2"/>
                <w:szCs w:val="2"/>
              </w:rPr>
            </w:pPr>
          </w:p>
        </w:tc>
        <w:tc>
          <w:tcPr>
            <w:tcW w:w="1944" w:type="dxa"/>
            <w:vMerge w:val="continue"/>
            <w:tcBorders>
              <w:top w:val="nil"/>
            </w:tcBorders>
          </w:tcPr>
          <w:p>
            <w:pPr>
              <w:rPr>
                <w:sz w:val="2"/>
                <w:szCs w:val="2"/>
              </w:rPr>
            </w:pPr>
          </w:p>
        </w:tc>
        <w:tc>
          <w:tcPr>
            <w:tcW w:w="1727" w:type="dxa"/>
          </w:tcPr>
          <w:p>
            <w:pPr>
              <w:pStyle w:val="23"/>
              <w:spacing w:before="123"/>
              <w:ind w:left="106"/>
              <w:rPr>
                <w:sz w:val="21"/>
              </w:rPr>
            </w:pPr>
            <w:r>
              <w:rPr>
                <w:sz w:val="21"/>
              </w:rPr>
              <w:t xml:space="preserve">财务要求 </w:t>
            </w:r>
          </w:p>
        </w:tc>
        <w:tc>
          <w:tcPr>
            <w:tcW w:w="4750" w:type="dxa"/>
          </w:tcPr>
          <w:p>
            <w:pPr>
              <w:pStyle w:val="23"/>
              <w:spacing w:before="123"/>
              <w:ind w:left="107"/>
              <w:rPr>
                <w:sz w:val="21"/>
              </w:rPr>
            </w:pPr>
            <w:r>
              <w:rPr>
                <w:sz w:val="21"/>
              </w:rPr>
              <w:t xml:space="preserve">符合第二章“投标人须知”第 1.4.1 项规定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35" w:hRule="atLeast"/>
        </w:trPr>
        <w:tc>
          <w:tcPr>
            <w:tcW w:w="864" w:type="dxa"/>
            <w:vMerge w:val="continue"/>
            <w:tcBorders>
              <w:top w:val="nil"/>
            </w:tcBorders>
          </w:tcPr>
          <w:p>
            <w:pPr>
              <w:rPr>
                <w:sz w:val="2"/>
                <w:szCs w:val="2"/>
              </w:rPr>
            </w:pPr>
          </w:p>
        </w:tc>
        <w:tc>
          <w:tcPr>
            <w:tcW w:w="1944" w:type="dxa"/>
            <w:vMerge w:val="continue"/>
            <w:tcBorders>
              <w:top w:val="nil"/>
            </w:tcBorders>
          </w:tcPr>
          <w:p>
            <w:pPr>
              <w:rPr>
                <w:sz w:val="2"/>
                <w:szCs w:val="2"/>
              </w:rPr>
            </w:pPr>
          </w:p>
        </w:tc>
        <w:tc>
          <w:tcPr>
            <w:tcW w:w="1727" w:type="dxa"/>
          </w:tcPr>
          <w:p>
            <w:pPr>
              <w:pStyle w:val="23"/>
              <w:spacing w:before="121" w:line="278" w:lineRule="auto"/>
              <w:ind w:left="106" w:right="139"/>
              <w:jc w:val="both"/>
              <w:rPr>
                <w:sz w:val="21"/>
              </w:rPr>
            </w:pPr>
            <w:r>
              <w:rPr>
                <w:sz w:val="21"/>
              </w:rPr>
              <w:t xml:space="preserve">青海省省外建设工程企业信息登记册 </w:t>
            </w:r>
          </w:p>
        </w:tc>
        <w:tc>
          <w:tcPr>
            <w:tcW w:w="4750" w:type="dxa"/>
          </w:tcPr>
          <w:p>
            <w:pPr>
              <w:pStyle w:val="23"/>
              <w:rPr>
                <w:b/>
                <w:sz w:val="20"/>
              </w:rPr>
            </w:pPr>
          </w:p>
          <w:p>
            <w:pPr>
              <w:pStyle w:val="23"/>
              <w:spacing w:before="177"/>
              <w:ind w:left="107"/>
              <w:rPr>
                <w:sz w:val="21"/>
              </w:rPr>
            </w:pPr>
            <w:r>
              <w:rPr>
                <w:sz w:val="21"/>
              </w:rPr>
              <w:t xml:space="preserve">符合第二章“投标人须知”第 1.4.1 项规定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trPr>
        <w:tc>
          <w:tcPr>
            <w:tcW w:w="864" w:type="dxa"/>
            <w:vMerge w:val="continue"/>
            <w:tcBorders>
              <w:top w:val="nil"/>
            </w:tcBorders>
          </w:tcPr>
          <w:p>
            <w:pPr>
              <w:rPr>
                <w:sz w:val="2"/>
                <w:szCs w:val="2"/>
              </w:rPr>
            </w:pPr>
          </w:p>
        </w:tc>
        <w:tc>
          <w:tcPr>
            <w:tcW w:w="1944" w:type="dxa"/>
            <w:vMerge w:val="continue"/>
            <w:tcBorders>
              <w:top w:val="nil"/>
            </w:tcBorders>
          </w:tcPr>
          <w:p>
            <w:pPr>
              <w:rPr>
                <w:sz w:val="2"/>
                <w:szCs w:val="2"/>
              </w:rPr>
            </w:pPr>
          </w:p>
        </w:tc>
        <w:tc>
          <w:tcPr>
            <w:tcW w:w="1727" w:type="dxa"/>
          </w:tcPr>
          <w:p>
            <w:pPr>
              <w:pStyle w:val="23"/>
              <w:spacing w:before="123"/>
              <w:ind w:left="106"/>
              <w:rPr>
                <w:sz w:val="21"/>
              </w:rPr>
            </w:pPr>
            <w:r>
              <w:rPr>
                <w:sz w:val="21"/>
              </w:rPr>
              <w:t xml:space="preserve">企业信用 </w:t>
            </w:r>
          </w:p>
        </w:tc>
        <w:tc>
          <w:tcPr>
            <w:tcW w:w="4750" w:type="dxa"/>
          </w:tcPr>
          <w:p>
            <w:pPr>
              <w:pStyle w:val="23"/>
              <w:spacing w:before="123"/>
              <w:ind w:left="107"/>
              <w:rPr>
                <w:sz w:val="21"/>
              </w:rPr>
            </w:pPr>
            <w:r>
              <w:rPr>
                <w:sz w:val="21"/>
              </w:rPr>
              <w:t xml:space="preserve">符合第二章“投标人须知”第 1.4.1 项规定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864" w:type="dxa"/>
            <w:vMerge w:val="continue"/>
            <w:tcBorders>
              <w:top w:val="nil"/>
            </w:tcBorders>
          </w:tcPr>
          <w:p>
            <w:pPr>
              <w:rPr>
                <w:sz w:val="2"/>
                <w:szCs w:val="2"/>
              </w:rPr>
            </w:pPr>
          </w:p>
        </w:tc>
        <w:tc>
          <w:tcPr>
            <w:tcW w:w="1944" w:type="dxa"/>
            <w:vMerge w:val="continue"/>
            <w:tcBorders>
              <w:top w:val="nil"/>
            </w:tcBorders>
          </w:tcPr>
          <w:p>
            <w:pPr>
              <w:rPr>
                <w:sz w:val="2"/>
                <w:szCs w:val="2"/>
              </w:rPr>
            </w:pPr>
          </w:p>
        </w:tc>
        <w:tc>
          <w:tcPr>
            <w:tcW w:w="1727" w:type="dxa"/>
          </w:tcPr>
          <w:p>
            <w:pPr>
              <w:pStyle w:val="23"/>
              <w:spacing w:before="123"/>
              <w:ind w:left="106"/>
              <w:rPr>
                <w:sz w:val="21"/>
              </w:rPr>
            </w:pPr>
            <w:r>
              <w:rPr>
                <w:sz w:val="21"/>
              </w:rPr>
              <w:t xml:space="preserve">项目经理资格 </w:t>
            </w:r>
          </w:p>
        </w:tc>
        <w:tc>
          <w:tcPr>
            <w:tcW w:w="4750" w:type="dxa"/>
          </w:tcPr>
          <w:p>
            <w:pPr>
              <w:pStyle w:val="23"/>
              <w:spacing w:before="123"/>
              <w:ind w:left="107"/>
              <w:rPr>
                <w:sz w:val="21"/>
              </w:rPr>
            </w:pPr>
            <w:r>
              <w:rPr>
                <w:sz w:val="21"/>
              </w:rPr>
              <w:t xml:space="preserve">符合第二章“投标人须知”第 1.4.1 项规定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trPr>
        <w:tc>
          <w:tcPr>
            <w:tcW w:w="864" w:type="dxa"/>
            <w:vMerge w:val="continue"/>
            <w:tcBorders>
              <w:top w:val="nil"/>
            </w:tcBorders>
          </w:tcPr>
          <w:p>
            <w:pPr>
              <w:rPr>
                <w:sz w:val="2"/>
                <w:szCs w:val="2"/>
              </w:rPr>
            </w:pPr>
          </w:p>
        </w:tc>
        <w:tc>
          <w:tcPr>
            <w:tcW w:w="1944" w:type="dxa"/>
            <w:vMerge w:val="continue"/>
            <w:tcBorders>
              <w:top w:val="nil"/>
            </w:tcBorders>
          </w:tcPr>
          <w:p>
            <w:pPr>
              <w:rPr>
                <w:sz w:val="2"/>
                <w:szCs w:val="2"/>
              </w:rPr>
            </w:pPr>
          </w:p>
        </w:tc>
        <w:tc>
          <w:tcPr>
            <w:tcW w:w="1727" w:type="dxa"/>
          </w:tcPr>
          <w:p>
            <w:pPr>
              <w:pStyle w:val="23"/>
              <w:spacing w:before="123"/>
              <w:ind w:left="106"/>
              <w:rPr>
                <w:sz w:val="21"/>
              </w:rPr>
            </w:pPr>
            <w:r>
              <w:rPr>
                <w:sz w:val="21"/>
              </w:rPr>
              <w:t xml:space="preserve">其他要求 </w:t>
            </w:r>
          </w:p>
        </w:tc>
        <w:tc>
          <w:tcPr>
            <w:tcW w:w="4750" w:type="dxa"/>
          </w:tcPr>
          <w:p>
            <w:pPr>
              <w:pStyle w:val="23"/>
              <w:spacing w:before="123"/>
              <w:ind w:left="107"/>
              <w:rPr>
                <w:sz w:val="21"/>
              </w:rPr>
            </w:pPr>
            <w:r>
              <w:rPr>
                <w:sz w:val="21"/>
              </w:rPr>
              <w:t xml:space="preserve">符合第二章“投标人须知”第 1.4.1 项规定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864" w:type="dxa"/>
            <w:vMerge w:val="restart"/>
          </w:tcPr>
          <w:p>
            <w:pPr>
              <w:pStyle w:val="23"/>
              <w:rPr>
                <w:b/>
                <w:sz w:val="20"/>
              </w:rPr>
            </w:pPr>
          </w:p>
          <w:p>
            <w:pPr>
              <w:pStyle w:val="23"/>
              <w:rPr>
                <w:b/>
                <w:sz w:val="20"/>
              </w:rPr>
            </w:pPr>
          </w:p>
          <w:p>
            <w:pPr>
              <w:pStyle w:val="23"/>
              <w:rPr>
                <w:b/>
                <w:sz w:val="20"/>
              </w:rPr>
            </w:pPr>
          </w:p>
          <w:p>
            <w:pPr>
              <w:pStyle w:val="23"/>
              <w:rPr>
                <w:b/>
                <w:sz w:val="20"/>
              </w:rPr>
            </w:pPr>
          </w:p>
          <w:p>
            <w:pPr>
              <w:pStyle w:val="23"/>
              <w:spacing w:before="133"/>
              <w:ind w:left="168"/>
              <w:rPr>
                <w:sz w:val="21"/>
              </w:rPr>
            </w:pPr>
            <w:r>
              <w:rPr>
                <w:sz w:val="21"/>
              </w:rPr>
              <w:t xml:space="preserve">2.1.3 </w:t>
            </w:r>
          </w:p>
        </w:tc>
        <w:tc>
          <w:tcPr>
            <w:tcW w:w="1944" w:type="dxa"/>
            <w:vMerge w:val="restart"/>
          </w:tcPr>
          <w:p>
            <w:pPr>
              <w:pStyle w:val="23"/>
              <w:rPr>
                <w:b/>
                <w:sz w:val="20"/>
              </w:rPr>
            </w:pPr>
          </w:p>
          <w:p>
            <w:pPr>
              <w:pStyle w:val="23"/>
              <w:rPr>
                <w:b/>
                <w:sz w:val="20"/>
              </w:rPr>
            </w:pPr>
          </w:p>
          <w:p>
            <w:pPr>
              <w:pStyle w:val="23"/>
              <w:rPr>
                <w:b/>
                <w:sz w:val="20"/>
              </w:rPr>
            </w:pPr>
          </w:p>
          <w:p>
            <w:pPr>
              <w:pStyle w:val="23"/>
              <w:rPr>
                <w:b/>
                <w:sz w:val="20"/>
              </w:rPr>
            </w:pPr>
          </w:p>
          <w:p>
            <w:pPr>
              <w:pStyle w:val="23"/>
              <w:spacing w:before="133"/>
              <w:ind w:left="233"/>
              <w:rPr>
                <w:sz w:val="21"/>
              </w:rPr>
            </w:pPr>
            <w:r>
              <w:rPr>
                <w:sz w:val="21"/>
              </w:rPr>
              <w:t xml:space="preserve">响应性评审标准 </w:t>
            </w:r>
          </w:p>
        </w:tc>
        <w:tc>
          <w:tcPr>
            <w:tcW w:w="1727" w:type="dxa"/>
          </w:tcPr>
          <w:p>
            <w:pPr>
              <w:pStyle w:val="23"/>
              <w:spacing w:before="123"/>
              <w:ind w:left="106"/>
              <w:rPr>
                <w:sz w:val="21"/>
              </w:rPr>
            </w:pPr>
            <w:r>
              <w:rPr>
                <w:sz w:val="21"/>
              </w:rPr>
              <w:t xml:space="preserve">投标报价 </w:t>
            </w:r>
          </w:p>
        </w:tc>
        <w:tc>
          <w:tcPr>
            <w:tcW w:w="4750" w:type="dxa"/>
          </w:tcPr>
          <w:p>
            <w:pPr>
              <w:pStyle w:val="23"/>
              <w:spacing w:before="123"/>
              <w:ind w:left="107"/>
              <w:rPr>
                <w:sz w:val="21"/>
              </w:rPr>
            </w:pPr>
            <w:r>
              <w:rPr>
                <w:sz w:val="21"/>
              </w:rPr>
              <w:t xml:space="preserve">符合第二章“投标人须知”第 3.2 项规定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864" w:type="dxa"/>
            <w:vMerge w:val="continue"/>
            <w:tcBorders>
              <w:top w:val="nil"/>
            </w:tcBorders>
          </w:tcPr>
          <w:p>
            <w:pPr>
              <w:rPr>
                <w:sz w:val="2"/>
                <w:szCs w:val="2"/>
              </w:rPr>
            </w:pPr>
          </w:p>
        </w:tc>
        <w:tc>
          <w:tcPr>
            <w:tcW w:w="1944" w:type="dxa"/>
            <w:vMerge w:val="continue"/>
            <w:tcBorders>
              <w:top w:val="nil"/>
            </w:tcBorders>
          </w:tcPr>
          <w:p>
            <w:pPr>
              <w:rPr>
                <w:sz w:val="2"/>
                <w:szCs w:val="2"/>
              </w:rPr>
            </w:pPr>
          </w:p>
        </w:tc>
        <w:tc>
          <w:tcPr>
            <w:tcW w:w="1727" w:type="dxa"/>
          </w:tcPr>
          <w:p>
            <w:pPr>
              <w:pStyle w:val="23"/>
              <w:spacing w:before="121"/>
              <w:ind w:left="106"/>
              <w:rPr>
                <w:sz w:val="21"/>
              </w:rPr>
            </w:pPr>
            <w:r>
              <w:rPr>
                <w:sz w:val="21"/>
              </w:rPr>
              <w:t xml:space="preserve">投标内容 </w:t>
            </w:r>
          </w:p>
        </w:tc>
        <w:tc>
          <w:tcPr>
            <w:tcW w:w="4750" w:type="dxa"/>
          </w:tcPr>
          <w:p>
            <w:pPr>
              <w:pStyle w:val="23"/>
              <w:spacing w:before="121"/>
              <w:ind w:left="107"/>
              <w:rPr>
                <w:sz w:val="21"/>
              </w:rPr>
            </w:pPr>
            <w:r>
              <w:rPr>
                <w:sz w:val="21"/>
              </w:rPr>
              <w:t xml:space="preserve">符合第二章“投标人须知”第 1.3.1 项规定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864" w:type="dxa"/>
            <w:vMerge w:val="continue"/>
            <w:tcBorders>
              <w:top w:val="nil"/>
            </w:tcBorders>
          </w:tcPr>
          <w:p>
            <w:pPr>
              <w:rPr>
                <w:sz w:val="2"/>
                <w:szCs w:val="2"/>
              </w:rPr>
            </w:pPr>
          </w:p>
        </w:tc>
        <w:tc>
          <w:tcPr>
            <w:tcW w:w="1944" w:type="dxa"/>
            <w:vMerge w:val="continue"/>
            <w:tcBorders>
              <w:top w:val="nil"/>
            </w:tcBorders>
          </w:tcPr>
          <w:p>
            <w:pPr>
              <w:rPr>
                <w:sz w:val="2"/>
                <w:szCs w:val="2"/>
              </w:rPr>
            </w:pPr>
          </w:p>
        </w:tc>
        <w:tc>
          <w:tcPr>
            <w:tcW w:w="1727" w:type="dxa"/>
          </w:tcPr>
          <w:p>
            <w:pPr>
              <w:pStyle w:val="23"/>
              <w:spacing w:before="123"/>
              <w:ind w:left="106"/>
              <w:rPr>
                <w:sz w:val="21"/>
              </w:rPr>
            </w:pPr>
            <w:r>
              <w:rPr>
                <w:sz w:val="21"/>
              </w:rPr>
              <w:t xml:space="preserve">工期 </w:t>
            </w:r>
          </w:p>
        </w:tc>
        <w:tc>
          <w:tcPr>
            <w:tcW w:w="4750" w:type="dxa"/>
          </w:tcPr>
          <w:p>
            <w:pPr>
              <w:pStyle w:val="23"/>
              <w:spacing w:before="123"/>
              <w:ind w:left="107"/>
              <w:rPr>
                <w:sz w:val="21"/>
              </w:rPr>
            </w:pPr>
            <w:r>
              <w:rPr>
                <w:sz w:val="21"/>
              </w:rPr>
              <w:t xml:space="preserve">符合第二章“投标人须知”第 1.3.2 项规定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864" w:type="dxa"/>
            <w:vMerge w:val="continue"/>
            <w:tcBorders>
              <w:top w:val="nil"/>
            </w:tcBorders>
          </w:tcPr>
          <w:p>
            <w:pPr>
              <w:rPr>
                <w:sz w:val="2"/>
                <w:szCs w:val="2"/>
              </w:rPr>
            </w:pPr>
          </w:p>
        </w:tc>
        <w:tc>
          <w:tcPr>
            <w:tcW w:w="1944" w:type="dxa"/>
            <w:vMerge w:val="continue"/>
            <w:tcBorders>
              <w:top w:val="nil"/>
            </w:tcBorders>
          </w:tcPr>
          <w:p>
            <w:pPr>
              <w:rPr>
                <w:sz w:val="2"/>
                <w:szCs w:val="2"/>
              </w:rPr>
            </w:pPr>
          </w:p>
        </w:tc>
        <w:tc>
          <w:tcPr>
            <w:tcW w:w="1727" w:type="dxa"/>
          </w:tcPr>
          <w:p>
            <w:pPr>
              <w:pStyle w:val="23"/>
              <w:spacing w:before="121"/>
              <w:ind w:left="106"/>
              <w:rPr>
                <w:sz w:val="21"/>
              </w:rPr>
            </w:pPr>
            <w:r>
              <w:rPr>
                <w:sz w:val="21"/>
              </w:rPr>
              <w:t xml:space="preserve">工程质量 </w:t>
            </w:r>
          </w:p>
        </w:tc>
        <w:tc>
          <w:tcPr>
            <w:tcW w:w="4750" w:type="dxa"/>
          </w:tcPr>
          <w:p>
            <w:pPr>
              <w:pStyle w:val="23"/>
              <w:spacing w:before="121"/>
              <w:ind w:left="107"/>
              <w:rPr>
                <w:sz w:val="21"/>
              </w:rPr>
            </w:pPr>
            <w:r>
              <w:rPr>
                <w:sz w:val="21"/>
              </w:rPr>
              <w:t xml:space="preserve">符合第二章“投标人须知”第 1.3.3 项规定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trPr>
        <w:tc>
          <w:tcPr>
            <w:tcW w:w="864" w:type="dxa"/>
            <w:vMerge w:val="continue"/>
            <w:tcBorders>
              <w:top w:val="nil"/>
            </w:tcBorders>
          </w:tcPr>
          <w:p>
            <w:pPr>
              <w:rPr>
                <w:sz w:val="2"/>
                <w:szCs w:val="2"/>
              </w:rPr>
            </w:pPr>
          </w:p>
        </w:tc>
        <w:tc>
          <w:tcPr>
            <w:tcW w:w="1944" w:type="dxa"/>
            <w:vMerge w:val="continue"/>
            <w:tcBorders>
              <w:top w:val="nil"/>
            </w:tcBorders>
          </w:tcPr>
          <w:p>
            <w:pPr>
              <w:rPr>
                <w:sz w:val="2"/>
                <w:szCs w:val="2"/>
              </w:rPr>
            </w:pPr>
          </w:p>
        </w:tc>
        <w:tc>
          <w:tcPr>
            <w:tcW w:w="1727" w:type="dxa"/>
          </w:tcPr>
          <w:p>
            <w:pPr>
              <w:pStyle w:val="23"/>
              <w:spacing w:before="123"/>
              <w:ind w:left="106"/>
              <w:rPr>
                <w:sz w:val="21"/>
              </w:rPr>
            </w:pPr>
            <w:r>
              <w:rPr>
                <w:sz w:val="21"/>
              </w:rPr>
              <w:t xml:space="preserve">投标有效期 </w:t>
            </w:r>
          </w:p>
        </w:tc>
        <w:tc>
          <w:tcPr>
            <w:tcW w:w="4750" w:type="dxa"/>
          </w:tcPr>
          <w:p>
            <w:pPr>
              <w:pStyle w:val="23"/>
              <w:spacing w:before="123"/>
              <w:ind w:left="107"/>
              <w:rPr>
                <w:sz w:val="21"/>
              </w:rPr>
            </w:pPr>
            <w:r>
              <w:rPr>
                <w:sz w:val="21"/>
              </w:rPr>
              <w:t xml:space="preserve">符合第二章“投标人须知”第 3.3.1 项规定 </w:t>
            </w:r>
          </w:p>
        </w:tc>
      </w:tr>
    </w:tbl>
    <w:p>
      <w:pPr>
        <w:rPr>
          <w:sz w:val="21"/>
        </w:rPr>
        <w:sectPr>
          <w:pgSz w:w="11910" w:h="16840"/>
          <w:pgMar w:top="1520" w:right="0" w:bottom="1180" w:left="480" w:header="0" w:footer="919" w:gutter="0"/>
          <w:cols w:space="720" w:num="1"/>
        </w:sectPr>
      </w:pPr>
    </w:p>
    <w:tbl>
      <w:tblPr>
        <w:tblStyle w:val="19"/>
        <w:tblW w:w="9285" w:type="dxa"/>
        <w:tblInd w:w="83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64"/>
        <w:gridCol w:w="1944"/>
        <w:gridCol w:w="1727"/>
        <w:gridCol w:w="475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864" w:type="dxa"/>
            <w:vMerge w:val="restart"/>
          </w:tcPr>
          <w:p>
            <w:pPr>
              <w:pStyle w:val="23"/>
              <w:rPr>
                <w:rFonts w:ascii="Times New Roman"/>
                <w:sz w:val="20"/>
              </w:rPr>
            </w:pPr>
          </w:p>
        </w:tc>
        <w:tc>
          <w:tcPr>
            <w:tcW w:w="1944" w:type="dxa"/>
            <w:vMerge w:val="restart"/>
          </w:tcPr>
          <w:p>
            <w:pPr>
              <w:pStyle w:val="23"/>
              <w:rPr>
                <w:rFonts w:ascii="Times New Roman"/>
                <w:sz w:val="20"/>
              </w:rPr>
            </w:pPr>
          </w:p>
        </w:tc>
        <w:tc>
          <w:tcPr>
            <w:tcW w:w="1727" w:type="dxa"/>
          </w:tcPr>
          <w:p>
            <w:pPr>
              <w:pStyle w:val="23"/>
              <w:spacing w:before="118"/>
              <w:ind w:left="106"/>
              <w:rPr>
                <w:sz w:val="21"/>
              </w:rPr>
            </w:pPr>
            <w:r>
              <w:rPr>
                <w:sz w:val="21"/>
              </w:rPr>
              <w:t xml:space="preserve">投标保证金 </w:t>
            </w:r>
          </w:p>
        </w:tc>
        <w:tc>
          <w:tcPr>
            <w:tcW w:w="4750" w:type="dxa"/>
          </w:tcPr>
          <w:p>
            <w:pPr>
              <w:pStyle w:val="23"/>
              <w:spacing w:before="118"/>
              <w:ind w:left="107"/>
              <w:rPr>
                <w:sz w:val="21"/>
              </w:rPr>
            </w:pPr>
            <w:r>
              <w:rPr>
                <w:sz w:val="21"/>
              </w:rPr>
              <w:t xml:space="preserve">符合第二章“投标人须知”第 3.4.1 项规定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864" w:type="dxa"/>
            <w:vMerge w:val="continue"/>
            <w:tcBorders>
              <w:top w:val="nil"/>
            </w:tcBorders>
          </w:tcPr>
          <w:p>
            <w:pPr>
              <w:rPr>
                <w:sz w:val="2"/>
                <w:szCs w:val="2"/>
              </w:rPr>
            </w:pPr>
          </w:p>
        </w:tc>
        <w:tc>
          <w:tcPr>
            <w:tcW w:w="1944" w:type="dxa"/>
            <w:vMerge w:val="continue"/>
            <w:tcBorders>
              <w:top w:val="nil"/>
            </w:tcBorders>
          </w:tcPr>
          <w:p>
            <w:pPr>
              <w:rPr>
                <w:sz w:val="2"/>
                <w:szCs w:val="2"/>
              </w:rPr>
            </w:pPr>
          </w:p>
        </w:tc>
        <w:tc>
          <w:tcPr>
            <w:tcW w:w="1727" w:type="dxa"/>
          </w:tcPr>
          <w:p>
            <w:pPr>
              <w:pStyle w:val="23"/>
              <w:spacing w:before="118"/>
              <w:ind w:left="106"/>
              <w:rPr>
                <w:sz w:val="21"/>
              </w:rPr>
            </w:pPr>
            <w:r>
              <w:rPr>
                <w:sz w:val="21"/>
              </w:rPr>
              <w:t xml:space="preserve">权利义务 </w:t>
            </w:r>
          </w:p>
        </w:tc>
        <w:tc>
          <w:tcPr>
            <w:tcW w:w="4750" w:type="dxa"/>
          </w:tcPr>
          <w:p>
            <w:pPr>
              <w:pStyle w:val="23"/>
              <w:spacing w:before="118"/>
              <w:ind w:left="107"/>
              <w:rPr>
                <w:sz w:val="21"/>
              </w:rPr>
            </w:pPr>
            <w:r>
              <w:rPr>
                <w:sz w:val="21"/>
              </w:rPr>
              <w:t xml:space="preserve">符合第四章“合同条款及格式”规定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49" w:hRule="atLeast"/>
        </w:trPr>
        <w:tc>
          <w:tcPr>
            <w:tcW w:w="864" w:type="dxa"/>
            <w:vMerge w:val="continue"/>
            <w:tcBorders>
              <w:top w:val="nil"/>
            </w:tcBorders>
          </w:tcPr>
          <w:p>
            <w:pPr>
              <w:rPr>
                <w:sz w:val="2"/>
                <w:szCs w:val="2"/>
              </w:rPr>
            </w:pPr>
          </w:p>
        </w:tc>
        <w:tc>
          <w:tcPr>
            <w:tcW w:w="1944" w:type="dxa"/>
            <w:vMerge w:val="continue"/>
            <w:tcBorders>
              <w:top w:val="nil"/>
            </w:tcBorders>
          </w:tcPr>
          <w:p>
            <w:pPr>
              <w:rPr>
                <w:sz w:val="2"/>
                <w:szCs w:val="2"/>
              </w:rPr>
            </w:pPr>
          </w:p>
        </w:tc>
        <w:tc>
          <w:tcPr>
            <w:tcW w:w="1727" w:type="dxa"/>
          </w:tcPr>
          <w:p>
            <w:pPr>
              <w:pStyle w:val="23"/>
              <w:rPr>
                <w:b/>
                <w:sz w:val="20"/>
              </w:rPr>
            </w:pPr>
          </w:p>
          <w:p>
            <w:pPr>
              <w:pStyle w:val="23"/>
              <w:spacing w:before="173" w:line="278" w:lineRule="auto"/>
              <w:ind w:left="106" w:right="139"/>
              <w:rPr>
                <w:sz w:val="21"/>
              </w:rPr>
            </w:pPr>
            <w:r>
              <w:rPr>
                <w:sz w:val="21"/>
              </w:rPr>
              <w:t xml:space="preserve">已标价工程量清单 </w:t>
            </w:r>
          </w:p>
        </w:tc>
        <w:tc>
          <w:tcPr>
            <w:tcW w:w="4750" w:type="dxa"/>
          </w:tcPr>
          <w:p>
            <w:pPr>
              <w:pStyle w:val="23"/>
              <w:spacing w:before="118" w:line="278" w:lineRule="auto"/>
              <w:ind w:left="107" w:right="221"/>
              <w:jc w:val="both"/>
              <w:rPr>
                <w:sz w:val="21"/>
              </w:rPr>
            </w:pPr>
            <w:r>
              <w:rPr>
                <w:sz w:val="21"/>
              </w:rPr>
              <w:t xml:space="preserve">符合第五章“工程量清单”给出的范围及数量， 投标人不得擅自改动招标人提供的工程量清单内容；不可竞争费用应按相关规定足额计取不得作为竞争性费用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864" w:type="dxa"/>
            <w:vMerge w:val="continue"/>
            <w:tcBorders>
              <w:top w:val="nil"/>
            </w:tcBorders>
          </w:tcPr>
          <w:p>
            <w:pPr>
              <w:rPr>
                <w:sz w:val="2"/>
                <w:szCs w:val="2"/>
              </w:rPr>
            </w:pPr>
          </w:p>
        </w:tc>
        <w:tc>
          <w:tcPr>
            <w:tcW w:w="1944" w:type="dxa"/>
            <w:vMerge w:val="continue"/>
            <w:tcBorders>
              <w:top w:val="nil"/>
            </w:tcBorders>
          </w:tcPr>
          <w:p>
            <w:pPr>
              <w:rPr>
                <w:sz w:val="2"/>
                <w:szCs w:val="2"/>
              </w:rPr>
            </w:pPr>
          </w:p>
        </w:tc>
        <w:tc>
          <w:tcPr>
            <w:tcW w:w="1727" w:type="dxa"/>
          </w:tcPr>
          <w:p>
            <w:pPr>
              <w:pStyle w:val="23"/>
              <w:spacing w:before="115"/>
              <w:ind w:left="106"/>
              <w:rPr>
                <w:sz w:val="21"/>
              </w:rPr>
            </w:pPr>
            <w:r>
              <w:rPr>
                <w:sz w:val="21"/>
              </w:rPr>
              <w:t xml:space="preserve">技术标准和要求 </w:t>
            </w:r>
          </w:p>
        </w:tc>
        <w:tc>
          <w:tcPr>
            <w:tcW w:w="4750" w:type="dxa"/>
          </w:tcPr>
          <w:p>
            <w:pPr>
              <w:pStyle w:val="23"/>
              <w:spacing w:before="115"/>
              <w:ind w:left="107"/>
              <w:rPr>
                <w:sz w:val="21"/>
              </w:rPr>
            </w:pPr>
            <w:r>
              <w:rPr>
                <w:sz w:val="21"/>
              </w:rPr>
              <w:t xml:space="preserve">符合第七章“技术标准和要求”规定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864" w:type="dxa"/>
            <w:vMerge w:val="continue"/>
            <w:tcBorders>
              <w:top w:val="nil"/>
            </w:tcBorders>
          </w:tcPr>
          <w:p>
            <w:pPr>
              <w:rPr>
                <w:sz w:val="2"/>
                <w:szCs w:val="2"/>
              </w:rPr>
            </w:pPr>
          </w:p>
        </w:tc>
        <w:tc>
          <w:tcPr>
            <w:tcW w:w="1944" w:type="dxa"/>
            <w:vMerge w:val="continue"/>
            <w:tcBorders>
              <w:top w:val="nil"/>
            </w:tcBorders>
          </w:tcPr>
          <w:p>
            <w:pPr>
              <w:rPr>
                <w:sz w:val="2"/>
                <w:szCs w:val="2"/>
              </w:rPr>
            </w:pPr>
          </w:p>
        </w:tc>
        <w:tc>
          <w:tcPr>
            <w:tcW w:w="1727" w:type="dxa"/>
          </w:tcPr>
          <w:p>
            <w:pPr>
              <w:pStyle w:val="23"/>
              <w:spacing w:before="118"/>
              <w:ind w:left="106"/>
              <w:rPr>
                <w:sz w:val="21"/>
              </w:rPr>
            </w:pPr>
            <w:r>
              <w:rPr>
                <w:sz w:val="21"/>
              </w:rPr>
              <w:t xml:space="preserve">招标控制价 </w:t>
            </w:r>
          </w:p>
        </w:tc>
        <w:tc>
          <w:tcPr>
            <w:tcW w:w="4750" w:type="dxa"/>
          </w:tcPr>
          <w:p>
            <w:pPr>
              <w:pStyle w:val="23"/>
              <w:spacing w:before="118"/>
              <w:ind w:left="107"/>
              <w:rPr>
                <w:sz w:val="21"/>
              </w:rPr>
            </w:pPr>
            <w:r>
              <w:rPr>
                <w:sz w:val="21"/>
              </w:rPr>
              <w:t xml:space="preserve">投标人的投标总价不得高于招标控制价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trPr>
        <w:tc>
          <w:tcPr>
            <w:tcW w:w="2808" w:type="dxa"/>
            <w:gridSpan w:val="2"/>
          </w:tcPr>
          <w:p>
            <w:pPr>
              <w:pStyle w:val="23"/>
              <w:spacing w:before="115"/>
              <w:ind w:left="1120" w:right="1009"/>
              <w:jc w:val="center"/>
              <w:rPr>
                <w:b/>
                <w:sz w:val="21"/>
              </w:rPr>
            </w:pPr>
            <w:r>
              <w:rPr>
                <w:b/>
                <w:sz w:val="21"/>
              </w:rPr>
              <w:t>条款号</w:t>
            </w:r>
            <w:r>
              <w:rPr>
                <w:b/>
                <w:w w:val="99"/>
                <w:sz w:val="21"/>
              </w:rPr>
              <w:t xml:space="preserve"> </w:t>
            </w:r>
          </w:p>
        </w:tc>
        <w:tc>
          <w:tcPr>
            <w:tcW w:w="1727" w:type="dxa"/>
          </w:tcPr>
          <w:p>
            <w:pPr>
              <w:pStyle w:val="23"/>
              <w:spacing w:before="115"/>
              <w:ind w:left="440"/>
              <w:rPr>
                <w:b/>
                <w:sz w:val="21"/>
              </w:rPr>
            </w:pPr>
            <w:r>
              <w:rPr>
                <w:b/>
                <w:sz w:val="21"/>
              </w:rPr>
              <w:t>条款内容</w:t>
            </w:r>
            <w:r>
              <w:rPr>
                <w:b/>
                <w:w w:val="99"/>
                <w:sz w:val="21"/>
              </w:rPr>
              <w:t xml:space="preserve"> </w:t>
            </w:r>
          </w:p>
        </w:tc>
        <w:tc>
          <w:tcPr>
            <w:tcW w:w="4750" w:type="dxa"/>
          </w:tcPr>
          <w:p>
            <w:pPr>
              <w:pStyle w:val="23"/>
              <w:spacing w:before="115"/>
              <w:ind w:left="1985" w:right="1875"/>
              <w:jc w:val="center"/>
              <w:rPr>
                <w:b/>
                <w:sz w:val="21"/>
              </w:rPr>
            </w:pPr>
            <w:r>
              <w:rPr>
                <w:b/>
                <w:sz w:val="21"/>
              </w:rPr>
              <w:t>编列内容</w:t>
            </w:r>
            <w:r>
              <w:rPr>
                <w:b/>
                <w:w w:val="99"/>
                <w:sz w:val="21"/>
              </w:rPr>
              <w:t xml:space="preserve">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7" w:hRule="atLeast"/>
        </w:trPr>
        <w:tc>
          <w:tcPr>
            <w:tcW w:w="2808" w:type="dxa"/>
            <w:gridSpan w:val="2"/>
          </w:tcPr>
          <w:p>
            <w:pPr>
              <w:pStyle w:val="23"/>
              <w:rPr>
                <w:b/>
                <w:sz w:val="20"/>
              </w:rPr>
            </w:pPr>
          </w:p>
          <w:p>
            <w:pPr>
              <w:pStyle w:val="23"/>
              <w:rPr>
                <w:b/>
                <w:sz w:val="20"/>
              </w:rPr>
            </w:pPr>
          </w:p>
          <w:p>
            <w:pPr>
              <w:pStyle w:val="23"/>
              <w:rPr>
                <w:b/>
                <w:sz w:val="20"/>
              </w:rPr>
            </w:pPr>
          </w:p>
          <w:p>
            <w:pPr>
              <w:pStyle w:val="23"/>
              <w:rPr>
                <w:b/>
                <w:sz w:val="20"/>
              </w:rPr>
            </w:pPr>
          </w:p>
          <w:p>
            <w:pPr>
              <w:pStyle w:val="23"/>
              <w:spacing w:before="8"/>
              <w:rPr>
                <w:b/>
                <w:sz w:val="26"/>
              </w:rPr>
            </w:pPr>
          </w:p>
          <w:p>
            <w:pPr>
              <w:pStyle w:val="23"/>
              <w:ind w:left="1117" w:right="1009"/>
              <w:jc w:val="center"/>
              <w:rPr>
                <w:sz w:val="21"/>
              </w:rPr>
            </w:pPr>
            <w:r>
              <w:rPr>
                <w:sz w:val="21"/>
              </w:rPr>
              <w:t xml:space="preserve">2.2.1 </w:t>
            </w:r>
          </w:p>
        </w:tc>
        <w:tc>
          <w:tcPr>
            <w:tcW w:w="1727" w:type="dxa"/>
          </w:tcPr>
          <w:p>
            <w:pPr>
              <w:pStyle w:val="23"/>
              <w:rPr>
                <w:b/>
                <w:sz w:val="20"/>
              </w:rPr>
            </w:pPr>
          </w:p>
          <w:p>
            <w:pPr>
              <w:pStyle w:val="23"/>
              <w:rPr>
                <w:b/>
                <w:sz w:val="20"/>
              </w:rPr>
            </w:pPr>
          </w:p>
          <w:p>
            <w:pPr>
              <w:pStyle w:val="23"/>
              <w:rPr>
                <w:b/>
                <w:sz w:val="20"/>
              </w:rPr>
            </w:pPr>
          </w:p>
          <w:p>
            <w:pPr>
              <w:pStyle w:val="23"/>
              <w:rPr>
                <w:b/>
                <w:sz w:val="20"/>
              </w:rPr>
            </w:pPr>
          </w:p>
          <w:p>
            <w:pPr>
              <w:pStyle w:val="23"/>
              <w:spacing w:before="6"/>
              <w:rPr>
                <w:b/>
                <w:sz w:val="14"/>
              </w:rPr>
            </w:pPr>
          </w:p>
          <w:p>
            <w:pPr>
              <w:pStyle w:val="23"/>
              <w:ind w:left="108"/>
              <w:jc w:val="center"/>
              <w:rPr>
                <w:sz w:val="21"/>
              </w:rPr>
            </w:pPr>
            <w:r>
              <w:rPr>
                <w:sz w:val="21"/>
              </w:rPr>
              <w:t xml:space="preserve">分值构成 </w:t>
            </w:r>
          </w:p>
          <w:p>
            <w:pPr>
              <w:pStyle w:val="23"/>
              <w:spacing w:before="43"/>
              <w:ind w:left="106"/>
              <w:jc w:val="center"/>
              <w:rPr>
                <w:sz w:val="21"/>
              </w:rPr>
            </w:pPr>
            <w:r>
              <w:rPr>
                <w:sz w:val="21"/>
              </w:rPr>
              <w:t xml:space="preserve">(总分 100.0 分) </w:t>
            </w:r>
          </w:p>
        </w:tc>
        <w:tc>
          <w:tcPr>
            <w:tcW w:w="4750" w:type="dxa"/>
          </w:tcPr>
          <w:p>
            <w:pPr>
              <w:pStyle w:val="23"/>
              <w:spacing w:before="118"/>
              <w:ind w:left="107"/>
              <w:rPr>
                <w:sz w:val="21"/>
              </w:rPr>
            </w:pPr>
            <w:r>
              <w:rPr>
                <w:sz w:val="21"/>
              </w:rPr>
              <w:t xml:space="preserve">一、商务标：60.0 分，其中： </w:t>
            </w:r>
          </w:p>
          <w:p>
            <w:pPr>
              <w:pStyle w:val="23"/>
              <w:spacing w:before="43"/>
              <w:ind w:left="107"/>
              <w:rPr>
                <w:sz w:val="21"/>
              </w:rPr>
            </w:pPr>
            <w:r>
              <w:rPr>
                <w:sz w:val="21"/>
              </w:rPr>
              <w:t xml:space="preserve">    投标总价得分:20 分 </w:t>
            </w:r>
          </w:p>
          <w:p>
            <w:pPr>
              <w:pStyle w:val="23"/>
              <w:spacing w:before="43"/>
              <w:ind w:left="107"/>
              <w:rPr>
                <w:sz w:val="21"/>
              </w:rPr>
            </w:pPr>
            <w:r>
              <w:rPr>
                <w:sz w:val="21"/>
              </w:rPr>
              <w:t xml:space="preserve">    工程量清单综合单价:30 分 </w:t>
            </w:r>
          </w:p>
          <w:p>
            <w:pPr>
              <w:pStyle w:val="23"/>
              <w:spacing w:before="43"/>
              <w:ind w:left="107"/>
              <w:rPr>
                <w:sz w:val="21"/>
              </w:rPr>
            </w:pPr>
            <w:r>
              <w:rPr>
                <w:sz w:val="21"/>
              </w:rPr>
              <w:t xml:space="preserve">    措施项目费:10 分 </w:t>
            </w:r>
          </w:p>
          <w:p>
            <w:pPr>
              <w:pStyle w:val="23"/>
              <w:spacing w:before="43"/>
              <w:ind w:left="107"/>
              <w:rPr>
                <w:sz w:val="21"/>
              </w:rPr>
            </w:pPr>
            <w:r>
              <w:rPr>
                <w:sz w:val="21"/>
              </w:rPr>
              <w:t xml:space="preserve">二、技术标：30.0 分，其中： </w:t>
            </w:r>
          </w:p>
          <w:p>
            <w:pPr>
              <w:pStyle w:val="23"/>
              <w:spacing w:before="43"/>
              <w:ind w:left="107"/>
              <w:rPr>
                <w:sz w:val="21"/>
              </w:rPr>
            </w:pPr>
            <w:r>
              <w:rPr>
                <w:sz w:val="21"/>
              </w:rPr>
              <w:t xml:space="preserve">    </w:t>
            </w:r>
            <w:r>
              <w:rPr>
                <w:spacing w:val="-3"/>
                <w:sz w:val="21"/>
              </w:rPr>
              <w:t>项目管理班子:</w:t>
            </w:r>
            <w:r>
              <w:rPr>
                <w:sz w:val="21"/>
              </w:rPr>
              <w:t>15</w:t>
            </w:r>
            <w:r>
              <w:rPr>
                <w:spacing w:val="-25"/>
                <w:sz w:val="21"/>
              </w:rPr>
              <w:t xml:space="preserve"> 分</w:t>
            </w:r>
            <w:r>
              <w:rPr>
                <w:sz w:val="21"/>
              </w:rPr>
              <w:t xml:space="preserve"> </w:t>
            </w:r>
          </w:p>
          <w:p>
            <w:pPr>
              <w:pStyle w:val="23"/>
              <w:spacing w:before="43"/>
              <w:ind w:left="107"/>
              <w:rPr>
                <w:sz w:val="21"/>
              </w:rPr>
            </w:pPr>
            <w:r>
              <w:rPr>
                <w:sz w:val="21"/>
              </w:rPr>
              <w:t xml:space="preserve">    </w:t>
            </w:r>
            <w:r>
              <w:rPr>
                <w:spacing w:val="-3"/>
                <w:sz w:val="21"/>
              </w:rPr>
              <w:t>施工组织设计:</w:t>
            </w:r>
            <w:r>
              <w:rPr>
                <w:sz w:val="21"/>
              </w:rPr>
              <w:t>10</w:t>
            </w:r>
            <w:r>
              <w:rPr>
                <w:spacing w:val="-25"/>
                <w:sz w:val="21"/>
              </w:rPr>
              <w:t xml:space="preserve"> 分</w:t>
            </w:r>
            <w:r>
              <w:rPr>
                <w:sz w:val="21"/>
              </w:rPr>
              <w:t xml:space="preserve"> </w:t>
            </w:r>
          </w:p>
          <w:p>
            <w:pPr>
              <w:pStyle w:val="23"/>
              <w:spacing w:before="43"/>
              <w:ind w:left="107"/>
              <w:rPr>
                <w:sz w:val="21"/>
              </w:rPr>
            </w:pPr>
            <w:r>
              <w:rPr>
                <w:sz w:val="21"/>
              </w:rPr>
              <w:t xml:space="preserve">    高原业绩:5 分 </w:t>
            </w:r>
          </w:p>
          <w:p>
            <w:pPr>
              <w:pStyle w:val="23"/>
              <w:spacing w:before="43"/>
              <w:ind w:left="107"/>
              <w:rPr>
                <w:sz w:val="21"/>
              </w:rPr>
            </w:pPr>
            <w:r>
              <w:rPr>
                <w:sz w:val="21"/>
              </w:rPr>
              <w:t xml:space="preserve">三、建筑市场信用 10.0 分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2808" w:type="dxa"/>
            <w:gridSpan w:val="2"/>
          </w:tcPr>
          <w:p>
            <w:pPr>
              <w:pStyle w:val="23"/>
              <w:spacing w:before="118"/>
              <w:ind w:left="1120" w:right="1009"/>
              <w:jc w:val="center"/>
              <w:rPr>
                <w:b/>
                <w:sz w:val="21"/>
              </w:rPr>
            </w:pPr>
            <w:r>
              <w:rPr>
                <w:b/>
                <w:sz w:val="21"/>
              </w:rPr>
              <w:t>条款号</w:t>
            </w:r>
            <w:r>
              <w:rPr>
                <w:b/>
                <w:w w:val="99"/>
                <w:sz w:val="21"/>
              </w:rPr>
              <w:t xml:space="preserve"> </w:t>
            </w:r>
          </w:p>
        </w:tc>
        <w:tc>
          <w:tcPr>
            <w:tcW w:w="1727" w:type="dxa"/>
          </w:tcPr>
          <w:p>
            <w:pPr>
              <w:pStyle w:val="23"/>
              <w:spacing w:before="118"/>
              <w:ind w:left="440"/>
              <w:rPr>
                <w:b/>
                <w:sz w:val="21"/>
              </w:rPr>
            </w:pPr>
            <w:r>
              <w:rPr>
                <w:b/>
                <w:sz w:val="21"/>
              </w:rPr>
              <w:t>评分因素</w:t>
            </w:r>
            <w:r>
              <w:rPr>
                <w:b/>
                <w:w w:val="99"/>
                <w:sz w:val="21"/>
              </w:rPr>
              <w:t xml:space="preserve"> </w:t>
            </w:r>
          </w:p>
        </w:tc>
        <w:tc>
          <w:tcPr>
            <w:tcW w:w="4750" w:type="dxa"/>
          </w:tcPr>
          <w:p>
            <w:pPr>
              <w:pStyle w:val="23"/>
              <w:spacing w:before="118"/>
              <w:ind w:left="1985" w:right="1875"/>
              <w:jc w:val="center"/>
              <w:rPr>
                <w:b/>
                <w:sz w:val="21"/>
              </w:rPr>
            </w:pPr>
            <w:r>
              <w:rPr>
                <w:b/>
                <w:sz w:val="21"/>
              </w:rPr>
              <w:t>评分标准</w:t>
            </w:r>
            <w:r>
              <w:rPr>
                <w:b/>
                <w:w w:val="99"/>
                <w:sz w:val="21"/>
              </w:rPr>
              <w:t xml:space="preserve">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71" w:hRule="atLeast"/>
        </w:trPr>
        <w:tc>
          <w:tcPr>
            <w:tcW w:w="864" w:type="dxa"/>
            <w:vMerge w:val="restart"/>
          </w:tcPr>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spacing w:before="4"/>
              <w:rPr>
                <w:b/>
                <w:sz w:val="15"/>
              </w:rPr>
            </w:pPr>
          </w:p>
          <w:p>
            <w:pPr>
              <w:pStyle w:val="23"/>
              <w:spacing w:before="1"/>
              <w:ind w:left="168"/>
              <w:rPr>
                <w:sz w:val="21"/>
              </w:rPr>
            </w:pPr>
            <w:r>
              <w:rPr>
                <w:sz w:val="21"/>
              </w:rPr>
              <w:t>2.2.3</w:t>
            </w:r>
          </w:p>
          <w:p>
            <w:pPr>
              <w:pStyle w:val="23"/>
              <w:spacing w:before="43"/>
              <w:ind w:left="168"/>
              <w:rPr>
                <w:sz w:val="21"/>
              </w:rPr>
            </w:pPr>
            <w:r>
              <w:rPr>
                <w:sz w:val="21"/>
              </w:rPr>
              <w:t xml:space="preserve">（1） </w:t>
            </w:r>
          </w:p>
        </w:tc>
        <w:tc>
          <w:tcPr>
            <w:tcW w:w="1944" w:type="dxa"/>
            <w:vMerge w:val="restart"/>
          </w:tcPr>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spacing w:before="7"/>
              <w:rPr>
                <w:b/>
                <w:sz w:val="27"/>
              </w:rPr>
            </w:pPr>
          </w:p>
          <w:p>
            <w:pPr>
              <w:pStyle w:val="23"/>
              <w:ind w:left="209"/>
              <w:rPr>
                <w:sz w:val="21"/>
              </w:rPr>
            </w:pPr>
            <w:r>
              <w:rPr>
                <w:sz w:val="21"/>
              </w:rPr>
              <w:t xml:space="preserve">商务标(60.0 分) </w:t>
            </w:r>
          </w:p>
        </w:tc>
        <w:tc>
          <w:tcPr>
            <w:tcW w:w="1727" w:type="dxa"/>
          </w:tcPr>
          <w:p>
            <w:pPr>
              <w:pStyle w:val="23"/>
              <w:rPr>
                <w:b/>
                <w:sz w:val="20"/>
              </w:rPr>
            </w:pPr>
          </w:p>
          <w:p>
            <w:pPr>
              <w:pStyle w:val="23"/>
              <w:rPr>
                <w:b/>
                <w:sz w:val="20"/>
              </w:rPr>
            </w:pPr>
          </w:p>
          <w:p>
            <w:pPr>
              <w:pStyle w:val="23"/>
              <w:spacing w:before="11"/>
              <w:rPr>
                <w:b/>
                <w:sz w:val="17"/>
              </w:rPr>
            </w:pPr>
          </w:p>
          <w:p>
            <w:pPr>
              <w:pStyle w:val="23"/>
              <w:spacing w:before="1" w:line="278" w:lineRule="auto"/>
              <w:ind w:left="106" w:right="350"/>
              <w:rPr>
                <w:sz w:val="21"/>
              </w:rPr>
            </w:pPr>
            <w:r>
              <w:rPr>
                <w:sz w:val="21"/>
              </w:rPr>
              <w:t xml:space="preserve">投标总价得分(20)分 </w:t>
            </w:r>
          </w:p>
        </w:tc>
        <w:tc>
          <w:tcPr>
            <w:tcW w:w="4750" w:type="dxa"/>
          </w:tcPr>
          <w:p>
            <w:pPr>
              <w:pStyle w:val="23"/>
              <w:spacing w:before="118" w:line="278" w:lineRule="auto"/>
              <w:ind w:left="107" w:right="168"/>
              <w:rPr>
                <w:sz w:val="21"/>
              </w:rPr>
            </w:pPr>
            <w:r>
              <w:rPr>
                <w:spacing w:val="-3"/>
                <w:sz w:val="21"/>
              </w:rPr>
              <w:t>各有效投标报价去掉一个最高和最低报价后，剩</w:t>
            </w:r>
            <w:r>
              <w:rPr>
                <w:spacing w:val="-5"/>
                <w:sz w:val="21"/>
              </w:rPr>
              <w:t xml:space="preserve">余报价的算术平均值乘以 </w:t>
            </w:r>
            <w:r>
              <w:rPr>
                <w:sz w:val="21"/>
              </w:rPr>
              <w:t>A%</w:t>
            </w:r>
            <w:r>
              <w:rPr>
                <w:spacing w:val="-3"/>
                <w:sz w:val="21"/>
              </w:rPr>
              <w:t>作为总报价评标基数</w:t>
            </w:r>
            <w:r>
              <w:rPr>
                <w:spacing w:val="-7"/>
                <w:sz w:val="21"/>
              </w:rPr>
              <w:t xml:space="preserve">。投标人有效投标总数少于 </w:t>
            </w:r>
            <w:r>
              <w:rPr>
                <w:sz w:val="21"/>
              </w:rPr>
              <w:t>5</w:t>
            </w:r>
            <w:r>
              <w:rPr>
                <w:spacing w:val="-8"/>
                <w:sz w:val="21"/>
              </w:rPr>
              <w:t xml:space="preserve"> 个时，所有有效投</w:t>
            </w:r>
            <w:r>
              <w:rPr>
                <w:spacing w:val="-4"/>
                <w:sz w:val="21"/>
              </w:rPr>
              <w:t>标报价均参与算术平均值计算。投标报价等于评</w:t>
            </w:r>
            <w:r>
              <w:rPr>
                <w:spacing w:val="-6"/>
                <w:sz w:val="21"/>
              </w:rPr>
              <w:t xml:space="preserve">标基数时得满分，每高于评标基数 </w:t>
            </w:r>
            <w:r>
              <w:rPr>
                <w:sz w:val="21"/>
              </w:rPr>
              <w:t>1</w:t>
            </w:r>
            <w:r>
              <w:rPr>
                <w:spacing w:val="-16"/>
                <w:sz w:val="21"/>
              </w:rPr>
              <w:t xml:space="preserve">%扣 </w:t>
            </w:r>
            <w:r>
              <w:rPr>
                <w:sz w:val="21"/>
              </w:rPr>
              <w:t>1</w:t>
            </w:r>
            <w:r>
              <w:rPr>
                <w:spacing w:val="-21"/>
                <w:sz w:val="21"/>
              </w:rPr>
              <w:t xml:space="preserve"> 分， </w:t>
            </w:r>
            <w:r>
              <w:rPr>
                <w:spacing w:val="-10"/>
                <w:sz w:val="21"/>
              </w:rPr>
              <w:t xml:space="preserve">每低于评标基数 </w:t>
            </w:r>
            <w:r>
              <w:rPr>
                <w:sz w:val="21"/>
              </w:rPr>
              <w:t>1</w:t>
            </w:r>
            <w:r>
              <w:rPr>
                <w:spacing w:val="-18"/>
                <w:sz w:val="21"/>
              </w:rPr>
              <w:t xml:space="preserve">%扣 </w:t>
            </w:r>
            <w:r>
              <w:rPr>
                <w:sz w:val="21"/>
              </w:rPr>
              <w:t>0.5</w:t>
            </w:r>
            <w:r>
              <w:rPr>
                <w:spacing w:val="-9"/>
                <w:sz w:val="21"/>
              </w:rPr>
              <w:t xml:space="preserve"> 分，扣完为止。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9" w:hRule="atLeast"/>
        </w:trPr>
        <w:tc>
          <w:tcPr>
            <w:tcW w:w="864" w:type="dxa"/>
            <w:vMerge w:val="continue"/>
            <w:tcBorders>
              <w:top w:val="nil"/>
            </w:tcBorders>
          </w:tcPr>
          <w:p>
            <w:pPr>
              <w:rPr>
                <w:sz w:val="2"/>
                <w:szCs w:val="2"/>
              </w:rPr>
            </w:pPr>
          </w:p>
        </w:tc>
        <w:tc>
          <w:tcPr>
            <w:tcW w:w="1944" w:type="dxa"/>
            <w:vMerge w:val="continue"/>
            <w:tcBorders>
              <w:top w:val="nil"/>
            </w:tcBorders>
          </w:tcPr>
          <w:p>
            <w:pPr>
              <w:rPr>
                <w:sz w:val="2"/>
                <w:szCs w:val="2"/>
              </w:rPr>
            </w:pPr>
          </w:p>
        </w:tc>
        <w:tc>
          <w:tcPr>
            <w:tcW w:w="1727" w:type="dxa"/>
          </w:tcPr>
          <w:p>
            <w:pPr>
              <w:pStyle w:val="23"/>
              <w:rPr>
                <w:b/>
                <w:sz w:val="20"/>
              </w:rPr>
            </w:pPr>
          </w:p>
          <w:p>
            <w:pPr>
              <w:pStyle w:val="23"/>
              <w:rPr>
                <w:b/>
                <w:sz w:val="20"/>
              </w:rPr>
            </w:pPr>
          </w:p>
          <w:p>
            <w:pPr>
              <w:pStyle w:val="23"/>
              <w:rPr>
                <w:b/>
                <w:sz w:val="20"/>
              </w:rPr>
            </w:pPr>
          </w:p>
          <w:p>
            <w:pPr>
              <w:pStyle w:val="23"/>
              <w:rPr>
                <w:b/>
                <w:sz w:val="20"/>
              </w:rPr>
            </w:pPr>
          </w:p>
          <w:p>
            <w:pPr>
              <w:pStyle w:val="23"/>
              <w:spacing w:before="5"/>
              <w:rPr>
                <w:b/>
                <w:sz w:val="14"/>
              </w:rPr>
            </w:pPr>
          </w:p>
          <w:p>
            <w:pPr>
              <w:pStyle w:val="23"/>
              <w:spacing w:line="278" w:lineRule="auto"/>
              <w:ind w:left="106" w:right="139"/>
              <w:rPr>
                <w:sz w:val="21"/>
              </w:rPr>
            </w:pPr>
            <w:r>
              <w:rPr>
                <w:sz w:val="21"/>
              </w:rPr>
              <w:t xml:space="preserve">工程量清单综合单价(30)分 </w:t>
            </w:r>
          </w:p>
        </w:tc>
        <w:tc>
          <w:tcPr>
            <w:tcW w:w="4750" w:type="dxa"/>
          </w:tcPr>
          <w:p>
            <w:pPr>
              <w:pStyle w:val="23"/>
              <w:spacing w:before="118" w:line="278" w:lineRule="auto"/>
              <w:ind w:left="107" w:right="221"/>
              <w:rPr>
                <w:sz w:val="21"/>
              </w:rPr>
            </w:pPr>
            <w:r>
              <w:rPr>
                <w:sz w:val="21"/>
              </w:rPr>
              <w:t>工程量清单综合单价按每个分项清单费用占全部清单项目费用的比重，从高到低抽取不少于 30</w:t>
            </w:r>
          </w:p>
          <w:p>
            <w:pPr>
              <w:pStyle w:val="23"/>
              <w:spacing w:line="278" w:lineRule="auto"/>
              <w:ind w:left="107" w:right="117"/>
              <w:rPr>
                <w:sz w:val="21"/>
              </w:rPr>
            </w:pPr>
            <w:r>
              <w:rPr>
                <w:spacing w:val="-10"/>
                <w:sz w:val="21"/>
              </w:rPr>
              <w:t xml:space="preserve">项，不足 </w:t>
            </w:r>
            <w:r>
              <w:rPr>
                <w:sz w:val="21"/>
              </w:rPr>
              <w:t>30</w:t>
            </w:r>
            <w:r>
              <w:rPr>
                <w:spacing w:val="-8"/>
                <w:sz w:val="21"/>
              </w:rPr>
              <w:t xml:space="preserve"> 项时按实际全部评审。综合单价每项</w:t>
            </w:r>
            <w:r>
              <w:rPr>
                <w:spacing w:val="-5"/>
                <w:sz w:val="21"/>
              </w:rPr>
              <w:t>去掉一个最高和最低报价后，剩余报价的算术平</w:t>
            </w:r>
            <w:r>
              <w:rPr>
                <w:spacing w:val="-12"/>
                <w:sz w:val="21"/>
              </w:rPr>
              <w:t xml:space="preserve">均值乘以 </w:t>
            </w:r>
            <w:r>
              <w:rPr>
                <w:sz w:val="21"/>
              </w:rPr>
              <w:t>B</w:t>
            </w:r>
            <w:r>
              <w:rPr>
                <w:spacing w:val="-3"/>
                <w:sz w:val="21"/>
              </w:rPr>
              <w:t>%作为该项目的评标基数。投标人有效</w:t>
            </w:r>
            <w:r>
              <w:rPr>
                <w:spacing w:val="-10"/>
                <w:sz w:val="21"/>
              </w:rPr>
              <w:t xml:space="preserve">投标总数少于 </w:t>
            </w:r>
            <w:r>
              <w:rPr>
                <w:sz w:val="21"/>
              </w:rPr>
              <w:t>5</w:t>
            </w:r>
            <w:r>
              <w:rPr>
                <w:spacing w:val="-8"/>
                <w:sz w:val="21"/>
              </w:rPr>
              <w:t xml:space="preserve"> 个时，所有有效投标报价均参与</w:t>
            </w:r>
            <w:r>
              <w:rPr>
                <w:spacing w:val="-5"/>
                <w:sz w:val="21"/>
              </w:rPr>
              <w:t>算术平均值计算。综合单价等于评标基数时得满</w:t>
            </w:r>
            <w:r>
              <w:rPr>
                <w:spacing w:val="-9"/>
                <w:sz w:val="21"/>
              </w:rPr>
              <w:t xml:space="preserve">分，每高于评标基数 </w:t>
            </w:r>
            <w:r>
              <w:rPr>
                <w:sz w:val="21"/>
              </w:rPr>
              <w:t>1</w:t>
            </w:r>
            <w:r>
              <w:rPr>
                <w:spacing w:val="-17"/>
                <w:sz w:val="21"/>
              </w:rPr>
              <w:t xml:space="preserve">%扣 </w:t>
            </w:r>
            <w:r>
              <w:rPr>
                <w:sz w:val="21"/>
              </w:rPr>
              <w:t>1</w:t>
            </w:r>
            <w:r>
              <w:rPr>
                <w:spacing w:val="-8"/>
                <w:sz w:val="21"/>
              </w:rPr>
              <w:t xml:space="preserve"> 分，每低于评标基数1%</w:t>
            </w:r>
            <w:r>
              <w:rPr>
                <w:spacing w:val="-31"/>
                <w:sz w:val="21"/>
              </w:rPr>
              <w:t xml:space="preserve">扣 </w:t>
            </w:r>
            <w:r>
              <w:rPr>
                <w:sz w:val="21"/>
              </w:rPr>
              <w:t>0.5</w:t>
            </w:r>
            <w:r>
              <w:rPr>
                <w:spacing w:val="-9"/>
                <w:sz w:val="21"/>
              </w:rPr>
              <w:t xml:space="preserve"> 分，单项分值扣完为止。</w:t>
            </w:r>
            <w:r>
              <w:rPr>
                <w:sz w:val="21"/>
              </w:rPr>
              <w:t xml:space="preserve"> </w:t>
            </w:r>
          </w:p>
        </w:tc>
      </w:tr>
    </w:tbl>
    <w:p>
      <w:pPr>
        <w:spacing w:line="278" w:lineRule="auto"/>
        <w:rPr>
          <w:sz w:val="21"/>
        </w:rPr>
        <w:sectPr>
          <w:pgSz w:w="11910" w:h="16840"/>
          <w:pgMar w:top="1120" w:right="0" w:bottom="1100" w:left="480" w:header="0" w:footer="919" w:gutter="0"/>
          <w:cols w:space="720" w:num="1"/>
        </w:sectPr>
      </w:pPr>
    </w:p>
    <w:tbl>
      <w:tblPr>
        <w:tblStyle w:val="19"/>
        <w:tblW w:w="9288" w:type="dxa"/>
        <w:tblInd w:w="83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64"/>
        <w:gridCol w:w="864"/>
        <w:gridCol w:w="1081"/>
        <w:gridCol w:w="1728"/>
        <w:gridCol w:w="4751"/>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97" w:hRule="atLeast"/>
        </w:trPr>
        <w:tc>
          <w:tcPr>
            <w:tcW w:w="864" w:type="dxa"/>
            <w:vMerge w:val="restart"/>
          </w:tcPr>
          <w:p>
            <w:pPr>
              <w:pStyle w:val="23"/>
              <w:rPr>
                <w:rFonts w:ascii="Times New Roman"/>
                <w:sz w:val="20"/>
              </w:rPr>
            </w:pPr>
          </w:p>
        </w:tc>
        <w:tc>
          <w:tcPr>
            <w:tcW w:w="1945" w:type="dxa"/>
            <w:gridSpan w:val="2"/>
            <w:vMerge w:val="restart"/>
          </w:tcPr>
          <w:p>
            <w:pPr>
              <w:pStyle w:val="23"/>
              <w:rPr>
                <w:rFonts w:ascii="Times New Roman"/>
                <w:sz w:val="20"/>
              </w:rPr>
            </w:pPr>
          </w:p>
        </w:tc>
        <w:tc>
          <w:tcPr>
            <w:tcW w:w="1728" w:type="dxa"/>
          </w:tcPr>
          <w:p>
            <w:pPr>
              <w:pStyle w:val="23"/>
              <w:rPr>
                <w:b/>
                <w:sz w:val="20"/>
              </w:rPr>
            </w:pPr>
          </w:p>
          <w:p>
            <w:pPr>
              <w:pStyle w:val="23"/>
              <w:rPr>
                <w:b/>
                <w:sz w:val="20"/>
              </w:rPr>
            </w:pPr>
          </w:p>
          <w:p>
            <w:pPr>
              <w:pStyle w:val="23"/>
              <w:rPr>
                <w:b/>
                <w:sz w:val="20"/>
              </w:rPr>
            </w:pPr>
          </w:p>
          <w:p>
            <w:pPr>
              <w:pStyle w:val="23"/>
              <w:spacing w:before="3"/>
              <w:rPr>
                <w:b/>
              </w:rPr>
            </w:pPr>
          </w:p>
          <w:p>
            <w:pPr>
              <w:pStyle w:val="23"/>
              <w:spacing w:line="278" w:lineRule="auto"/>
              <w:ind w:left="105" w:right="141"/>
              <w:rPr>
                <w:sz w:val="21"/>
              </w:rPr>
            </w:pPr>
            <w:r>
              <w:rPr>
                <w:sz w:val="21"/>
              </w:rPr>
              <w:t xml:space="preserve">措施项目费(10) 分 </w:t>
            </w:r>
          </w:p>
        </w:tc>
        <w:tc>
          <w:tcPr>
            <w:tcW w:w="4751" w:type="dxa"/>
          </w:tcPr>
          <w:p>
            <w:pPr>
              <w:pStyle w:val="23"/>
              <w:spacing w:before="118" w:line="278" w:lineRule="auto"/>
              <w:ind w:left="105" w:right="99"/>
              <w:rPr>
                <w:sz w:val="21"/>
              </w:rPr>
            </w:pPr>
            <w:r>
              <w:rPr>
                <w:spacing w:val="-3"/>
                <w:sz w:val="21"/>
              </w:rPr>
              <w:t>措施项目费按每个措施项目费用占全部措施项目</w:t>
            </w:r>
            <w:r>
              <w:rPr>
                <w:spacing w:val="-7"/>
                <w:sz w:val="21"/>
              </w:rPr>
              <w:t xml:space="preserve">费用的比重，从高到低抽取不少于 </w:t>
            </w:r>
            <w:r>
              <w:rPr>
                <w:sz w:val="21"/>
              </w:rPr>
              <w:t>10</w:t>
            </w:r>
            <w:r>
              <w:rPr>
                <w:spacing w:val="-20"/>
                <w:sz w:val="21"/>
              </w:rPr>
              <w:t xml:space="preserve"> 项，少于 </w:t>
            </w:r>
            <w:r>
              <w:rPr>
                <w:spacing w:val="-6"/>
                <w:sz w:val="21"/>
              </w:rPr>
              <w:t xml:space="preserve">10 </w:t>
            </w:r>
            <w:r>
              <w:rPr>
                <w:spacing w:val="-3"/>
                <w:sz w:val="21"/>
              </w:rPr>
              <w:t>项全部评审。去掉一个最高和最低报价后，剩余</w:t>
            </w:r>
            <w:r>
              <w:rPr>
                <w:spacing w:val="2"/>
                <w:sz w:val="21"/>
              </w:rPr>
              <w:t xml:space="preserve">报价的算术平均值乘以 </w:t>
            </w:r>
            <w:r>
              <w:rPr>
                <w:spacing w:val="-3"/>
                <w:sz w:val="21"/>
              </w:rPr>
              <w:t>C%作为该项目的评标基数</w:t>
            </w:r>
            <w:r>
              <w:rPr>
                <w:spacing w:val="-7"/>
                <w:sz w:val="21"/>
              </w:rPr>
              <w:t xml:space="preserve">。投标人有效投标总数少于 </w:t>
            </w:r>
            <w:r>
              <w:rPr>
                <w:sz w:val="21"/>
              </w:rPr>
              <w:t>5</w:t>
            </w:r>
            <w:r>
              <w:rPr>
                <w:spacing w:val="-8"/>
                <w:sz w:val="21"/>
              </w:rPr>
              <w:t xml:space="preserve"> 个时，所有有效投</w:t>
            </w:r>
            <w:r>
              <w:rPr>
                <w:spacing w:val="-4"/>
                <w:sz w:val="21"/>
              </w:rPr>
              <w:t>标报价均参与算术平均值计算。措施项目费等于</w:t>
            </w:r>
            <w:r>
              <w:rPr>
                <w:spacing w:val="-6"/>
                <w:sz w:val="21"/>
              </w:rPr>
              <w:t xml:space="preserve">评标基数时得满分，每高于评标基数 </w:t>
            </w:r>
            <w:r>
              <w:rPr>
                <w:sz w:val="21"/>
              </w:rPr>
              <w:t>1</w:t>
            </w:r>
            <w:r>
              <w:rPr>
                <w:spacing w:val="-17"/>
                <w:sz w:val="21"/>
              </w:rPr>
              <w:t xml:space="preserve">%扣 </w:t>
            </w:r>
            <w:r>
              <w:rPr>
                <w:sz w:val="21"/>
              </w:rPr>
              <w:t>0.5 分</w:t>
            </w:r>
            <w:r>
              <w:rPr>
                <w:spacing w:val="-9"/>
                <w:sz w:val="21"/>
              </w:rPr>
              <w:t xml:space="preserve">，每低于评标基数 </w:t>
            </w:r>
            <w:r>
              <w:rPr>
                <w:sz w:val="21"/>
              </w:rPr>
              <w:t>1</w:t>
            </w:r>
            <w:r>
              <w:rPr>
                <w:spacing w:val="-18"/>
                <w:sz w:val="21"/>
              </w:rPr>
              <w:t xml:space="preserve">%扣 </w:t>
            </w:r>
            <w:r>
              <w:rPr>
                <w:sz w:val="21"/>
              </w:rPr>
              <w:t>0.25</w:t>
            </w:r>
            <w:r>
              <w:rPr>
                <w:spacing w:val="-10"/>
                <w:sz w:val="21"/>
              </w:rPr>
              <w:t xml:space="preserve"> 分，扣完为止。</w:t>
            </w:r>
            <w:r>
              <w:rPr>
                <w:sz w:val="21"/>
              </w:rPr>
              <w:t xml:space="preserve">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59" w:hRule="atLeast"/>
        </w:trPr>
        <w:tc>
          <w:tcPr>
            <w:tcW w:w="864" w:type="dxa"/>
            <w:vMerge w:val="continue"/>
            <w:tcBorders>
              <w:top w:val="nil"/>
            </w:tcBorders>
          </w:tcPr>
          <w:p>
            <w:pPr>
              <w:rPr>
                <w:sz w:val="2"/>
                <w:szCs w:val="2"/>
              </w:rPr>
            </w:pPr>
          </w:p>
        </w:tc>
        <w:tc>
          <w:tcPr>
            <w:tcW w:w="1945" w:type="dxa"/>
            <w:gridSpan w:val="2"/>
            <w:vMerge w:val="continue"/>
            <w:tcBorders>
              <w:top w:val="nil"/>
            </w:tcBorders>
          </w:tcPr>
          <w:p>
            <w:pPr>
              <w:rPr>
                <w:sz w:val="2"/>
                <w:szCs w:val="2"/>
              </w:rPr>
            </w:pPr>
          </w:p>
        </w:tc>
        <w:tc>
          <w:tcPr>
            <w:tcW w:w="6479" w:type="dxa"/>
            <w:gridSpan w:val="2"/>
          </w:tcPr>
          <w:p>
            <w:pPr>
              <w:pStyle w:val="23"/>
              <w:spacing w:before="118" w:line="278" w:lineRule="auto"/>
              <w:ind w:left="105" w:right="96"/>
              <w:rPr>
                <w:sz w:val="21"/>
              </w:rPr>
            </w:pPr>
            <w:r>
              <w:rPr>
                <w:sz w:val="21"/>
              </w:rPr>
              <w:t>A、B</w:t>
            </w:r>
            <w:r>
              <w:rPr>
                <w:spacing w:val="-3"/>
                <w:sz w:val="21"/>
              </w:rPr>
              <w:t>、</w:t>
            </w:r>
            <w:r>
              <w:rPr>
                <w:sz w:val="21"/>
              </w:rPr>
              <w:t>C</w:t>
            </w:r>
            <w:r>
              <w:rPr>
                <w:spacing w:val="-24"/>
                <w:sz w:val="21"/>
              </w:rPr>
              <w:t xml:space="preserve"> 值为 </w:t>
            </w:r>
            <w:r>
              <w:rPr>
                <w:sz w:val="21"/>
              </w:rPr>
              <w:t>95—100</w:t>
            </w:r>
            <w:r>
              <w:rPr>
                <w:spacing w:val="-8"/>
                <w:sz w:val="21"/>
              </w:rPr>
              <w:t xml:space="preserve"> 的整数，在开标大会上由招标人或监督单位随</w:t>
            </w:r>
            <w:r>
              <w:rPr>
                <w:spacing w:val="-4"/>
                <w:sz w:val="21"/>
              </w:rPr>
              <w:t>机抽取三名投标人，再由这三名投标人分别随机抽取</w:t>
            </w:r>
            <w:r>
              <w:rPr>
                <w:sz w:val="21"/>
              </w:rPr>
              <w:t>A、</w:t>
            </w:r>
            <w:r>
              <w:rPr>
                <w:spacing w:val="-3"/>
                <w:sz w:val="21"/>
              </w:rPr>
              <w:t>B</w:t>
            </w:r>
            <w:r>
              <w:rPr>
                <w:sz w:val="21"/>
              </w:rPr>
              <w:t>、C</w:t>
            </w:r>
            <w:r>
              <w:rPr>
                <w:spacing w:val="-13"/>
                <w:sz w:val="21"/>
              </w:rPr>
              <w:t xml:space="preserve"> 值，由</w:t>
            </w:r>
            <w:r>
              <w:rPr>
                <w:spacing w:val="-6"/>
                <w:sz w:val="21"/>
              </w:rPr>
              <w:t xml:space="preserve">招标人或招标代理机构公布结果。不召开现场开标大会的，由评标 </w:t>
            </w:r>
            <w:r>
              <w:rPr>
                <w:spacing w:val="-3"/>
                <w:sz w:val="21"/>
              </w:rPr>
              <w:t>专家推选一名成员，在业主方、监督方共同监督下抽取A</w:t>
            </w:r>
            <w:r>
              <w:rPr>
                <w:sz w:val="21"/>
              </w:rPr>
              <w:t>、B、C</w:t>
            </w:r>
            <w:r>
              <w:rPr>
                <w:spacing w:val="-17"/>
                <w:sz w:val="21"/>
              </w:rPr>
              <w:t xml:space="preserve"> 值， </w:t>
            </w:r>
            <w:r>
              <w:rPr>
                <w:spacing w:val="-7"/>
                <w:sz w:val="21"/>
              </w:rPr>
              <w:t>由招标人或招标代理机构公布结果。</w:t>
            </w:r>
            <w:r>
              <w:rPr>
                <w:sz w:val="21"/>
              </w:rPr>
              <w:t xml:space="preserve">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46" w:hRule="atLeast"/>
        </w:trPr>
        <w:tc>
          <w:tcPr>
            <w:tcW w:w="864" w:type="dxa"/>
            <w:vMerge w:val="restart"/>
          </w:tcPr>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spacing w:before="5"/>
              <w:rPr>
                <w:b/>
                <w:sz w:val="17"/>
              </w:rPr>
            </w:pPr>
          </w:p>
          <w:p>
            <w:pPr>
              <w:pStyle w:val="23"/>
              <w:ind w:left="115"/>
              <w:rPr>
                <w:sz w:val="21"/>
              </w:rPr>
            </w:pPr>
            <w:r>
              <w:rPr>
                <w:sz w:val="21"/>
              </w:rPr>
              <w:t>2.2.4(</w:t>
            </w:r>
          </w:p>
          <w:p>
            <w:pPr>
              <w:pStyle w:val="23"/>
              <w:spacing w:before="43"/>
              <w:ind w:left="326"/>
              <w:rPr>
                <w:sz w:val="21"/>
              </w:rPr>
            </w:pPr>
            <w:r>
              <w:rPr>
                <w:sz w:val="21"/>
              </w:rPr>
              <w:t xml:space="preserve">2) </w:t>
            </w:r>
          </w:p>
        </w:tc>
        <w:tc>
          <w:tcPr>
            <w:tcW w:w="864" w:type="dxa"/>
            <w:vMerge w:val="restart"/>
          </w:tcPr>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spacing w:before="3"/>
              <w:rPr>
                <w:b/>
                <w:sz w:val="25"/>
              </w:rPr>
            </w:pPr>
          </w:p>
          <w:p>
            <w:pPr>
              <w:pStyle w:val="23"/>
              <w:spacing w:line="278" w:lineRule="auto"/>
              <w:ind w:left="165" w:right="110" w:hanging="53"/>
              <w:jc w:val="right"/>
              <w:rPr>
                <w:sz w:val="21"/>
              </w:rPr>
            </w:pPr>
            <w:r>
              <w:rPr>
                <w:spacing w:val="-6"/>
                <w:sz w:val="21"/>
              </w:rPr>
              <w:t>技术标</w:t>
            </w:r>
            <w:r>
              <w:rPr>
                <w:sz w:val="21"/>
              </w:rPr>
              <w:t>(30.0</w:t>
            </w:r>
          </w:p>
          <w:p>
            <w:pPr>
              <w:pStyle w:val="23"/>
              <w:spacing w:line="269" w:lineRule="exact"/>
              <w:ind w:right="165"/>
              <w:jc w:val="right"/>
              <w:rPr>
                <w:sz w:val="21"/>
              </w:rPr>
            </w:pPr>
            <w:r>
              <w:rPr>
                <w:spacing w:val="-2"/>
                <w:sz w:val="21"/>
              </w:rPr>
              <w:t>分)</w:t>
            </w:r>
            <w:r>
              <w:rPr>
                <w:sz w:val="21"/>
              </w:rPr>
              <w:t xml:space="preserve"> </w:t>
            </w:r>
          </w:p>
        </w:tc>
        <w:tc>
          <w:tcPr>
            <w:tcW w:w="1081" w:type="dxa"/>
            <w:vMerge w:val="restart"/>
          </w:tcPr>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spacing w:before="155" w:line="278" w:lineRule="auto"/>
              <w:ind w:left="105" w:right="125"/>
              <w:rPr>
                <w:sz w:val="21"/>
              </w:rPr>
            </w:pPr>
            <w:r>
              <w:rPr>
                <w:sz w:val="21"/>
              </w:rPr>
              <w:t xml:space="preserve">项目管理班子(15 分) </w:t>
            </w:r>
          </w:p>
        </w:tc>
        <w:tc>
          <w:tcPr>
            <w:tcW w:w="1728" w:type="dxa"/>
          </w:tcPr>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rPr>
                <w:b/>
                <w:sz w:val="20"/>
              </w:rPr>
            </w:pPr>
          </w:p>
          <w:p>
            <w:pPr>
              <w:pStyle w:val="23"/>
              <w:spacing w:before="141" w:line="278" w:lineRule="auto"/>
              <w:ind w:left="105" w:right="247"/>
              <w:rPr>
                <w:sz w:val="21"/>
              </w:rPr>
            </w:pPr>
            <w:r>
              <w:rPr>
                <w:sz w:val="21"/>
              </w:rPr>
              <w:t xml:space="preserve">项目负责人(10 分) </w:t>
            </w:r>
          </w:p>
        </w:tc>
        <w:tc>
          <w:tcPr>
            <w:tcW w:w="4751" w:type="dxa"/>
          </w:tcPr>
          <w:p>
            <w:pPr>
              <w:pStyle w:val="23"/>
              <w:numPr>
                <w:ilvl w:val="0"/>
                <w:numId w:val="49"/>
              </w:numPr>
              <w:tabs>
                <w:tab w:val="left" w:pos="633"/>
              </w:tabs>
              <w:spacing w:before="118" w:line="278" w:lineRule="auto"/>
              <w:ind w:right="99" w:firstLine="0"/>
              <w:rPr>
                <w:sz w:val="21"/>
              </w:rPr>
            </w:pPr>
            <w:r>
              <w:rPr>
                <w:spacing w:val="-14"/>
                <w:sz w:val="21"/>
              </w:rPr>
              <w:t>依据《青海省建筑市场信用管理办法》规定</w:t>
            </w:r>
            <w:r>
              <w:rPr>
                <w:spacing w:val="-11"/>
                <w:sz w:val="21"/>
              </w:rPr>
              <w:t>，按照项目负责人上年度《青海省建筑市场各方主</w:t>
            </w:r>
            <w:r>
              <w:rPr>
                <w:spacing w:val="-13"/>
                <w:sz w:val="21"/>
              </w:rPr>
              <w:t xml:space="preserve">体和从业人员评分标准》的评定等级，评为 </w:t>
            </w:r>
            <w:r>
              <w:rPr>
                <w:sz w:val="21"/>
              </w:rPr>
              <w:t>A</w:t>
            </w:r>
            <w:r>
              <w:rPr>
                <w:spacing w:val="-16"/>
                <w:sz w:val="21"/>
              </w:rPr>
              <w:t xml:space="preserve"> 级的</w:t>
            </w:r>
            <w:r>
              <w:rPr>
                <w:spacing w:val="-4"/>
                <w:sz w:val="21"/>
              </w:rPr>
              <w:t xml:space="preserve">加 </w:t>
            </w:r>
            <w:r>
              <w:rPr>
                <w:sz w:val="21"/>
              </w:rPr>
              <w:t>2</w:t>
            </w:r>
            <w:r>
              <w:rPr>
                <w:spacing w:val="-18"/>
                <w:sz w:val="21"/>
              </w:rPr>
              <w:t xml:space="preserve"> 分，</w:t>
            </w:r>
            <w:r>
              <w:rPr>
                <w:sz w:val="21"/>
              </w:rPr>
              <w:t>B</w:t>
            </w:r>
            <w:r>
              <w:rPr>
                <w:spacing w:val="-9"/>
                <w:sz w:val="21"/>
              </w:rPr>
              <w:t xml:space="preserve"> 级的不加减分，</w:t>
            </w:r>
            <w:r>
              <w:rPr>
                <w:sz w:val="21"/>
              </w:rPr>
              <w:t>C</w:t>
            </w:r>
            <w:r>
              <w:rPr>
                <w:spacing w:val="-9"/>
                <w:sz w:val="21"/>
              </w:rPr>
              <w:t xml:space="preserve"> 级的半年内不得参</w:t>
            </w:r>
            <w:r>
              <w:rPr>
                <w:spacing w:val="-8"/>
                <w:sz w:val="21"/>
              </w:rPr>
              <w:t xml:space="preserve">与投标活动，半年后投标扣 </w:t>
            </w:r>
            <w:r>
              <w:rPr>
                <w:sz w:val="21"/>
              </w:rPr>
              <w:t>2</w:t>
            </w:r>
            <w:r>
              <w:rPr>
                <w:spacing w:val="-29"/>
                <w:sz w:val="21"/>
              </w:rPr>
              <w:t xml:space="preserve"> 分</w:t>
            </w:r>
            <w:r>
              <w:rPr>
                <w:sz w:val="21"/>
              </w:rPr>
              <w:t>，D</w:t>
            </w:r>
            <w:r>
              <w:rPr>
                <w:spacing w:val="-11"/>
                <w:sz w:val="21"/>
              </w:rPr>
              <w:t xml:space="preserve"> 级的一年内不</w:t>
            </w:r>
            <w:r>
              <w:rPr>
                <w:spacing w:val="-3"/>
                <w:sz w:val="21"/>
              </w:rPr>
              <w:t>得投标。</w:t>
            </w:r>
            <w:r>
              <w:rPr>
                <w:sz w:val="21"/>
              </w:rPr>
              <w:t xml:space="preserve"> </w:t>
            </w:r>
          </w:p>
          <w:p>
            <w:pPr>
              <w:pStyle w:val="23"/>
              <w:numPr>
                <w:ilvl w:val="0"/>
                <w:numId w:val="49"/>
              </w:numPr>
              <w:tabs>
                <w:tab w:val="left" w:pos="635"/>
              </w:tabs>
              <w:spacing w:line="278" w:lineRule="auto"/>
              <w:ind w:right="99" w:firstLine="0"/>
              <w:rPr>
                <w:sz w:val="21"/>
              </w:rPr>
            </w:pPr>
            <w:r>
              <w:rPr>
                <w:spacing w:val="-3"/>
                <w:sz w:val="21"/>
              </w:rPr>
              <w:t>本年度项目负责人信用得分实行动态管理。</w:t>
            </w:r>
            <w:r>
              <w:rPr>
                <w:spacing w:val="-11"/>
                <w:sz w:val="21"/>
              </w:rPr>
              <w:t>按照项目负责人上月最后一天《青海省建筑市场各</w:t>
            </w:r>
            <w:r>
              <w:rPr>
                <w:spacing w:val="-6"/>
                <w:sz w:val="21"/>
              </w:rPr>
              <w:t xml:space="preserve">方主体和从业人员评分标准》评定分值的 </w:t>
            </w:r>
            <w:r>
              <w:rPr>
                <w:sz w:val="21"/>
              </w:rPr>
              <w:t>5%计取</w:t>
            </w:r>
            <w:r>
              <w:rPr>
                <w:spacing w:val="-6"/>
                <w:sz w:val="21"/>
              </w:rPr>
              <w:t xml:space="preserve">得分。如当月发生重大事故，信用等级被降为 </w:t>
            </w:r>
            <w:r>
              <w:rPr>
                <w:sz w:val="21"/>
              </w:rPr>
              <w:t xml:space="preserve">D </w:t>
            </w:r>
            <w:r>
              <w:rPr>
                <w:spacing w:val="-3"/>
                <w:sz w:val="21"/>
              </w:rPr>
              <w:t>级的，从处罚决定生效之日起，一年内不得参加投标活动。</w:t>
            </w:r>
            <w:r>
              <w:rPr>
                <w:sz w:val="21"/>
              </w:rPr>
              <w:t xml:space="preserve">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83" w:hRule="atLeast"/>
        </w:trPr>
        <w:tc>
          <w:tcPr>
            <w:tcW w:w="864" w:type="dxa"/>
            <w:vMerge w:val="continue"/>
            <w:tcBorders>
              <w:top w:val="nil"/>
            </w:tcBorders>
          </w:tcPr>
          <w:p>
            <w:pPr>
              <w:rPr>
                <w:sz w:val="2"/>
                <w:szCs w:val="2"/>
              </w:rPr>
            </w:pPr>
          </w:p>
        </w:tc>
        <w:tc>
          <w:tcPr>
            <w:tcW w:w="864" w:type="dxa"/>
            <w:vMerge w:val="continue"/>
            <w:tcBorders>
              <w:top w:val="nil"/>
            </w:tcBorders>
          </w:tcPr>
          <w:p>
            <w:pPr>
              <w:rPr>
                <w:sz w:val="2"/>
                <w:szCs w:val="2"/>
              </w:rPr>
            </w:pPr>
          </w:p>
        </w:tc>
        <w:tc>
          <w:tcPr>
            <w:tcW w:w="1081" w:type="dxa"/>
            <w:vMerge w:val="continue"/>
            <w:tcBorders>
              <w:top w:val="nil"/>
            </w:tcBorders>
          </w:tcPr>
          <w:p>
            <w:pPr>
              <w:rPr>
                <w:sz w:val="2"/>
                <w:szCs w:val="2"/>
              </w:rPr>
            </w:pPr>
          </w:p>
        </w:tc>
        <w:tc>
          <w:tcPr>
            <w:tcW w:w="1728" w:type="dxa"/>
          </w:tcPr>
          <w:p>
            <w:pPr>
              <w:pStyle w:val="23"/>
              <w:rPr>
                <w:b/>
                <w:sz w:val="20"/>
              </w:rPr>
            </w:pPr>
          </w:p>
          <w:p>
            <w:pPr>
              <w:pStyle w:val="23"/>
              <w:rPr>
                <w:b/>
                <w:sz w:val="20"/>
              </w:rPr>
            </w:pPr>
          </w:p>
          <w:p>
            <w:pPr>
              <w:pStyle w:val="23"/>
              <w:spacing w:before="11"/>
              <w:rPr>
                <w:b/>
                <w:sz w:val="29"/>
              </w:rPr>
            </w:pPr>
          </w:p>
          <w:p>
            <w:pPr>
              <w:pStyle w:val="23"/>
              <w:spacing w:line="278" w:lineRule="auto"/>
              <w:ind w:left="105" w:right="141"/>
              <w:rPr>
                <w:sz w:val="21"/>
              </w:rPr>
            </w:pPr>
            <w:r>
              <w:rPr>
                <w:sz w:val="21"/>
              </w:rPr>
              <w:t xml:space="preserve">项目管理班子成员(5 分) </w:t>
            </w:r>
          </w:p>
        </w:tc>
        <w:tc>
          <w:tcPr>
            <w:tcW w:w="4751" w:type="dxa"/>
          </w:tcPr>
          <w:p>
            <w:pPr>
              <w:pStyle w:val="23"/>
              <w:spacing w:before="115" w:line="278" w:lineRule="auto"/>
              <w:ind w:left="105" w:right="98"/>
              <w:rPr>
                <w:sz w:val="21"/>
              </w:rPr>
            </w:pPr>
            <w:r>
              <w:rPr>
                <w:spacing w:val="-11"/>
                <w:sz w:val="21"/>
              </w:rPr>
              <w:t>项目管理班子成员依据《青海省建筑工程施工现场</w:t>
            </w:r>
            <w:r>
              <w:rPr>
                <w:spacing w:val="-13"/>
                <w:sz w:val="21"/>
              </w:rPr>
              <w:t>主要管理人员配备办法》要求，配备施工项目部主</w:t>
            </w:r>
            <w:r>
              <w:rPr>
                <w:spacing w:val="-7"/>
                <w:sz w:val="21"/>
              </w:rPr>
              <w:t>要管理人员</w:t>
            </w:r>
            <w:r>
              <w:rPr>
                <w:sz w:val="21"/>
              </w:rPr>
              <w:t>（</w:t>
            </w:r>
            <w:r>
              <w:rPr>
                <w:spacing w:val="-3"/>
                <w:sz w:val="21"/>
              </w:rPr>
              <w:t>附施工项目部主要管理人员配备标准</w:t>
            </w:r>
            <w:r>
              <w:rPr>
                <w:spacing w:val="-87"/>
                <w:sz w:val="21"/>
              </w:rPr>
              <w:t>）</w:t>
            </w:r>
            <w:r>
              <w:rPr>
                <w:spacing w:val="-6"/>
                <w:sz w:val="21"/>
              </w:rPr>
              <w:t xml:space="preserve">。项目管理班子成员配备齐全，得 </w:t>
            </w:r>
            <w:r>
              <w:rPr>
                <w:sz w:val="21"/>
              </w:rPr>
              <w:t>5</w:t>
            </w:r>
            <w:r>
              <w:rPr>
                <w:spacing w:val="-10"/>
                <w:sz w:val="21"/>
              </w:rPr>
              <w:t xml:space="preserve"> 分。每缺</w:t>
            </w:r>
            <w:r>
              <w:rPr>
                <w:spacing w:val="-5"/>
                <w:sz w:val="21"/>
              </w:rPr>
              <w:t>少一人扣分值根据本项目规模在招标文件中明</w:t>
            </w:r>
          </w:p>
          <w:p>
            <w:pPr>
              <w:pStyle w:val="23"/>
              <w:spacing w:line="278" w:lineRule="auto"/>
              <w:ind w:left="105" w:right="224"/>
              <w:rPr>
                <w:sz w:val="21"/>
              </w:rPr>
            </w:pPr>
            <w:r>
              <w:rPr>
                <w:sz w:val="21"/>
              </w:rPr>
              <w:t xml:space="preserve">确，扣完为止。项目管理班子人员需提供岗位资格证书和社保证明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85" w:hRule="atLeast"/>
        </w:trPr>
        <w:tc>
          <w:tcPr>
            <w:tcW w:w="864" w:type="dxa"/>
            <w:vMerge w:val="continue"/>
            <w:tcBorders>
              <w:top w:val="nil"/>
            </w:tcBorders>
          </w:tcPr>
          <w:p>
            <w:pPr>
              <w:rPr>
                <w:sz w:val="2"/>
                <w:szCs w:val="2"/>
              </w:rPr>
            </w:pPr>
          </w:p>
        </w:tc>
        <w:tc>
          <w:tcPr>
            <w:tcW w:w="864" w:type="dxa"/>
            <w:vMerge w:val="continue"/>
            <w:tcBorders>
              <w:top w:val="nil"/>
            </w:tcBorders>
          </w:tcPr>
          <w:p>
            <w:pPr>
              <w:rPr>
                <w:sz w:val="2"/>
                <w:szCs w:val="2"/>
              </w:rPr>
            </w:pPr>
          </w:p>
        </w:tc>
        <w:tc>
          <w:tcPr>
            <w:tcW w:w="1081" w:type="dxa"/>
          </w:tcPr>
          <w:p>
            <w:pPr>
              <w:pStyle w:val="23"/>
              <w:rPr>
                <w:b/>
                <w:sz w:val="20"/>
              </w:rPr>
            </w:pPr>
          </w:p>
          <w:p>
            <w:pPr>
              <w:pStyle w:val="23"/>
              <w:rPr>
                <w:b/>
                <w:sz w:val="20"/>
              </w:rPr>
            </w:pPr>
          </w:p>
          <w:p>
            <w:pPr>
              <w:pStyle w:val="23"/>
              <w:spacing w:before="11"/>
              <w:rPr>
                <w:b/>
                <w:sz w:val="17"/>
              </w:rPr>
            </w:pPr>
          </w:p>
          <w:p>
            <w:pPr>
              <w:pStyle w:val="23"/>
              <w:spacing w:line="278" w:lineRule="auto"/>
              <w:ind w:left="105" w:right="125"/>
              <w:rPr>
                <w:sz w:val="21"/>
              </w:rPr>
            </w:pPr>
            <w:r>
              <w:rPr>
                <w:sz w:val="21"/>
              </w:rPr>
              <w:t xml:space="preserve">施工组织设计(10 分) </w:t>
            </w:r>
          </w:p>
        </w:tc>
        <w:tc>
          <w:tcPr>
            <w:tcW w:w="1728" w:type="dxa"/>
          </w:tcPr>
          <w:p>
            <w:pPr>
              <w:pStyle w:val="23"/>
              <w:rPr>
                <w:b/>
                <w:sz w:val="20"/>
              </w:rPr>
            </w:pPr>
          </w:p>
          <w:p>
            <w:pPr>
              <w:pStyle w:val="23"/>
              <w:rPr>
                <w:b/>
                <w:sz w:val="20"/>
              </w:rPr>
            </w:pPr>
          </w:p>
          <w:p>
            <w:pPr>
              <w:pStyle w:val="23"/>
              <w:rPr>
                <w:b/>
                <w:sz w:val="20"/>
              </w:rPr>
            </w:pPr>
          </w:p>
          <w:p>
            <w:pPr>
              <w:pStyle w:val="23"/>
              <w:spacing w:before="129" w:line="278" w:lineRule="auto"/>
              <w:ind w:left="105" w:right="141"/>
              <w:rPr>
                <w:sz w:val="21"/>
              </w:rPr>
            </w:pPr>
            <w:r>
              <w:rPr>
                <w:sz w:val="21"/>
              </w:rPr>
              <w:t xml:space="preserve">施工组织设计方案(7 分) </w:t>
            </w:r>
          </w:p>
        </w:tc>
        <w:tc>
          <w:tcPr>
            <w:tcW w:w="4751" w:type="dxa"/>
          </w:tcPr>
          <w:p>
            <w:pPr>
              <w:pStyle w:val="23"/>
              <w:numPr>
                <w:ilvl w:val="0"/>
                <w:numId w:val="50"/>
              </w:numPr>
              <w:tabs>
                <w:tab w:val="left" w:pos="635"/>
              </w:tabs>
              <w:spacing w:before="118"/>
              <w:ind w:hanging="530"/>
              <w:rPr>
                <w:sz w:val="21"/>
              </w:rPr>
            </w:pPr>
            <w:r>
              <w:rPr>
                <w:spacing w:val="-8"/>
                <w:sz w:val="21"/>
              </w:rPr>
              <w:t xml:space="preserve">施工方案与技术措施 </w:t>
            </w:r>
            <w:r>
              <w:rPr>
                <w:sz w:val="21"/>
              </w:rPr>
              <w:t>1.5</w:t>
            </w:r>
            <w:r>
              <w:rPr>
                <w:spacing w:val="-17"/>
                <w:sz w:val="21"/>
              </w:rPr>
              <w:t xml:space="preserve"> 分；</w:t>
            </w:r>
            <w:r>
              <w:rPr>
                <w:sz w:val="21"/>
              </w:rPr>
              <w:t xml:space="preserve"> </w:t>
            </w:r>
          </w:p>
          <w:p>
            <w:pPr>
              <w:pStyle w:val="23"/>
              <w:numPr>
                <w:ilvl w:val="0"/>
                <w:numId w:val="50"/>
              </w:numPr>
              <w:tabs>
                <w:tab w:val="left" w:pos="635"/>
              </w:tabs>
              <w:spacing w:before="43"/>
              <w:ind w:hanging="530"/>
              <w:rPr>
                <w:sz w:val="21"/>
              </w:rPr>
            </w:pPr>
            <w:r>
              <w:rPr>
                <w:spacing w:val="-8"/>
                <w:sz w:val="21"/>
              </w:rPr>
              <w:t xml:space="preserve">质量管理体系与措施 </w:t>
            </w:r>
            <w:r>
              <w:rPr>
                <w:sz w:val="21"/>
              </w:rPr>
              <w:t>1.5</w:t>
            </w:r>
            <w:r>
              <w:rPr>
                <w:spacing w:val="-17"/>
                <w:sz w:val="21"/>
              </w:rPr>
              <w:t xml:space="preserve"> 分；</w:t>
            </w:r>
            <w:r>
              <w:rPr>
                <w:sz w:val="21"/>
              </w:rPr>
              <w:t xml:space="preserve"> </w:t>
            </w:r>
          </w:p>
          <w:p>
            <w:pPr>
              <w:pStyle w:val="23"/>
              <w:numPr>
                <w:ilvl w:val="0"/>
                <w:numId w:val="50"/>
              </w:numPr>
              <w:tabs>
                <w:tab w:val="left" w:pos="635"/>
              </w:tabs>
              <w:spacing w:before="42"/>
              <w:ind w:hanging="530"/>
              <w:rPr>
                <w:sz w:val="21"/>
              </w:rPr>
            </w:pPr>
            <w:r>
              <w:rPr>
                <w:spacing w:val="-8"/>
                <w:sz w:val="21"/>
              </w:rPr>
              <w:t xml:space="preserve">安全管理体系与措施 </w:t>
            </w:r>
            <w:r>
              <w:rPr>
                <w:sz w:val="21"/>
              </w:rPr>
              <w:t>1.5</w:t>
            </w:r>
            <w:r>
              <w:rPr>
                <w:spacing w:val="-17"/>
                <w:sz w:val="21"/>
              </w:rPr>
              <w:t xml:space="preserve"> 分；</w:t>
            </w:r>
            <w:r>
              <w:rPr>
                <w:sz w:val="21"/>
              </w:rPr>
              <w:t xml:space="preserve"> </w:t>
            </w:r>
          </w:p>
          <w:p>
            <w:pPr>
              <w:pStyle w:val="23"/>
              <w:numPr>
                <w:ilvl w:val="0"/>
                <w:numId w:val="50"/>
              </w:numPr>
              <w:tabs>
                <w:tab w:val="left" w:pos="635"/>
              </w:tabs>
              <w:spacing w:before="44"/>
              <w:ind w:hanging="530"/>
              <w:rPr>
                <w:sz w:val="21"/>
              </w:rPr>
            </w:pPr>
            <w:r>
              <w:rPr>
                <w:spacing w:val="-8"/>
                <w:sz w:val="21"/>
              </w:rPr>
              <w:t xml:space="preserve">环境保护管理体系与措施 </w:t>
            </w:r>
            <w:r>
              <w:rPr>
                <w:sz w:val="21"/>
              </w:rPr>
              <w:t>1</w:t>
            </w:r>
            <w:r>
              <w:rPr>
                <w:spacing w:val="-18"/>
                <w:sz w:val="21"/>
              </w:rPr>
              <w:t xml:space="preserve"> 分； </w:t>
            </w:r>
          </w:p>
          <w:p>
            <w:pPr>
              <w:pStyle w:val="23"/>
              <w:numPr>
                <w:ilvl w:val="0"/>
                <w:numId w:val="50"/>
              </w:numPr>
              <w:tabs>
                <w:tab w:val="left" w:pos="635"/>
              </w:tabs>
              <w:spacing w:before="43"/>
              <w:ind w:hanging="530"/>
              <w:rPr>
                <w:sz w:val="21"/>
              </w:rPr>
            </w:pPr>
            <w:r>
              <w:rPr>
                <w:spacing w:val="-8"/>
                <w:sz w:val="21"/>
              </w:rPr>
              <w:t xml:space="preserve">工程进度计划与措施 </w:t>
            </w:r>
            <w:r>
              <w:rPr>
                <w:sz w:val="21"/>
              </w:rPr>
              <w:t>0.5</w:t>
            </w:r>
            <w:r>
              <w:rPr>
                <w:spacing w:val="-19"/>
                <w:sz w:val="21"/>
              </w:rPr>
              <w:t xml:space="preserve"> 分；</w:t>
            </w:r>
            <w:r>
              <w:rPr>
                <w:sz w:val="21"/>
              </w:rPr>
              <w:t xml:space="preserve"> </w:t>
            </w:r>
          </w:p>
          <w:p>
            <w:pPr>
              <w:pStyle w:val="23"/>
              <w:numPr>
                <w:ilvl w:val="0"/>
                <w:numId w:val="50"/>
              </w:numPr>
              <w:tabs>
                <w:tab w:val="left" w:pos="635"/>
              </w:tabs>
              <w:spacing w:before="43"/>
              <w:ind w:hanging="530"/>
              <w:rPr>
                <w:sz w:val="21"/>
              </w:rPr>
            </w:pPr>
            <w:r>
              <w:rPr>
                <w:spacing w:val="-9"/>
                <w:sz w:val="21"/>
              </w:rPr>
              <w:t xml:space="preserve">施工总平面设计 </w:t>
            </w:r>
            <w:r>
              <w:rPr>
                <w:sz w:val="21"/>
              </w:rPr>
              <w:t>0.5</w:t>
            </w:r>
            <w:r>
              <w:rPr>
                <w:spacing w:val="-22"/>
                <w:sz w:val="21"/>
              </w:rPr>
              <w:t xml:space="preserve"> 分；</w:t>
            </w:r>
          </w:p>
          <w:p>
            <w:pPr>
              <w:pStyle w:val="23"/>
              <w:numPr>
                <w:ilvl w:val="0"/>
                <w:numId w:val="50"/>
              </w:numPr>
              <w:tabs>
                <w:tab w:val="left" w:pos="635"/>
              </w:tabs>
              <w:spacing w:before="43"/>
              <w:ind w:hanging="530"/>
              <w:rPr>
                <w:sz w:val="21"/>
              </w:rPr>
            </w:pPr>
            <w:r>
              <w:rPr>
                <w:spacing w:val="-16"/>
                <w:sz w:val="21"/>
              </w:rPr>
              <w:t>（7）</w:t>
            </w:r>
            <w:r>
              <w:rPr>
                <w:spacing w:val="-3"/>
                <w:sz w:val="21"/>
              </w:rPr>
              <w:t>资源配备计划</w:t>
            </w:r>
            <w:r>
              <w:rPr>
                <w:sz w:val="21"/>
              </w:rPr>
              <w:t xml:space="preserve">0.5 分。 </w:t>
            </w:r>
          </w:p>
        </w:tc>
      </w:tr>
    </w:tbl>
    <w:p>
      <w:pPr>
        <w:rPr>
          <w:sz w:val="21"/>
        </w:rPr>
        <w:sectPr>
          <w:pgSz w:w="11910" w:h="16840"/>
          <w:pgMar w:top="1120" w:right="0" w:bottom="1100" w:left="480" w:header="0" w:footer="919" w:gutter="0"/>
          <w:cols w:space="720" w:num="1"/>
        </w:sectPr>
      </w:pPr>
    </w:p>
    <w:tbl>
      <w:tblPr>
        <w:tblStyle w:val="19"/>
        <w:tblW w:w="9288" w:type="dxa"/>
        <w:tblInd w:w="83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64"/>
        <w:gridCol w:w="864"/>
        <w:gridCol w:w="1081"/>
        <w:gridCol w:w="1728"/>
        <w:gridCol w:w="4751"/>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864" w:type="dxa"/>
            <w:vMerge w:val="restart"/>
          </w:tcPr>
          <w:p>
            <w:pPr>
              <w:pStyle w:val="23"/>
              <w:rPr>
                <w:rFonts w:ascii="Times New Roman"/>
                <w:sz w:val="20"/>
              </w:rPr>
            </w:pPr>
          </w:p>
        </w:tc>
        <w:tc>
          <w:tcPr>
            <w:tcW w:w="864" w:type="dxa"/>
            <w:vMerge w:val="restart"/>
          </w:tcPr>
          <w:p>
            <w:pPr>
              <w:pStyle w:val="23"/>
              <w:rPr>
                <w:rFonts w:ascii="Times New Roman"/>
                <w:sz w:val="20"/>
              </w:rPr>
            </w:pPr>
          </w:p>
        </w:tc>
        <w:tc>
          <w:tcPr>
            <w:tcW w:w="1081" w:type="dxa"/>
            <w:vMerge w:val="restart"/>
          </w:tcPr>
          <w:p>
            <w:pPr>
              <w:pStyle w:val="23"/>
              <w:rPr>
                <w:rFonts w:ascii="Times New Roman"/>
                <w:sz w:val="20"/>
              </w:rPr>
            </w:pPr>
          </w:p>
        </w:tc>
        <w:tc>
          <w:tcPr>
            <w:tcW w:w="1728" w:type="dxa"/>
            <w:tcBorders>
              <w:bottom w:val="nil"/>
            </w:tcBorders>
          </w:tcPr>
          <w:p>
            <w:pPr>
              <w:pStyle w:val="23"/>
              <w:spacing w:before="4"/>
              <w:rPr>
                <w:b/>
                <w:sz w:val="21"/>
              </w:rPr>
            </w:pPr>
          </w:p>
          <w:p>
            <w:pPr>
              <w:pStyle w:val="23"/>
              <w:spacing w:before="1"/>
              <w:ind w:left="105"/>
              <w:rPr>
                <w:sz w:val="21"/>
              </w:rPr>
            </w:pPr>
            <w:r>
              <w:rPr>
                <w:sz w:val="21"/>
              </w:rPr>
              <w:t>危险性较大的分</w:t>
            </w:r>
          </w:p>
        </w:tc>
        <w:tc>
          <w:tcPr>
            <w:tcW w:w="4751" w:type="dxa"/>
            <w:vMerge w:val="restart"/>
          </w:tcPr>
          <w:p>
            <w:pPr>
              <w:pStyle w:val="23"/>
              <w:spacing w:before="118"/>
              <w:ind w:left="105"/>
              <w:rPr>
                <w:sz w:val="21"/>
              </w:rPr>
            </w:pPr>
            <w:r>
              <w:rPr>
                <w:rFonts w:hint="eastAsia"/>
                <w:sz w:val="21"/>
              </w:rPr>
              <w:t>（</w:t>
            </w:r>
            <w:r>
              <w:rPr>
                <w:sz w:val="21"/>
              </w:rPr>
              <w:t>1</w:t>
            </w:r>
            <w:r>
              <w:rPr>
                <w:rFonts w:hint="eastAsia"/>
                <w:sz w:val="21"/>
              </w:rPr>
              <w:t>）</w:t>
            </w:r>
            <w:r>
              <w:rPr>
                <w:sz w:val="21"/>
              </w:rPr>
              <w:t xml:space="preserve">专项方案内容是否完整、可行 1 分； </w:t>
            </w:r>
          </w:p>
          <w:p>
            <w:pPr>
              <w:pStyle w:val="23"/>
              <w:spacing w:before="43" w:line="278" w:lineRule="auto"/>
              <w:ind w:right="120"/>
              <w:rPr>
                <w:sz w:val="21"/>
              </w:rPr>
            </w:pPr>
            <w:r>
              <w:rPr>
                <w:sz w:val="21"/>
              </w:rPr>
              <w:t>（2）</w:t>
            </w:r>
            <w:r>
              <w:rPr>
                <w:spacing w:val="-3"/>
                <w:sz w:val="21"/>
              </w:rPr>
              <w:t>专项方案的编制是否符合有关标准规范</w:t>
            </w:r>
            <w:r>
              <w:rPr>
                <w:rFonts w:hint="eastAsia"/>
                <w:spacing w:val="-3"/>
                <w:sz w:val="21"/>
                <w:lang w:val="en-US"/>
              </w:rPr>
              <w:t>1</w:t>
            </w:r>
            <w:r>
              <w:rPr>
                <w:spacing w:val="-19"/>
                <w:sz w:val="21"/>
              </w:rPr>
              <w:t>分；</w:t>
            </w:r>
            <w:r>
              <w:rPr>
                <w:sz w:val="21"/>
              </w:rPr>
              <w:t xml:space="preserve"> </w:t>
            </w:r>
          </w:p>
          <w:p>
            <w:pPr>
              <w:pStyle w:val="23"/>
              <w:spacing w:line="278" w:lineRule="auto"/>
              <w:ind w:right="120"/>
              <w:rPr>
                <w:sz w:val="21"/>
              </w:rPr>
            </w:pPr>
            <w:r>
              <w:rPr>
                <w:sz w:val="21"/>
              </w:rPr>
              <w:t>（3）</w:t>
            </w:r>
            <w:r>
              <w:rPr>
                <w:spacing w:val="-3"/>
                <w:sz w:val="21"/>
              </w:rPr>
              <w:t>安全施工的措施是否满足现场实际情况1</w:t>
            </w:r>
            <w:r>
              <w:rPr>
                <w:spacing w:val="-19"/>
                <w:sz w:val="21"/>
              </w:rPr>
              <w:t xml:space="preserve"> 分。</w:t>
            </w:r>
            <w:r>
              <w:rPr>
                <w:sz w:val="21"/>
              </w:rPr>
              <w:t xml:space="preserve">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7" w:hRule="atLeast"/>
        </w:trPr>
        <w:tc>
          <w:tcPr>
            <w:tcW w:w="864" w:type="dxa"/>
            <w:vMerge w:val="continue"/>
            <w:tcBorders>
              <w:top w:val="nil"/>
            </w:tcBorders>
          </w:tcPr>
          <w:p>
            <w:pPr>
              <w:rPr>
                <w:sz w:val="2"/>
                <w:szCs w:val="2"/>
              </w:rPr>
            </w:pPr>
          </w:p>
        </w:tc>
        <w:tc>
          <w:tcPr>
            <w:tcW w:w="864" w:type="dxa"/>
            <w:vMerge w:val="continue"/>
            <w:tcBorders>
              <w:top w:val="nil"/>
            </w:tcBorders>
          </w:tcPr>
          <w:p>
            <w:pPr>
              <w:rPr>
                <w:sz w:val="2"/>
                <w:szCs w:val="2"/>
              </w:rPr>
            </w:pPr>
          </w:p>
        </w:tc>
        <w:tc>
          <w:tcPr>
            <w:tcW w:w="1081" w:type="dxa"/>
            <w:vMerge w:val="continue"/>
            <w:tcBorders>
              <w:top w:val="nil"/>
            </w:tcBorders>
          </w:tcPr>
          <w:p>
            <w:pPr>
              <w:rPr>
                <w:sz w:val="2"/>
                <w:szCs w:val="2"/>
              </w:rPr>
            </w:pPr>
          </w:p>
        </w:tc>
        <w:tc>
          <w:tcPr>
            <w:tcW w:w="1728" w:type="dxa"/>
            <w:tcBorders>
              <w:top w:val="nil"/>
              <w:bottom w:val="nil"/>
            </w:tcBorders>
          </w:tcPr>
          <w:p>
            <w:pPr>
              <w:pStyle w:val="23"/>
              <w:spacing w:before="14"/>
              <w:ind w:left="105"/>
              <w:rPr>
                <w:sz w:val="21"/>
              </w:rPr>
            </w:pPr>
            <w:r>
              <w:rPr>
                <w:sz w:val="21"/>
              </w:rPr>
              <w:t>部分项工程安全</w:t>
            </w:r>
          </w:p>
        </w:tc>
        <w:tc>
          <w:tcPr>
            <w:tcW w:w="4751" w:type="dxa"/>
            <w:vMerge w:val="continue"/>
            <w:tcBorders>
              <w:top w:val="nil"/>
            </w:tcBorders>
          </w:tcPr>
          <w:p>
            <w:pPr>
              <w:rPr>
                <w:sz w:val="2"/>
                <w:szCs w:val="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2" w:hRule="atLeast"/>
        </w:trPr>
        <w:tc>
          <w:tcPr>
            <w:tcW w:w="864" w:type="dxa"/>
            <w:vMerge w:val="continue"/>
            <w:tcBorders>
              <w:top w:val="nil"/>
            </w:tcBorders>
          </w:tcPr>
          <w:p>
            <w:pPr>
              <w:rPr>
                <w:sz w:val="2"/>
                <w:szCs w:val="2"/>
              </w:rPr>
            </w:pPr>
          </w:p>
        </w:tc>
        <w:tc>
          <w:tcPr>
            <w:tcW w:w="864" w:type="dxa"/>
            <w:vMerge w:val="continue"/>
            <w:tcBorders>
              <w:top w:val="nil"/>
            </w:tcBorders>
          </w:tcPr>
          <w:p>
            <w:pPr>
              <w:rPr>
                <w:sz w:val="2"/>
                <w:szCs w:val="2"/>
              </w:rPr>
            </w:pPr>
          </w:p>
        </w:tc>
        <w:tc>
          <w:tcPr>
            <w:tcW w:w="1081" w:type="dxa"/>
            <w:vMerge w:val="continue"/>
            <w:tcBorders>
              <w:top w:val="nil"/>
            </w:tcBorders>
          </w:tcPr>
          <w:p>
            <w:pPr>
              <w:rPr>
                <w:sz w:val="2"/>
                <w:szCs w:val="2"/>
              </w:rPr>
            </w:pPr>
          </w:p>
        </w:tc>
        <w:tc>
          <w:tcPr>
            <w:tcW w:w="1728" w:type="dxa"/>
            <w:tcBorders>
              <w:top w:val="nil"/>
              <w:bottom w:val="nil"/>
            </w:tcBorders>
          </w:tcPr>
          <w:p>
            <w:pPr>
              <w:pStyle w:val="23"/>
              <w:spacing w:before="13"/>
              <w:ind w:left="105"/>
              <w:rPr>
                <w:sz w:val="21"/>
              </w:rPr>
            </w:pPr>
            <w:r>
              <w:rPr>
                <w:sz w:val="21"/>
              </w:rPr>
              <w:t>专项施工方案(3</w:t>
            </w:r>
          </w:p>
        </w:tc>
        <w:tc>
          <w:tcPr>
            <w:tcW w:w="4751" w:type="dxa"/>
            <w:vMerge w:val="continue"/>
            <w:tcBorders>
              <w:top w:val="nil"/>
            </w:tcBorders>
          </w:tcPr>
          <w:p>
            <w:pPr>
              <w:rPr>
                <w:sz w:val="2"/>
                <w:szCs w:val="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864" w:type="dxa"/>
            <w:vMerge w:val="continue"/>
            <w:tcBorders>
              <w:top w:val="nil"/>
            </w:tcBorders>
          </w:tcPr>
          <w:p>
            <w:pPr>
              <w:rPr>
                <w:sz w:val="2"/>
                <w:szCs w:val="2"/>
              </w:rPr>
            </w:pPr>
          </w:p>
        </w:tc>
        <w:tc>
          <w:tcPr>
            <w:tcW w:w="864" w:type="dxa"/>
            <w:vMerge w:val="continue"/>
            <w:tcBorders>
              <w:top w:val="nil"/>
            </w:tcBorders>
          </w:tcPr>
          <w:p>
            <w:pPr>
              <w:rPr>
                <w:sz w:val="2"/>
                <w:szCs w:val="2"/>
              </w:rPr>
            </w:pPr>
          </w:p>
        </w:tc>
        <w:tc>
          <w:tcPr>
            <w:tcW w:w="1081" w:type="dxa"/>
            <w:vMerge w:val="continue"/>
            <w:tcBorders>
              <w:top w:val="nil"/>
            </w:tcBorders>
          </w:tcPr>
          <w:p>
            <w:pPr>
              <w:rPr>
                <w:sz w:val="2"/>
                <w:szCs w:val="2"/>
              </w:rPr>
            </w:pPr>
          </w:p>
        </w:tc>
        <w:tc>
          <w:tcPr>
            <w:tcW w:w="1728" w:type="dxa"/>
            <w:tcBorders>
              <w:top w:val="nil"/>
            </w:tcBorders>
          </w:tcPr>
          <w:p>
            <w:pPr>
              <w:pStyle w:val="23"/>
              <w:spacing w:before="14"/>
              <w:ind w:left="105"/>
              <w:rPr>
                <w:sz w:val="21"/>
              </w:rPr>
            </w:pPr>
            <w:r>
              <w:rPr>
                <w:sz w:val="21"/>
              </w:rPr>
              <w:t xml:space="preserve">分) </w:t>
            </w:r>
          </w:p>
        </w:tc>
        <w:tc>
          <w:tcPr>
            <w:tcW w:w="4751" w:type="dxa"/>
            <w:vMerge w:val="continue"/>
            <w:tcBorders>
              <w:top w:val="nil"/>
            </w:tcBorders>
          </w:tcPr>
          <w:p>
            <w:pPr>
              <w:rPr>
                <w:sz w:val="2"/>
                <w:szCs w:val="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1" w:hRule="atLeast"/>
        </w:trPr>
        <w:tc>
          <w:tcPr>
            <w:tcW w:w="864" w:type="dxa"/>
            <w:vMerge w:val="continue"/>
            <w:tcBorders>
              <w:top w:val="nil"/>
            </w:tcBorders>
          </w:tcPr>
          <w:p>
            <w:pPr>
              <w:rPr>
                <w:sz w:val="2"/>
                <w:szCs w:val="2"/>
              </w:rPr>
            </w:pPr>
          </w:p>
        </w:tc>
        <w:tc>
          <w:tcPr>
            <w:tcW w:w="864" w:type="dxa"/>
            <w:vMerge w:val="continue"/>
            <w:tcBorders>
              <w:top w:val="nil"/>
            </w:tcBorders>
          </w:tcPr>
          <w:p>
            <w:pPr>
              <w:rPr>
                <w:sz w:val="2"/>
                <w:szCs w:val="2"/>
              </w:rPr>
            </w:pPr>
          </w:p>
        </w:tc>
        <w:tc>
          <w:tcPr>
            <w:tcW w:w="2809" w:type="dxa"/>
            <w:gridSpan w:val="2"/>
            <w:tcBorders>
              <w:bottom w:val="nil"/>
            </w:tcBorders>
          </w:tcPr>
          <w:p>
            <w:pPr>
              <w:pStyle w:val="23"/>
              <w:rPr>
                <w:rFonts w:ascii="Times New Roman"/>
                <w:sz w:val="20"/>
              </w:rPr>
            </w:pPr>
          </w:p>
        </w:tc>
        <w:tc>
          <w:tcPr>
            <w:tcW w:w="4751" w:type="dxa"/>
            <w:tcBorders>
              <w:bottom w:val="nil"/>
            </w:tcBorders>
          </w:tcPr>
          <w:p>
            <w:pPr>
              <w:pStyle w:val="23"/>
              <w:spacing w:before="118"/>
              <w:ind w:left="105"/>
              <w:rPr>
                <w:sz w:val="21"/>
              </w:rPr>
            </w:pPr>
            <w:r>
              <w:rPr>
                <w:spacing w:val="-8"/>
                <w:sz w:val="21"/>
              </w:rPr>
              <w:t xml:space="preserve">投标人近三年在海拔 </w:t>
            </w:r>
            <w:r>
              <w:rPr>
                <w:sz w:val="21"/>
              </w:rPr>
              <w:t>2000</w:t>
            </w:r>
            <w:r>
              <w:rPr>
                <w:spacing w:val="-15"/>
                <w:sz w:val="21"/>
              </w:rPr>
              <w:t xml:space="preserve"> 米以上</w:t>
            </w:r>
            <w:r>
              <w:rPr>
                <w:sz w:val="21"/>
              </w:rPr>
              <w:t>（</w:t>
            </w:r>
            <w:r>
              <w:rPr>
                <w:spacing w:val="-18"/>
                <w:sz w:val="21"/>
              </w:rPr>
              <w:t xml:space="preserve">包括 </w:t>
            </w:r>
            <w:r>
              <w:rPr>
                <w:sz w:val="21"/>
              </w:rPr>
              <w:t>2000</w:t>
            </w:r>
            <w:r>
              <w:rPr>
                <w:spacing w:val="-27"/>
                <w:sz w:val="21"/>
              </w:rPr>
              <w:t xml:space="preserve"> 米</w:t>
            </w:r>
            <w:r>
              <w:rPr>
                <w:spacing w:val="-3"/>
                <w:sz w:val="21"/>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864" w:type="dxa"/>
            <w:vMerge w:val="continue"/>
            <w:tcBorders>
              <w:top w:val="nil"/>
            </w:tcBorders>
          </w:tcPr>
          <w:p>
            <w:pPr>
              <w:rPr>
                <w:sz w:val="2"/>
                <w:szCs w:val="2"/>
              </w:rPr>
            </w:pPr>
          </w:p>
        </w:tc>
        <w:tc>
          <w:tcPr>
            <w:tcW w:w="864" w:type="dxa"/>
            <w:vMerge w:val="continue"/>
            <w:tcBorders>
              <w:top w:val="nil"/>
            </w:tcBorders>
          </w:tcPr>
          <w:p>
            <w:pPr>
              <w:rPr>
                <w:sz w:val="2"/>
                <w:szCs w:val="2"/>
              </w:rPr>
            </w:pPr>
          </w:p>
        </w:tc>
        <w:tc>
          <w:tcPr>
            <w:tcW w:w="2809" w:type="dxa"/>
            <w:gridSpan w:val="2"/>
            <w:tcBorders>
              <w:top w:val="nil"/>
              <w:bottom w:val="nil"/>
            </w:tcBorders>
          </w:tcPr>
          <w:p>
            <w:pPr>
              <w:pStyle w:val="23"/>
              <w:spacing w:before="170"/>
              <w:ind w:left="691"/>
              <w:rPr>
                <w:sz w:val="21"/>
              </w:rPr>
            </w:pPr>
            <w:r>
              <w:rPr>
                <w:sz w:val="21"/>
              </w:rPr>
              <w:t xml:space="preserve">高原业绩(5 分) </w:t>
            </w:r>
          </w:p>
        </w:tc>
        <w:tc>
          <w:tcPr>
            <w:tcW w:w="4751" w:type="dxa"/>
            <w:tcBorders>
              <w:top w:val="nil"/>
              <w:bottom w:val="nil"/>
            </w:tcBorders>
          </w:tcPr>
          <w:p>
            <w:pPr>
              <w:pStyle w:val="23"/>
              <w:spacing w:before="14"/>
              <w:ind w:left="105"/>
              <w:rPr>
                <w:sz w:val="21"/>
              </w:rPr>
            </w:pPr>
            <w:r>
              <w:rPr>
                <w:spacing w:val="-25"/>
                <w:sz w:val="21"/>
              </w:rPr>
              <w:t xml:space="preserve">至 </w:t>
            </w:r>
            <w:r>
              <w:rPr>
                <w:sz w:val="21"/>
              </w:rPr>
              <w:t>3000</w:t>
            </w:r>
            <w:r>
              <w:rPr>
                <w:spacing w:val="-25"/>
                <w:sz w:val="21"/>
              </w:rPr>
              <w:t xml:space="preserve"> 米以内</w:t>
            </w:r>
            <w:r>
              <w:rPr>
                <w:spacing w:val="-3"/>
                <w:sz w:val="21"/>
              </w:rPr>
              <w:t>（</w:t>
            </w:r>
            <w:r>
              <w:rPr>
                <w:spacing w:val="-18"/>
                <w:sz w:val="21"/>
              </w:rPr>
              <w:t xml:space="preserve">包括 </w:t>
            </w:r>
            <w:r>
              <w:rPr>
                <w:sz w:val="21"/>
              </w:rPr>
              <w:t>3000</w:t>
            </w:r>
            <w:r>
              <w:rPr>
                <w:spacing w:val="-25"/>
                <w:sz w:val="21"/>
              </w:rPr>
              <w:t xml:space="preserve"> 米</w:t>
            </w:r>
            <w:r>
              <w:rPr>
                <w:spacing w:val="-46"/>
                <w:sz w:val="21"/>
              </w:rPr>
              <w:t>）</w:t>
            </w:r>
            <w:r>
              <w:rPr>
                <w:spacing w:val="-3"/>
                <w:sz w:val="21"/>
              </w:rPr>
              <w:t>地区每完成一个类</w:t>
            </w:r>
          </w:p>
          <w:p>
            <w:pPr>
              <w:pStyle w:val="23"/>
              <w:spacing w:before="42"/>
              <w:ind w:left="105"/>
              <w:rPr>
                <w:sz w:val="21"/>
              </w:rPr>
            </w:pPr>
            <w:r>
              <w:rPr>
                <w:sz w:val="21"/>
              </w:rPr>
              <w:t>似工程项目得 0.5 分，3001 米以上地区每完成一</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864" w:type="dxa"/>
            <w:vMerge w:val="continue"/>
            <w:tcBorders>
              <w:top w:val="nil"/>
            </w:tcBorders>
          </w:tcPr>
          <w:p>
            <w:pPr>
              <w:rPr>
                <w:sz w:val="2"/>
                <w:szCs w:val="2"/>
              </w:rPr>
            </w:pPr>
          </w:p>
        </w:tc>
        <w:tc>
          <w:tcPr>
            <w:tcW w:w="864" w:type="dxa"/>
            <w:vMerge w:val="continue"/>
            <w:tcBorders>
              <w:top w:val="nil"/>
            </w:tcBorders>
          </w:tcPr>
          <w:p>
            <w:pPr>
              <w:rPr>
                <w:sz w:val="2"/>
                <w:szCs w:val="2"/>
              </w:rPr>
            </w:pPr>
          </w:p>
        </w:tc>
        <w:tc>
          <w:tcPr>
            <w:tcW w:w="2809" w:type="dxa"/>
            <w:gridSpan w:val="2"/>
            <w:tcBorders>
              <w:top w:val="nil"/>
            </w:tcBorders>
          </w:tcPr>
          <w:p>
            <w:pPr>
              <w:pStyle w:val="23"/>
              <w:rPr>
                <w:rFonts w:ascii="Times New Roman"/>
                <w:sz w:val="20"/>
              </w:rPr>
            </w:pPr>
          </w:p>
        </w:tc>
        <w:tc>
          <w:tcPr>
            <w:tcW w:w="4751" w:type="dxa"/>
            <w:tcBorders>
              <w:top w:val="nil"/>
            </w:tcBorders>
          </w:tcPr>
          <w:p>
            <w:pPr>
              <w:pStyle w:val="23"/>
              <w:spacing w:before="14"/>
              <w:ind w:left="105"/>
              <w:rPr>
                <w:sz w:val="21"/>
              </w:rPr>
            </w:pPr>
            <w:r>
              <w:rPr>
                <w:sz w:val="21"/>
              </w:rPr>
              <w:t xml:space="preserve">个类似工程得 1 分。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3" w:hRule="atLeast"/>
        </w:trPr>
        <w:tc>
          <w:tcPr>
            <w:tcW w:w="864" w:type="dxa"/>
            <w:tcBorders>
              <w:bottom w:val="nil"/>
            </w:tcBorders>
          </w:tcPr>
          <w:p>
            <w:pPr>
              <w:pStyle w:val="23"/>
              <w:rPr>
                <w:rFonts w:ascii="Times New Roman"/>
                <w:sz w:val="20"/>
              </w:rPr>
            </w:pPr>
          </w:p>
        </w:tc>
        <w:tc>
          <w:tcPr>
            <w:tcW w:w="3673" w:type="dxa"/>
            <w:gridSpan w:val="3"/>
            <w:tcBorders>
              <w:bottom w:val="nil"/>
            </w:tcBorders>
          </w:tcPr>
          <w:p>
            <w:pPr>
              <w:pStyle w:val="23"/>
              <w:rPr>
                <w:rFonts w:ascii="Times New Roman"/>
                <w:sz w:val="20"/>
              </w:rPr>
            </w:pPr>
          </w:p>
        </w:tc>
        <w:tc>
          <w:tcPr>
            <w:tcW w:w="4751" w:type="dxa"/>
            <w:tcBorders>
              <w:bottom w:val="nil"/>
            </w:tcBorders>
          </w:tcPr>
          <w:p>
            <w:pPr>
              <w:pStyle w:val="23"/>
              <w:spacing w:before="118"/>
              <w:ind w:left="105"/>
              <w:rPr>
                <w:sz w:val="21"/>
              </w:rPr>
            </w:pPr>
            <w:r>
              <w:rPr>
                <w:sz w:val="21"/>
              </w:rPr>
              <w:t>（一）上年度投标人得分依据《青海省建筑市场信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864" w:type="dxa"/>
            <w:tcBorders>
              <w:top w:val="nil"/>
              <w:bottom w:val="nil"/>
            </w:tcBorders>
          </w:tcPr>
          <w:p>
            <w:pPr>
              <w:pStyle w:val="23"/>
              <w:rPr>
                <w:rFonts w:ascii="Times New Roman"/>
                <w:sz w:val="20"/>
              </w:rPr>
            </w:pPr>
          </w:p>
        </w:tc>
        <w:tc>
          <w:tcPr>
            <w:tcW w:w="3673" w:type="dxa"/>
            <w:gridSpan w:val="3"/>
            <w:tcBorders>
              <w:top w:val="nil"/>
              <w:bottom w:val="nil"/>
            </w:tcBorders>
          </w:tcPr>
          <w:p>
            <w:pPr>
              <w:pStyle w:val="23"/>
              <w:rPr>
                <w:rFonts w:ascii="Times New Roman"/>
                <w:sz w:val="20"/>
              </w:rPr>
            </w:pPr>
          </w:p>
        </w:tc>
        <w:tc>
          <w:tcPr>
            <w:tcW w:w="4751" w:type="dxa"/>
            <w:tcBorders>
              <w:top w:val="nil"/>
              <w:bottom w:val="nil"/>
            </w:tcBorders>
          </w:tcPr>
          <w:p>
            <w:pPr>
              <w:pStyle w:val="23"/>
              <w:spacing w:before="16"/>
              <w:ind w:left="105"/>
              <w:rPr>
                <w:sz w:val="21"/>
              </w:rPr>
            </w:pPr>
            <w:r>
              <w:rPr>
                <w:sz w:val="21"/>
              </w:rPr>
              <w:t>用管理办法》规定。按照投标人上年度《青海省建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2" w:hRule="atLeast"/>
        </w:trPr>
        <w:tc>
          <w:tcPr>
            <w:tcW w:w="864" w:type="dxa"/>
            <w:tcBorders>
              <w:top w:val="nil"/>
              <w:bottom w:val="nil"/>
            </w:tcBorders>
          </w:tcPr>
          <w:p>
            <w:pPr>
              <w:pStyle w:val="23"/>
              <w:rPr>
                <w:rFonts w:ascii="Times New Roman"/>
                <w:sz w:val="20"/>
              </w:rPr>
            </w:pPr>
          </w:p>
        </w:tc>
        <w:tc>
          <w:tcPr>
            <w:tcW w:w="3673" w:type="dxa"/>
            <w:gridSpan w:val="3"/>
            <w:tcBorders>
              <w:top w:val="nil"/>
              <w:bottom w:val="nil"/>
            </w:tcBorders>
          </w:tcPr>
          <w:p>
            <w:pPr>
              <w:pStyle w:val="23"/>
              <w:rPr>
                <w:rFonts w:ascii="Times New Roman"/>
                <w:sz w:val="20"/>
              </w:rPr>
            </w:pPr>
          </w:p>
        </w:tc>
        <w:tc>
          <w:tcPr>
            <w:tcW w:w="4751" w:type="dxa"/>
            <w:tcBorders>
              <w:top w:val="nil"/>
              <w:bottom w:val="nil"/>
            </w:tcBorders>
          </w:tcPr>
          <w:p>
            <w:pPr>
              <w:pStyle w:val="23"/>
              <w:spacing w:before="16"/>
              <w:ind w:left="105"/>
              <w:rPr>
                <w:sz w:val="21"/>
              </w:rPr>
            </w:pPr>
            <w:r>
              <w:rPr>
                <w:sz w:val="21"/>
              </w:rPr>
              <w:t>筑市场各方主体和从业人员评分标准》的评定等</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2" w:hRule="atLeast"/>
        </w:trPr>
        <w:tc>
          <w:tcPr>
            <w:tcW w:w="864" w:type="dxa"/>
            <w:tcBorders>
              <w:top w:val="nil"/>
              <w:bottom w:val="nil"/>
            </w:tcBorders>
          </w:tcPr>
          <w:p>
            <w:pPr>
              <w:pStyle w:val="23"/>
              <w:rPr>
                <w:rFonts w:ascii="Times New Roman"/>
                <w:sz w:val="20"/>
              </w:rPr>
            </w:pPr>
          </w:p>
        </w:tc>
        <w:tc>
          <w:tcPr>
            <w:tcW w:w="3673" w:type="dxa"/>
            <w:gridSpan w:val="3"/>
            <w:tcBorders>
              <w:top w:val="nil"/>
              <w:bottom w:val="nil"/>
            </w:tcBorders>
          </w:tcPr>
          <w:p>
            <w:pPr>
              <w:pStyle w:val="23"/>
              <w:rPr>
                <w:rFonts w:ascii="Times New Roman"/>
                <w:sz w:val="20"/>
              </w:rPr>
            </w:pPr>
          </w:p>
        </w:tc>
        <w:tc>
          <w:tcPr>
            <w:tcW w:w="4751" w:type="dxa"/>
            <w:tcBorders>
              <w:top w:val="nil"/>
              <w:bottom w:val="nil"/>
            </w:tcBorders>
          </w:tcPr>
          <w:p>
            <w:pPr>
              <w:pStyle w:val="23"/>
              <w:spacing w:before="16"/>
              <w:ind w:left="105"/>
              <w:rPr>
                <w:sz w:val="21"/>
              </w:rPr>
            </w:pPr>
            <w:r>
              <w:rPr>
                <w:spacing w:val="-11"/>
                <w:sz w:val="21"/>
              </w:rPr>
              <w:t xml:space="preserve">级，评为 </w:t>
            </w:r>
            <w:r>
              <w:rPr>
                <w:sz w:val="21"/>
              </w:rPr>
              <w:t>A</w:t>
            </w:r>
            <w:r>
              <w:rPr>
                <w:spacing w:val="-22"/>
                <w:sz w:val="21"/>
              </w:rPr>
              <w:t xml:space="preserve"> 级的加 </w:t>
            </w:r>
            <w:r>
              <w:rPr>
                <w:sz w:val="21"/>
              </w:rPr>
              <w:t>2</w:t>
            </w:r>
            <w:r>
              <w:rPr>
                <w:spacing w:val="-18"/>
                <w:sz w:val="21"/>
              </w:rPr>
              <w:t xml:space="preserve"> 分，</w:t>
            </w:r>
            <w:r>
              <w:rPr>
                <w:sz w:val="21"/>
              </w:rPr>
              <w:t>B</w:t>
            </w:r>
            <w:r>
              <w:rPr>
                <w:spacing w:val="-9"/>
                <w:sz w:val="21"/>
              </w:rPr>
              <w:t xml:space="preserve"> 级的不加减分</w:t>
            </w:r>
            <w:r>
              <w:rPr>
                <w:sz w:val="21"/>
              </w:rPr>
              <w:t>，C</w:t>
            </w:r>
            <w:r>
              <w:rPr>
                <w:spacing w:val="-18"/>
                <w:sz w:val="21"/>
              </w:rPr>
              <w:t xml:space="preserve"> 级的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2" w:hRule="atLeast"/>
        </w:trPr>
        <w:tc>
          <w:tcPr>
            <w:tcW w:w="864" w:type="dxa"/>
            <w:tcBorders>
              <w:top w:val="nil"/>
              <w:bottom w:val="nil"/>
            </w:tcBorders>
          </w:tcPr>
          <w:p>
            <w:pPr>
              <w:pStyle w:val="23"/>
              <w:rPr>
                <w:rFonts w:ascii="Times New Roman"/>
                <w:sz w:val="20"/>
              </w:rPr>
            </w:pPr>
          </w:p>
        </w:tc>
        <w:tc>
          <w:tcPr>
            <w:tcW w:w="3673" w:type="dxa"/>
            <w:gridSpan w:val="3"/>
            <w:tcBorders>
              <w:top w:val="nil"/>
              <w:bottom w:val="nil"/>
            </w:tcBorders>
          </w:tcPr>
          <w:p>
            <w:pPr>
              <w:pStyle w:val="23"/>
              <w:rPr>
                <w:rFonts w:ascii="Times New Roman"/>
                <w:sz w:val="20"/>
              </w:rPr>
            </w:pPr>
          </w:p>
        </w:tc>
        <w:tc>
          <w:tcPr>
            <w:tcW w:w="4751" w:type="dxa"/>
            <w:tcBorders>
              <w:top w:val="nil"/>
              <w:bottom w:val="nil"/>
            </w:tcBorders>
          </w:tcPr>
          <w:p>
            <w:pPr>
              <w:pStyle w:val="23"/>
              <w:spacing w:before="16"/>
              <w:ind w:left="105"/>
              <w:rPr>
                <w:sz w:val="21"/>
              </w:rPr>
            </w:pPr>
            <w:r>
              <w:rPr>
                <w:sz w:val="21"/>
              </w:rPr>
              <w:t>半年内不得参与投标活动，半年后投标扣 2 分，D</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864" w:type="dxa"/>
            <w:tcBorders>
              <w:top w:val="nil"/>
              <w:bottom w:val="nil"/>
            </w:tcBorders>
          </w:tcPr>
          <w:p>
            <w:pPr>
              <w:pStyle w:val="23"/>
              <w:spacing w:before="16"/>
              <w:ind w:left="168"/>
              <w:rPr>
                <w:sz w:val="21"/>
              </w:rPr>
            </w:pPr>
            <w:r>
              <w:rPr>
                <w:sz w:val="21"/>
              </w:rPr>
              <w:t>2.2.4</w:t>
            </w:r>
          </w:p>
          <w:p>
            <w:pPr>
              <w:pStyle w:val="23"/>
              <w:spacing w:before="43"/>
              <w:ind w:left="168"/>
              <w:rPr>
                <w:sz w:val="21"/>
              </w:rPr>
            </w:pPr>
            <w:r>
              <w:rPr>
                <w:sz w:val="21"/>
              </w:rPr>
              <w:t xml:space="preserve">（3） </w:t>
            </w:r>
          </w:p>
        </w:tc>
        <w:tc>
          <w:tcPr>
            <w:tcW w:w="3673" w:type="dxa"/>
            <w:gridSpan w:val="3"/>
            <w:tcBorders>
              <w:top w:val="nil"/>
              <w:bottom w:val="nil"/>
            </w:tcBorders>
          </w:tcPr>
          <w:p>
            <w:pPr>
              <w:pStyle w:val="23"/>
              <w:spacing w:before="172"/>
              <w:ind w:left="756"/>
              <w:rPr>
                <w:sz w:val="21"/>
              </w:rPr>
            </w:pPr>
            <w:r>
              <w:rPr>
                <w:sz w:val="21"/>
              </w:rPr>
              <w:t xml:space="preserve">建筑市场信用(10.0 分) </w:t>
            </w:r>
          </w:p>
        </w:tc>
        <w:tc>
          <w:tcPr>
            <w:tcW w:w="4751" w:type="dxa"/>
            <w:tcBorders>
              <w:top w:val="nil"/>
              <w:bottom w:val="nil"/>
            </w:tcBorders>
          </w:tcPr>
          <w:p>
            <w:pPr>
              <w:pStyle w:val="23"/>
              <w:spacing w:before="16"/>
              <w:ind w:left="105"/>
              <w:rPr>
                <w:sz w:val="21"/>
              </w:rPr>
            </w:pPr>
            <w:r>
              <w:rPr>
                <w:sz w:val="21"/>
              </w:rPr>
              <w:t xml:space="preserve">级的一年内不得投标 </w:t>
            </w:r>
          </w:p>
          <w:p>
            <w:pPr>
              <w:pStyle w:val="23"/>
              <w:spacing w:before="43"/>
              <w:ind w:left="105"/>
              <w:rPr>
                <w:sz w:val="21"/>
              </w:rPr>
            </w:pPr>
            <w:r>
              <w:rPr>
                <w:sz w:val="21"/>
              </w:rPr>
              <w:t>（</w:t>
            </w:r>
            <w:r>
              <w:rPr>
                <w:spacing w:val="-3"/>
                <w:sz w:val="21"/>
              </w:rPr>
              <w:t>二</w:t>
            </w:r>
            <w:r>
              <w:rPr>
                <w:spacing w:val="-85"/>
                <w:sz w:val="21"/>
              </w:rPr>
              <w:t>）</w:t>
            </w:r>
            <w:r>
              <w:rPr>
                <w:spacing w:val="-3"/>
                <w:sz w:val="21"/>
              </w:rPr>
              <w:t>本年度投标人信用得分实行动态管理。按照</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2" w:hRule="atLeast"/>
        </w:trPr>
        <w:tc>
          <w:tcPr>
            <w:tcW w:w="864" w:type="dxa"/>
            <w:tcBorders>
              <w:top w:val="nil"/>
              <w:bottom w:val="nil"/>
            </w:tcBorders>
          </w:tcPr>
          <w:p>
            <w:pPr>
              <w:pStyle w:val="23"/>
              <w:rPr>
                <w:rFonts w:ascii="Times New Roman"/>
                <w:sz w:val="20"/>
              </w:rPr>
            </w:pPr>
          </w:p>
        </w:tc>
        <w:tc>
          <w:tcPr>
            <w:tcW w:w="3673" w:type="dxa"/>
            <w:gridSpan w:val="3"/>
            <w:tcBorders>
              <w:top w:val="nil"/>
              <w:bottom w:val="nil"/>
            </w:tcBorders>
          </w:tcPr>
          <w:p>
            <w:pPr>
              <w:pStyle w:val="23"/>
              <w:rPr>
                <w:rFonts w:ascii="Times New Roman"/>
                <w:sz w:val="20"/>
              </w:rPr>
            </w:pPr>
          </w:p>
        </w:tc>
        <w:tc>
          <w:tcPr>
            <w:tcW w:w="4751" w:type="dxa"/>
            <w:tcBorders>
              <w:top w:val="nil"/>
              <w:bottom w:val="nil"/>
            </w:tcBorders>
          </w:tcPr>
          <w:p>
            <w:pPr>
              <w:pStyle w:val="23"/>
              <w:spacing w:before="16"/>
              <w:ind w:left="105"/>
              <w:rPr>
                <w:sz w:val="21"/>
              </w:rPr>
            </w:pPr>
            <w:r>
              <w:rPr>
                <w:sz w:val="21"/>
              </w:rPr>
              <w:t>投标人上月最后一天《青海省建筑市场各方主体和</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864" w:type="dxa"/>
            <w:tcBorders>
              <w:top w:val="nil"/>
              <w:bottom w:val="nil"/>
            </w:tcBorders>
          </w:tcPr>
          <w:p>
            <w:pPr>
              <w:pStyle w:val="23"/>
              <w:rPr>
                <w:rFonts w:ascii="Times New Roman"/>
                <w:sz w:val="20"/>
              </w:rPr>
            </w:pPr>
          </w:p>
        </w:tc>
        <w:tc>
          <w:tcPr>
            <w:tcW w:w="3673" w:type="dxa"/>
            <w:gridSpan w:val="3"/>
            <w:tcBorders>
              <w:top w:val="nil"/>
              <w:bottom w:val="nil"/>
            </w:tcBorders>
          </w:tcPr>
          <w:p>
            <w:pPr>
              <w:pStyle w:val="23"/>
              <w:rPr>
                <w:rFonts w:ascii="Times New Roman"/>
                <w:sz w:val="20"/>
              </w:rPr>
            </w:pPr>
          </w:p>
        </w:tc>
        <w:tc>
          <w:tcPr>
            <w:tcW w:w="4751" w:type="dxa"/>
            <w:tcBorders>
              <w:top w:val="nil"/>
              <w:bottom w:val="nil"/>
            </w:tcBorders>
          </w:tcPr>
          <w:p>
            <w:pPr>
              <w:pStyle w:val="23"/>
              <w:spacing w:before="16"/>
              <w:ind w:left="105"/>
              <w:rPr>
                <w:sz w:val="21"/>
              </w:rPr>
            </w:pPr>
            <w:r>
              <w:rPr>
                <w:sz w:val="21"/>
              </w:rPr>
              <w:t>从业人员评分标准》评定分值的 5%计取得分。如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864" w:type="dxa"/>
            <w:tcBorders>
              <w:top w:val="nil"/>
              <w:bottom w:val="nil"/>
            </w:tcBorders>
          </w:tcPr>
          <w:p>
            <w:pPr>
              <w:pStyle w:val="23"/>
              <w:rPr>
                <w:rFonts w:ascii="Times New Roman"/>
                <w:sz w:val="20"/>
              </w:rPr>
            </w:pPr>
          </w:p>
        </w:tc>
        <w:tc>
          <w:tcPr>
            <w:tcW w:w="3673" w:type="dxa"/>
            <w:gridSpan w:val="3"/>
            <w:tcBorders>
              <w:top w:val="nil"/>
              <w:bottom w:val="nil"/>
            </w:tcBorders>
          </w:tcPr>
          <w:p>
            <w:pPr>
              <w:pStyle w:val="23"/>
              <w:rPr>
                <w:rFonts w:ascii="Times New Roman"/>
                <w:sz w:val="20"/>
              </w:rPr>
            </w:pPr>
          </w:p>
        </w:tc>
        <w:tc>
          <w:tcPr>
            <w:tcW w:w="4751" w:type="dxa"/>
            <w:tcBorders>
              <w:top w:val="nil"/>
              <w:bottom w:val="nil"/>
            </w:tcBorders>
          </w:tcPr>
          <w:p>
            <w:pPr>
              <w:pStyle w:val="23"/>
              <w:spacing w:before="16"/>
              <w:ind w:left="105"/>
              <w:rPr>
                <w:sz w:val="21"/>
              </w:rPr>
            </w:pPr>
            <w:r>
              <w:rPr>
                <w:sz w:val="21"/>
              </w:rPr>
              <w:t>当月发生重大事故，信用等级被降为 D 级的，从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64" w:type="dxa"/>
            <w:tcBorders>
              <w:top w:val="nil"/>
              <w:bottom w:val="nil"/>
            </w:tcBorders>
          </w:tcPr>
          <w:p>
            <w:pPr>
              <w:pStyle w:val="23"/>
              <w:rPr>
                <w:rFonts w:ascii="Times New Roman"/>
                <w:sz w:val="20"/>
              </w:rPr>
            </w:pPr>
          </w:p>
        </w:tc>
        <w:tc>
          <w:tcPr>
            <w:tcW w:w="3673" w:type="dxa"/>
            <w:gridSpan w:val="3"/>
            <w:tcBorders>
              <w:top w:val="nil"/>
              <w:bottom w:val="nil"/>
            </w:tcBorders>
          </w:tcPr>
          <w:p>
            <w:pPr>
              <w:pStyle w:val="23"/>
              <w:rPr>
                <w:rFonts w:ascii="Times New Roman"/>
                <w:sz w:val="20"/>
              </w:rPr>
            </w:pPr>
          </w:p>
        </w:tc>
        <w:tc>
          <w:tcPr>
            <w:tcW w:w="4751" w:type="dxa"/>
            <w:tcBorders>
              <w:top w:val="nil"/>
              <w:bottom w:val="nil"/>
            </w:tcBorders>
          </w:tcPr>
          <w:p>
            <w:pPr>
              <w:pStyle w:val="23"/>
              <w:spacing w:before="16"/>
              <w:ind w:left="105"/>
              <w:rPr>
                <w:sz w:val="21"/>
              </w:rPr>
            </w:pPr>
            <w:r>
              <w:rPr>
                <w:sz w:val="21"/>
              </w:rPr>
              <w:t>处罚决定生效之日起，一年内不得参加投标活</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1" w:hRule="atLeast"/>
        </w:trPr>
        <w:tc>
          <w:tcPr>
            <w:tcW w:w="864" w:type="dxa"/>
            <w:tcBorders>
              <w:top w:val="nil"/>
            </w:tcBorders>
          </w:tcPr>
          <w:p>
            <w:pPr>
              <w:pStyle w:val="23"/>
              <w:rPr>
                <w:rFonts w:ascii="Times New Roman"/>
                <w:sz w:val="20"/>
              </w:rPr>
            </w:pPr>
          </w:p>
        </w:tc>
        <w:tc>
          <w:tcPr>
            <w:tcW w:w="3673" w:type="dxa"/>
            <w:gridSpan w:val="3"/>
            <w:tcBorders>
              <w:top w:val="nil"/>
            </w:tcBorders>
          </w:tcPr>
          <w:p>
            <w:pPr>
              <w:pStyle w:val="23"/>
              <w:rPr>
                <w:rFonts w:ascii="Times New Roman"/>
                <w:sz w:val="20"/>
              </w:rPr>
            </w:pPr>
          </w:p>
        </w:tc>
        <w:tc>
          <w:tcPr>
            <w:tcW w:w="4751" w:type="dxa"/>
            <w:tcBorders>
              <w:top w:val="nil"/>
            </w:tcBorders>
          </w:tcPr>
          <w:p>
            <w:pPr>
              <w:pStyle w:val="23"/>
              <w:spacing w:before="16"/>
              <w:ind w:left="105"/>
              <w:rPr>
                <w:sz w:val="21"/>
              </w:rPr>
            </w:pPr>
            <w:r>
              <w:rPr>
                <w:sz w:val="21"/>
              </w:rPr>
              <w:t xml:space="preserve">动。 </w:t>
            </w:r>
          </w:p>
        </w:tc>
      </w:tr>
    </w:tbl>
    <w:p>
      <w:pPr>
        <w:rPr>
          <w:sz w:val="21"/>
        </w:rPr>
        <w:sectPr>
          <w:pgSz w:w="11910" w:h="16840"/>
          <w:pgMar w:top="1120" w:right="0" w:bottom="1100" w:left="480" w:header="0" w:footer="919" w:gutter="0"/>
          <w:cols w:space="720" w:num="1"/>
        </w:sectPr>
      </w:pPr>
    </w:p>
    <w:p>
      <w:pPr>
        <w:pStyle w:val="10"/>
        <w:spacing w:before="162"/>
        <w:ind w:left="938"/>
      </w:pPr>
      <w:r>
        <w:t>附表</w:t>
      </w:r>
    </w:p>
    <w:p>
      <w:pPr>
        <w:pStyle w:val="10"/>
        <w:spacing w:before="1"/>
        <w:rPr>
          <w:sz w:val="26"/>
        </w:rPr>
      </w:pPr>
    </w:p>
    <w:p>
      <w:pPr>
        <w:pStyle w:val="3"/>
        <w:spacing w:before="55"/>
      </w:pPr>
      <w:bookmarkStart w:id="118" w:name="_bookmark60"/>
      <w:bookmarkEnd w:id="118"/>
      <w:bookmarkStart w:id="119" w:name="2、施工项目部主要管理人员配备标准"/>
      <w:bookmarkEnd w:id="119"/>
      <w:r>
        <w:t>2、施工项目部主要管理人员配备标准</w:t>
      </w:r>
      <w:r>
        <w:rPr>
          <w:w w:val="98"/>
        </w:rPr>
        <w:t xml:space="preserve">      </w:t>
      </w:r>
    </w:p>
    <w:p>
      <w:pPr>
        <w:pStyle w:val="10"/>
        <w:spacing w:before="9" w:after="1"/>
        <w:rPr>
          <w:b/>
          <w:sz w:val="28"/>
        </w:rPr>
      </w:pPr>
    </w:p>
    <w:tbl>
      <w:tblPr>
        <w:tblStyle w:val="19"/>
        <w:tblW w:w="9038" w:type="dxa"/>
        <w:tblInd w:w="8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5"/>
        <w:gridCol w:w="1135"/>
        <w:gridCol w:w="1133"/>
        <w:gridCol w:w="2410"/>
        <w:gridCol w:w="368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675" w:type="dxa"/>
          </w:tcPr>
          <w:p>
            <w:pPr>
              <w:pStyle w:val="23"/>
              <w:spacing w:before="22" w:line="278" w:lineRule="auto"/>
              <w:ind w:left="108" w:right="26"/>
              <w:rPr>
                <w:sz w:val="21"/>
              </w:rPr>
            </w:pPr>
            <w:r>
              <w:rPr>
                <w:sz w:val="21"/>
              </w:rPr>
              <w:t xml:space="preserve">     </w:t>
            </w:r>
            <w:r>
              <w:rPr>
                <w:spacing w:val="-2"/>
                <w:sz w:val="21"/>
              </w:rPr>
              <w:t>工程</w:t>
            </w:r>
            <w:r>
              <w:rPr>
                <w:sz w:val="21"/>
              </w:rPr>
              <w:t xml:space="preserve"> </w:t>
            </w:r>
          </w:p>
          <w:p>
            <w:pPr>
              <w:pStyle w:val="23"/>
              <w:spacing w:line="269" w:lineRule="exact"/>
              <w:ind w:left="108"/>
              <w:rPr>
                <w:sz w:val="21"/>
              </w:rPr>
            </w:pPr>
            <w:r>
              <w:rPr>
                <w:spacing w:val="-2"/>
                <w:sz w:val="21"/>
              </w:rPr>
              <w:t>类别</w:t>
            </w:r>
            <w:r>
              <w:rPr>
                <w:sz w:val="21"/>
              </w:rPr>
              <w:t xml:space="preserve"> </w:t>
            </w:r>
          </w:p>
        </w:tc>
        <w:tc>
          <w:tcPr>
            <w:tcW w:w="1135" w:type="dxa"/>
          </w:tcPr>
          <w:p>
            <w:pPr>
              <w:pStyle w:val="23"/>
              <w:spacing w:before="1"/>
              <w:rPr>
                <w:b/>
                <w:sz w:val="26"/>
              </w:rPr>
            </w:pPr>
          </w:p>
          <w:p>
            <w:pPr>
              <w:pStyle w:val="23"/>
              <w:ind w:left="107"/>
              <w:rPr>
                <w:sz w:val="21"/>
              </w:rPr>
            </w:pPr>
            <w:r>
              <w:rPr>
                <w:sz w:val="21"/>
              </w:rPr>
              <w:t xml:space="preserve">工程规模 </w:t>
            </w:r>
          </w:p>
        </w:tc>
        <w:tc>
          <w:tcPr>
            <w:tcW w:w="1133" w:type="dxa"/>
          </w:tcPr>
          <w:p>
            <w:pPr>
              <w:pStyle w:val="23"/>
              <w:spacing w:before="22" w:line="278" w:lineRule="auto"/>
              <w:ind w:left="107" w:right="92"/>
              <w:rPr>
                <w:sz w:val="21"/>
              </w:rPr>
            </w:pPr>
            <w:r>
              <w:rPr>
                <w:sz w:val="21"/>
              </w:rPr>
              <w:t>管理人员配备标准</w:t>
            </w:r>
          </w:p>
          <w:p>
            <w:pPr>
              <w:pStyle w:val="23"/>
              <w:spacing w:line="269" w:lineRule="exact"/>
              <w:ind w:left="107"/>
              <w:rPr>
                <w:sz w:val="21"/>
              </w:rPr>
            </w:pPr>
            <w:r>
              <w:rPr>
                <w:sz w:val="21"/>
              </w:rPr>
              <w:t xml:space="preserve">（人） </w:t>
            </w:r>
          </w:p>
        </w:tc>
        <w:tc>
          <w:tcPr>
            <w:tcW w:w="2410" w:type="dxa"/>
          </w:tcPr>
          <w:p>
            <w:pPr>
              <w:pStyle w:val="23"/>
              <w:spacing w:before="1"/>
              <w:rPr>
                <w:b/>
                <w:sz w:val="26"/>
              </w:rPr>
            </w:pPr>
          </w:p>
          <w:p>
            <w:pPr>
              <w:pStyle w:val="23"/>
              <w:ind w:left="108"/>
              <w:rPr>
                <w:sz w:val="21"/>
              </w:rPr>
            </w:pPr>
            <w:r>
              <w:rPr>
                <w:sz w:val="21"/>
              </w:rPr>
              <w:t xml:space="preserve">主要管理人员 </w:t>
            </w:r>
          </w:p>
        </w:tc>
        <w:tc>
          <w:tcPr>
            <w:tcW w:w="3685" w:type="dxa"/>
          </w:tcPr>
          <w:p>
            <w:pPr>
              <w:pStyle w:val="23"/>
              <w:spacing w:before="1"/>
              <w:rPr>
                <w:b/>
                <w:sz w:val="26"/>
              </w:rPr>
            </w:pPr>
          </w:p>
          <w:p>
            <w:pPr>
              <w:pStyle w:val="23"/>
              <w:ind w:left="108"/>
              <w:rPr>
                <w:sz w:val="21"/>
              </w:rPr>
            </w:pPr>
            <w:r>
              <w:rPr>
                <w:sz w:val="21"/>
              </w:rPr>
              <w:t xml:space="preserve">备 注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675" w:type="dxa"/>
            <w:vMerge w:val="restart"/>
          </w:tcPr>
          <w:p>
            <w:pPr>
              <w:pStyle w:val="23"/>
              <w:spacing w:before="22" w:line="278" w:lineRule="auto"/>
              <w:ind w:left="108" w:right="237"/>
              <w:jc w:val="both"/>
              <w:rPr>
                <w:sz w:val="21"/>
              </w:rPr>
            </w:pPr>
            <w:r>
              <w:rPr>
                <w:sz w:val="21"/>
              </w:rPr>
              <w:t xml:space="preserve">房屋建筑工程 </w:t>
            </w:r>
          </w:p>
        </w:tc>
        <w:tc>
          <w:tcPr>
            <w:tcW w:w="1135" w:type="dxa"/>
          </w:tcPr>
          <w:p>
            <w:pPr>
              <w:pStyle w:val="23"/>
              <w:spacing w:before="22"/>
              <w:ind w:left="107"/>
              <w:rPr>
                <w:sz w:val="21"/>
              </w:rPr>
            </w:pPr>
            <w:r>
              <w:rPr>
                <w:sz w:val="21"/>
              </w:rPr>
              <w:t>建筑面积</w:t>
            </w:r>
          </w:p>
          <w:p>
            <w:pPr>
              <w:pStyle w:val="23"/>
              <w:spacing w:before="2" w:line="310" w:lineRule="atLeast"/>
              <w:ind w:left="107" w:right="67"/>
              <w:rPr>
                <w:sz w:val="21"/>
              </w:rPr>
            </w:pPr>
            <w:r>
              <w:rPr>
                <w:sz w:val="21"/>
              </w:rPr>
              <w:t xml:space="preserve">≤ 1 万平方米 </w:t>
            </w:r>
          </w:p>
        </w:tc>
        <w:tc>
          <w:tcPr>
            <w:tcW w:w="1133" w:type="dxa"/>
          </w:tcPr>
          <w:p>
            <w:pPr>
              <w:pStyle w:val="23"/>
              <w:spacing w:before="1"/>
              <w:rPr>
                <w:b/>
                <w:sz w:val="26"/>
              </w:rPr>
            </w:pPr>
          </w:p>
          <w:p>
            <w:pPr>
              <w:pStyle w:val="23"/>
              <w:ind w:left="107"/>
              <w:rPr>
                <w:sz w:val="21"/>
              </w:rPr>
            </w:pPr>
            <w:r>
              <w:rPr>
                <w:sz w:val="21"/>
              </w:rPr>
              <w:t xml:space="preserve">5 </w:t>
            </w:r>
          </w:p>
        </w:tc>
        <w:tc>
          <w:tcPr>
            <w:tcW w:w="2410" w:type="dxa"/>
          </w:tcPr>
          <w:p>
            <w:pPr>
              <w:pStyle w:val="23"/>
              <w:spacing w:before="22" w:line="278" w:lineRule="auto"/>
              <w:ind w:left="108" w:right="-15"/>
              <w:rPr>
                <w:sz w:val="21"/>
              </w:rPr>
            </w:pPr>
            <w:r>
              <w:rPr>
                <w:spacing w:val="7"/>
                <w:sz w:val="21"/>
              </w:rPr>
              <w:t>项目负责人、项目技术</w:t>
            </w:r>
            <w:r>
              <w:rPr>
                <w:spacing w:val="-5"/>
                <w:sz w:val="21"/>
              </w:rPr>
              <w:t>负责、施工员、安全员、</w:t>
            </w:r>
          </w:p>
          <w:p>
            <w:pPr>
              <w:pStyle w:val="23"/>
              <w:spacing w:line="269" w:lineRule="exact"/>
              <w:ind w:left="108"/>
              <w:rPr>
                <w:sz w:val="21"/>
              </w:rPr>
            </w:pPr>
            <w:r>
              <w:rPr>
                <w:sz w:val="21"/>
              </w:rPr>
              <w:t xml:space="preserve">质量员 </w:t>
            </w:r>
          </w:p>
        </w:tc>
        <w:tc>
          <w:tcPr>
            <w:tcW w:w="3685" w:type="dxa"/>
          </w:tcPr>
          <w:p>
            <w:pPr>
              <w:pStyle w:val="23"/>
              <w:spacing w:before="22"/>
              <w:ind w:left="108"/>
              <w:rPr>
                <w:sz w:val="21"/>
              </w:rPr>
            </w:pPr>
            <w:r>
              <w:rPr>
                <w:spacing w:val="-9"/>
                <w:sz w:val="21"/>
              </w:rPr>
              <w:t xml:space="preserve">建筑面积小于 </w:t>
            </w:r>
            <w:r>
              <w:rPr>
                <w:sz w:val="21"/>
              </w:rPr>
              <w:t>5000</w:t>
            </w:r>
            <w:r>
              <w:rPr>
                <w:spacing w:val="-8"/>
                <w:sz w:val="21"/>
              </w:rPr>
              <w:t xml:space="preserve"> 平方米的工程，主</w:t>
            </w:r>
          </w:p>
          <w:p>
            <w:pPr>
              <w:pStyle w:val="23"/>
              <w:spacing w:before="2" w:line="310" w:lineRule="atLeast"/>
              <w:ind w:left="108" w:right="93"/>
              <w:rPr>
                <w:sz w:val="21"/>
              </w:rPr>
            </w:pPr>
            <w:r>
              <w:rPr>
                <w:spacing w:val="-11"/>
                <w:sz w:val="21"/>
              </w:rPr>
              <w:t xml:space="preserve">要管理人员可兼任，总人数可减少至 </w:t>
            </w:r>
            <w:r>
              <w:rPr>
                <w:spacing w:val="-12"/>
                <w:sz w:val="21"/>
              </w:rPr>
              <w:t xml:space="preserve">3 </w:t>
            </w:r>
            <w:r>
              <w:rPr>
                <w:spacing w:val="-2"/>
                <w:sz w:val="21"/>
              </w:rPr>
              <w:t>人。</w:t>
            </w:r>
            <w:r>
              <w:rPr>
                <w:sz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8" w:hRule="atLeast"/>
        </w:trPr>
        <w:tc>
          <w:tcPr>
            <w:tcW w:w="675" w:type="dxa"/>
            <w:vMerge w:val="continue"/>
            <w:tcBorders>
              <w:top w:val="nil"/>
            </w:tcBorders>
          </w:tcPr>
          <w:p>
            <w:pPr>
              <w:rPr>
                <w:sz w:val="2"/>
                <w:szCs w:val="2"/>
              </w:rPr>
            </w:pPr>
          </w:p>
        </w:tc>
        <w:tc>
          <w:tcPr>
            <w:tcW w:w="1135" w:type="dxa"/>
          </w:tcPr>
          <w:p>
            <w:pPr>
              <w:pStyle w:val="23"/>
              <w:spacing w:before="22" w:line="278" w:lineRule="auto"/>
              <w:ind w:left="107" w:right="94"/>
              <w:jc w:val="both"/>
              <w:rPr>
                <w:sz w:val="21"/>
              </w:rPr>
            </w:pPr>
            <w:r>
              <w:rPr>
                <w:sz w:val="21"/>
              </w:rPr>
              <w:t>1</w:t>
            </w:r>
            <w:r>
              <w:rPr>
                <w:spacing w:val="15"/>
                <w:sz w:val="21"/>
              </w:rPr>
              <w:t xml:space="preserve"> 万平方</w:t>
            </w:r>
            <w:r>
              <w:rPr>
                <w:spacing w:val="14"/>
                <w:sz w:val="21"/>
              </w:rPr>
              <w:t>米＜建筑</w:t>
            </w:r>
            <w:r>
              <w:rPr>
                <w:spacing w:val="20"/>
                <w:sz w:val="21"/>
              </w:rPr>
              <w:t xml:space="preserve">面积＜ </w:t>
            </w:r>
            <w:r>
              <w:rPr>
                <w:spacing w:val="-16"/>
                <w:sz w:val="21"/>
              </w:rPr>
              <w:t>5</w:t>
            </w:r>
          </w:p>
          <w:p>
            <w:pPr>
              <w:pStyle w:val="23"/>
              <w:spacing w:before="1"/>
              <w:ind w:left="107"/>
              <w:rPr>
                <w:sz w:val="21"/>
              </w:rPr>
            </w:pPr>
            <w:r>
              <w:rPr>
                <w:spacing w:val="-2"/>
                <w:sz w:val="21"/>
              </w:rPr>
              <w:t>万平方米</w:t>
            </w:r>
            <w:r>
              <w:rPr>
                <w:sz w:val="21"/>
              </w:rPr>
              <w:t xml:space="preserve"> </w:t>
            </w:r>
          </w:p>
        </w:tc>
        <w:tc>
          <w:tcPr>
            <w:tcW w:w="1133" w:type="dxa"/>
          </w:tcPr>
          <w:p>
            <w:pPr>
              <w:pStyle w:val="23"/>
              <w:rPr>
                <w:b/>
                <w:sz w:val="20"/>
              </w:rPr>
            </w:pPr>
          </w:p>
          <w:p>
            <w:pPr>
              <w:pStyle w:val="23"/>
              <w:spacing w:before="4"/>
              <w:rPr>
                <w:b/>
                <w:sz w:val="18"/>
              </w:rPr>
            </w:pPr>
          </w:p>
          <w:p>
            <w:pPr>
              <w:pStyle w:val="23"/>
              <w:ind w:left="107"/>
              <w:rPr>
                <w:sz w:val="21"/>
              </w:rPr>
            </w:pPr>
            <w:r>
              <w:rPr>
                <w:sz w:val="21"/>
              </w:rPr>
              <w:t xml:space="preserve">7 </w:t>
            </w:r>
          </w:p>
        </w:tc>
        <w:tc>
          <w:tcPr>
            <w:tcW w:w="2410" w:type="dxa"/>
          </w:tcPr>
          <w:p>
            <w:pPr>
              <w:pStyle w:val="23"/>
              <w:spacing w:before="178" w:line="278" w:lineRule="auto"/>
              <w:ind w:left="108" w:right="93"/>
              <w:jc w:val="both"/>
              <w:rPr>
                <w:sz w:val="21"/>
              </w:rPr>
            </w:pPr>
            <w:r>
              <w:rPr>
                <w:sz w:val="21"/>
              </w:rPr>
              <w:t xml:space="preserve">项目负责人、项目技术负责人、施工员、安全员、质量员 </w:t>
            </w:r>
          </w:p>
        </w:tc>
        <w:tc>
          <w:tcPr>
            <w:tcW w:w="3685" w:type="dxa"/>
          </w:tcPr>
          <w:p>
            <w:pPr>
              <w:pStyle w:val="23"/>
              <w:rPr>
                <w:b/>
                <w:sz w:val="20"/>
              </w:rPr>
            </w:pPr>
          </w:p>
          <w:p>
            <w:pPr>
              <w:pStyle w:val="23"/>
              <w:spacing w:before="4"/>
              <w:rPr>
                <w:b/>
                <w:sz w:val="18"/>
              </w:rPr>
            </w:pPr>
          </w:p>
          <w:p>
            <w:pPr>
              <w:pStyle w:val="23"/>
              <w:ind w:left="108"/>
              <w:rPr>
                <w:sz w:val="21"/>
              </w:rPr>
            </w:pPr>
            <w:r>
              <w:rPr>
                <w:sz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675" w:type="dxa"/>
            <w:vMerge w:val="continue"/>
            <w:tcBorders>
              <w:top w:val="nil"/>
            </w:tcBorders>
          </w:tcPr>
          <w:p>
            <w:pPr>
              <w:rPr>
                <w:sz w:val="2"/>
                <w:szCs w:val="2"/>
              </w:rPr>
            </w:pPr>
          </w:p>
        </w:tc>
        <w:tc>
          <w:tcPr>
            <w:tcW w:w="1135" w:type="dxa"/>
          </w:tcPr>
          <w:p>
            <w:pPr>
              <w:pStyle w:val="23"/>
              <w:spacing w:before="22"/>
              <w:ind w:left="107" w:right="-15"/>
              <w:rPr>
                <w:sz w:val="21"/>
              </w:rPr>
            </w:pPr>
            <w:r>
              <w:rPr>
                <w:spacing w:val="17"/>
                <w:sz w:val="21"/>
              </w:rPr>
              <w:t xml:space="preserve">建筑面积 </w:t>
            </w:r>
          </w:p>
          <w:p>
            <w:pPr>
              <w:pStyle w:val="23"/>
              <w:spacing w:before="2" w:line="310" w:lineRule="atLeast"/>
              <w:ind w:left="107" w:right="67"/>
              <w:rPr>
                <w:sz w:val="21"/>
              </w:rPr>
            </w:pPr>
            <w:r>
              <w:rPr>
                <w:sz w:val="21"/>
              </w:rPr>
              <w:t xml:space="preserve">≥ 5 万平方米 </w:t>
            </w:r>
          </w:p>
        </w:tc>
        <w:tc>
          <w:tcPr>
            <w:tcW w:w="1133" w:type="dxa"/>
          </w:tcPr>
          <w:p>
            <w:pPr>
              <w:pStyle w:val="23"/>
              <w:spacing w:before="1"/>
              <w:rPr>
                <w:b/>
                <w:sz w:val="26"/>
              </w:rPr>
            </w:pPr>
          </w:p>
          <w:p>
            <w:pPr>
              <w:pStyle w:val="23"/>
              <w:ind w:left="107"/>
              <w:rPr>
                <w:sz w:val="21"/>
              </w:rPr>
            </w:pPr>
            <w:r>
              <w:rPr>
                <w:sz w:val="21"/>
              </w:rPr>
              <w:t xml:space="preserve">10 </w:t>
            </w:r>
          </w:p>
        </w:tc>
        <w:tc>
          <w:tcPr>
            <w:tcW w:w="2410" w:type="dxa"/>
          </w:tcPr>
          <w:p>
            <w:pPr>
              <w:pStyle w:val="23"/>
              <w:spacing w:before="22" w:line="278" w:lineRule="auto"/>
              <w:ind w:left="108" w:right="-15"/>
              <w:rPr>
                <w:sz w:val="21"/>
              </w:rPr>
            </w:pPr>
            <w:r>
              <w:rPr>
                <w:spacing w:val="7"/>
                <w:sz w:val="21"/>
              </w:rPr>
              <w:t>项目负责、项目技术负</w:t>
            </w:r>
            <w:r>
              <w:rPr>
                <w:spacing w:val="-5"/>
                <w:sz w:val="21"/>
              </w:rPr>
              <w:t>责人、施工员、安全员、</w:t>
            </w:r>
          </w:p>
          <w:p>
            <w:pPr>
              <w:pStyle w:val="23"/>
              <w:spacing w:line="269" w:lineRule="exact"/>
              <w:ind w:left="108"/>
              <w:rPr>
                <w:sz w:val="21"/>
              </w:rPr>
            </w:pPr>
            <w:r>
              <w:rPr>
                <w:sz w:val="21"/>
              </w:rPr>
              <w:t xml:space="preserve">质量员 </w:t>
            </w:r>
          </w:p>
        </w:tc>
        <w:tc>
          <w:tcPr>
            <w:tcW w:w="3685" w:type="dxa"/>
          </w:tcPr>
          <w:p>
            <w:pPr>
              <w:pStyle w:val="23"/>
              <w:spacing w:before="22"/>
              <w:ind w:left="108"/>
              <w:rPr>
                <w:sz w:val="21"/>
              </w:rPr>
            </w:pPr>
            <w:r>
              <w:rPr>
                <w:spacing w:val="-10"/>
                <w:sz w:val="21"/>
              </w:rPr>
              <w:t xml:space="preserve">建筑面积 </w:t>
            </w:r>
            <w:r>
              <w:rPr>
                <w:sz w:val="21"/>
              </w:rPr>
              <w:t>10</w:t>
            </w:r>
            <w:r>
              <w:rPr>
                <w:spacing w:val="-8"/>
                <w:sz w:val="21"/>
              </w:rPr>
              <w:t xml:space="preserve"> 万平方米以上工程，每增</w:t>
            </w:r>
          </w:p>
          <w:p>
            <w:pPr>
              <w:pStyle w:val="23"/>
              <w:spacing w:before="43"/>
              <w:ind w:left="108"/>
              <w:rPr>
                <w:sz w:val="21"/>
              </w:rPr>
            </w:pPr>
            <w:r>
              <w:rPr>
                <w:spacing w:val="-22"/>
                <w:sz w:val="21"/>
              </w:rPr>
              <w:t xml:space="preserve">加 </w:t>
            </w:r>
            <w:r>
              <w:rPr>
                <w:sz w:val="21"/>
              </w:rPr>
              <w:t>5</w:t>
            </w:r>
            <w:r>
              <w:rPr>
                <w:spacing w:val="-15"/>
                <w:sz w:val="21"/>
              </w:rPr>
              <w:t xml:space="preserve"> 万平方米，施工员、安全员、质量</w:t>
            </w:r>
          </w:p>
          <w:p>
            <w:pPr>
              <w:pStyle w:val="23"/>
              <w:spacing w:before="43"/>
              <w:ind w:left="108"/>
              <w:rPr>
                <w:sz w:val="21"/>
              </w:rPr>
            </w:pPr>
            <w:r>
              <w:rPr>
                <w:sz w:val="21"/>
              </w:rPr>
              <w:t xml:space="preserve">员应各增加 1 人。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675" w:type="dxa"/>
            <w:vMerge w:val="restart"/>
          </w:tcPr>
          <w:p>
            <w:pPr>
              <w:pStyle w:val="23"/>
              <w:spacing w:before="22" w:line="278" w:lineRule="auto"/>
              <w:ind w:left="108" w:right="237"/>
              <w:jc w:val="both"/>
              <w:rPr>
                <w:sz w:val="21"/>
              </w:rPr>
            </w:pPr>
            <w:r>
              <w:rPr>
                <w:sz w:val="21"/>
              </w:rPr>
              <w:t xml:space="preserve">市政工程 </w:t>
            </w:r>
          </w:p>
        </w:tc>
        <w:tc>
          <w:tcPr>
            <w:tcW w:w="1135" w:type="dxa"/>
          </w:tcPr>
          <w:p>
            <w:pPr>
              <w:pStyle w:val="23"/>
              <w:spacing w:before="22" w:line="278" w:lineRule="auto"/>
              <w:ind w:left="107" w:right="43"/>
              <w:rPr>
                <w:sz w:val="21"/>
              </w:rPr>
            </w:pPr>
            <w:r>
              <w:rPr>
                <w:sz w:val="21"/>
              </w:rPr>
              <w:t>工程合同价≤ 5000</w:t>
            </w:r>
          </w:p>
          <w:p>
            <w:pPr>
              <w:pStyle w:val="23"/>
              <w:spacing w:line="269" w:lineRule="exact"/>
              <w:ind w:left="107"/>
              <w:rPr>
                <w:sz w:val="21"/>
              </w:rPr>
            </w:pPr>
            <w:r>
              <w:rPr>
                <w:sz w:val="21"/>
              </w:rPr>
              <w:t xml:space="preserve">万元 </w:t>
            </w:r>
          </w:p>
        </w:tc>
        <w:tc>
          <w:tcPr>
            <w:tcW w:w="1133" w:type="dxa"/>
          </w:tcPr>
          <w:p>
            <w:pPr>
              <w:pStyle w:val="23"/>
              <w:spacing w:before="1"/>
              <w:rPr>
                <w:b/>
                <w:sz w:val="26"/>
              </w:rPr>
            </w:pPr>
          </w:p>
          <w:p>
            <w:pPr>
              <w:pStyle w:val="23"/>
              <w:ind w:left="107"/>
              <w:rPr>
                <w:sz w:val="21"/>
              </w:rPr>
            </w:pPr>
            <w:r>
              <w:rPr>
                <w:sz w:val="21"/>
              </w:rPr>
              <w:t xml:space="preserve">5 </w:t>
            </w:r>
          </w:p>
        </w:tc>
        <w:tc>
          <w:tcPr>
            <w:tcW w:w="2410" w:type="dxa"/>
          </w:tcPr>
          <w:p>
            <w:pPr>
              <w:pStyle w:val="23"/>
              <w:spacing w:before="22" w:line="278" w:lineRule="auto"/>
              <w:ind w:left="108" w:right="93"/>
              <w:rPr>
                <w:sz w:val="21"/>
              </w:rPr>
            </w:pPr>
            <w:r>
              <w:rPr>
                <w:sz w:val="21"/>
              </w:rPr>
              <w:t>项目负责人、项目技术负责人、施工员、安全</w:t>
            </w:r>
          </w:p>
          <w:p>
            <w:pPr>
              <w:pStyle w:val="23"/>
              <w:spacing w:line="269" w:lineRule="exact"/>
              <w:ind w:left="108"/>
              <w:rPr>
                <w:sz w:val="21"/>
              </w:rPr>
            </w:pPr>
            <w:r>
              <w:rPr>
                <w:sz w:val="21"/>
              </w:rPr>
              <w:t xml:space="preserve">员、质量员 </w:t>
            </w:r>
          </w:p>
        </w:tc>
        <w:tc>
          <w:tcPr>
            <w:tcW w:w="3685" w:type="dxa"/>
            <w:vMerge w:val="restart"/>
          </w:tcPr>
          <w:p>
            <w:pPr>
              <w:pStyle w:val="23"/>
              <w:spacing w:before="6"/>
              <w:rPr>
                <w:b/>
                <w:sz w:val="14"/>
              </w:rPr>
            </w:pPr>
          </w:p>
          <w:p>
            <w:pPr>
              <w:pStyle w:val="23"/>
              <w:ind w:left="108"/>
              <w:rPr>
                <w:sz w:val="21"/>
              </w:rPr>
            </w:pPr>
            <w:r>
              <w:rPr>
                <w:sz w:val="21"/>
              </w:rPr>
              <w:t>1</w:t>
            </w:r>
            <w:r>
              <w:rPr>
                <w:spacing w:val="-17"/>
                <w:sz w:val="21"/>
              </w:rPr>
              <w:t xml:space="preserve">、合同价低于 </w:t>
            </w:r>
            <w:r>
              <w:rPr>
                <w:sz w:val="21"/>
              </w:rPr>
              <w:t>1000</w:t>
            </w:r>
            <w:r>
              <w:rPr>
                <w:spacing w:val="-14"/>
                <w:sz w:val="21"/>
              </w:rPr>
              <w:t xml:space="preserve"> 万元的工程，主要</w:t>
            </w:r>
          </w:p>
          <w:p>
            <w:pPr>
              <w:pStyle w:val="23"/>
              <w:spacing w:before="43" w:line="278" w:lineRule="auto"/>
              <w:ind w:left="108" w:right="96"/>
              <w:rPr>
                <w:sz w:val="21"/>
              </w:rPr>
            </w:pPr>
            <w:r>
              <w:rPr>
                <w:sz w:val="21"/>
              </w:rPr>
              <w:t xml:space="preserve">管理人员可兼任，总人数可减少至 3 人。 </w:t>
            </w:r>
          </w:p>
          <w:p>
            <w:pPr>
              <w:pStyle w:val="23"/>
              <w:spacing w:line="278" w:lineRule="auto"/>
              <w:ind w:left="108" w:right="-15"/>
              <w:rPr>
                <w:sz w:val="21"/>
              </w:rPr>
            </w:pPr>
            <w:r>
              <w:rPr>
                <w:sz w:val="21"/>
              </w:rPr>
              <w:t>2</w:t>
            </w:r>
            <w:r>
              <w:rPr>
                <w:spacing w:val="-12"/>
                <w:sz w:val="21"/>
              </w:rPr>
              <w:t>、城市桥梁、地下交通中的隧道工程、</w:t>
            </w:r>
            <w:r>
              <w:rPr>
                <w:spacing w:val="-13"/>
                <w:sz w:val="21"/>
              </w:rPr>
              <w:t>轻轨交通中的桥涵工程，应适当增加施</w:t>
            </w:r>
            <w:r>
              <w:rPr>
                <w:spacing w:val="-6"/>
                <w:sz w:val="21"/>
              </w:rPr>
              <w:t>工员、质量员、安全员人数。</w:t>
            </w:r>
            <w:r>
              <w:rPr>
                <w:sz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0" w:hRule="atLeast"/>
        </w:trPr>
        <w:tc>
          <w:tcPr>
            <w:tcW w:w="675" w:type="dxa"/>
            <w:vMerge w:val="continue"/>
            <w:tcBorders>
              <w:top w:val="nil"/>
            </w:tcBorders>
          </w:tcPr>
          <w:p>
            <w:pPr>
              <w:rPr>
                <w:sz w:val="2"/>
                <w:szCs w:val="2"/>
              </w:rPr>
            </w:pPr>
          </w:p>
        </w:tc>
        <w:tc>
          <w:tcPr>
            <w:tcW w:w="1135" w:type="dxa"/>
          </w:tcPr>
          <w:p>
            <w:pPr>
              <w:pStyle w:val="23"/>
              <w:spacing w:before="25" w:line="278" w:lineRule="auto"/>
              <w:ind w:left="107" w:right="93"/>
              <w:jc w:val="both"/>
              <w:rPr>
                <w:sz w:val="21"/>
              </w:rPr>
            </w:pPr>
            <w:r>
              <w:rPr>
                <w:sz w:val="21"/>
              </w:rPr>
              <w:t>5000</w:t>
            </w:r>
            <w:r>
              <w:rPr>
                <w:spacing w:val="-15"/>
                <w:sz w:val="21"/>
              </w:rPr>
              <w:t xml:space="preserve"> 万＜ </w:t>
            </w:r>
            <w:r>
              <w:rPr>
                <w:spacing w:val="14"/>
                <w:sz w:val="21"/>
              </w:rPr>
              <w:t>工程合同</w:t>
            </w:r>
            <w:r>
              <w:rPr>
                <w:spacing w:val="-19"/>
                <w:sz w:val="21"/>
              </w:rPr>
              <w:t xml:space="preserve">价＜ </w:t>
            </w:r>
            <w:r>
              <w:rPr>
                <w:sz w:val="21"/>
              </w:rPr>
              <w:t>1</w:t>
            </w:r>
            <w:r>
              <w:rPr>
                <w:spacing w:val="7"/>
                <w:sz w:val="21"/>
              </w:rPr>
              <w:t xml:space="preserve"> 亿</w:t>
            </w:r>
          </w:p>
          <w:p>
            <w:pPr>
              <w:pStyle w:val="23"/>
              <w:spacing w:line="269" w:lineRule="exact"/>
              <w:ind w:left="107"/>
              <w:rPr>
                <w:sz w:val="21"/>
              </w:rPr>
            </w:pPr>
            <w:r>
              <w:rPr>
                <w:sz w:val="21"/>
              </w:rPr>
              <w:t xml:space="preserve">元 </w:t>
            </w:r>
          </w:p>
        </w:tc>
        <w:tc>
          <w:tcPr>
            <w:tcW w:w="1133" w:type="dxa"/>
          </w:tcPr>
          <w:p>
            <w:pPr>
              <w:pStyle w:val="23"/>
              <w:rPr>
                <w:b/>
                <w:sz w:val="20"/>
              </w:rPr>
            </w:pPr>
          </w:p>
          <w:p>
            <w:pPr>
              <w:pStyle w:val="23"/>
              <w:spacing w:before="6"/>
              <w:rPr>
                <w:b/>
                <w:sz w:val="18"/>
              </w:rPr>
            </w:pPr>
          </w:p>
          <w:p>
            <w:pPr>
              <w:pStyle w:val="23"/>
              <w:ind w:left="107"/>
              <w:rPr>
                <w:sz w:val="21"/>
              </w:rPr>
            </w:pPr>
            <w:r>
              <w:rPr>
                <w:sz w:val="21"/>
              </w:rPr>
              <w:t xml:space="preserve">6 </w:t>
            </w:r>
          </w:p>
        </w:tc>
        <w:tc>
          <w:tcPr>
            <w:tcW w:w="2410" w:type="dxa"/>
          </w:tcPr>
          <w:p>
            <w:pPr>
              <w:pStyle w:val="23"/>
              <w:spacing w:before="1"/>
              <w:rPr>
                <w:b/>
                <w:sz w:val="14"/>
              </w:rPr>
            </w:pPr>
          </w:p>
          <w:p>
            <w:pPr>
              <w:pStyle w:val="23"/>
              <w:spacing w:line="278" w:lineRule="auto"/>
              <w:ind w:left="108" w:right="93"/>
              <w:jc w:val="both"/>
              <w:rPr>
                <w:sz w:val="21"/>
              </w:rPr>
            </w:pPr>
            <w:r>
              <w:rPr>
                <w:sz w:val="21"/>
              </w:rPr>
              <w:t xml:space="preserve">项目负责人、项目技术负责人、施工员、安全员、质量员 </w:t>
            </w:r>
          </w:p>
        </w:tc>
        <w:tc>
          <w:tcPr>
            <w:tcW w:w="3685"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1" w:hRule="atLeast"/>
        </w:trPr>
        <w:tc>
          <w:tcPr>
            <w:tcW w:w="675" w:type="dxa"/>
            <w:vMerge w:val="continue"/>
            <w:tcBorders>
              <w:top w:val="nil"/>
            </w:tcBorders>
          </w:tcPr>
          <w:p>
            <w:pPr>
              <w:rPr>
                <w:sz w:val="2"/>
                <w:szCs w:val="2"/>
              </w:rPr>
            </w:pPr>
          </w:p>
        </w:tc>
        <w:tc>
          <w:tcPr>
            <w:tcW w:w="1135" w:type="dxa"/>
          </w:tcPr>
          <w:p>
            <w:pPr>
              <w:pStyle w:val="23"/>
              <w:rPr>
                <w:b/>
                <w:sz w:val="20"/>
              </w:rPr>
            </w:pPr>
          </w:p>
          <w:p>
            <w:pPr>
              <w:pStyle w:val="23"/>
              <w:spacing w:before="3"/>
              <w:rPr>
                <w:b/>
                <w:sz w:val="18"/>
              </w:rPr>
            </w:pPr>
          </w:p>
          <w:p>
            <w:pPr>
              <w:pStyle w:val="23"/>
              <w:spacing w:line="278" w:lineRule="auto"/>
              <w:ind w:left="107" w:right="93"/>
              <w:jc w:val="both"/>
              <w:rPr>
                <w:sz w:val="21"/>
              </w:rPr>
            </w:pPr>
            <w:r>
              <w:rPr>
                <w:spacing w:val="14"/>
                <w:sz w:val="21"/>
              </w:rPr>
              <w:t>工程合同</w:t>
            </w:r>
            <w:r>
              <w:rPr>
                <w:sz w:val="21"/>
              </w:rPr>
              <w:t>价 ≥1</w:t>
            </w:r>
            <w:r>
              <w:rPr>
                <w:spacing w:val="-21"/>
                <w:sz w:val="21"/>
              </w:rPr>
              <w:t xml:space="preserve"> 亿</w:t>
            </w:r>
            <w:r>
              <w:rPr>
                <w:sz w:val="21"/>
              </w:rPr>
              <w:t xml:space="preserve">元 </w:t>
            </w:r>
          </w:p>
        </w:tc>
        <w:tc>
          <w:tcPr>
            <w:tcW w:w="1133" w:type="dxa"/>
          </w:tcPr>
          <w:p>
            <w:pPr>
              <w:pStyle w:val="23"/>
              <w:rPr>
                <w:b/>
                <w:sz w:val="20"/>
              </w:rPr>
            </w:pPr>
          </w:p>
          <w:p>
            <w:pPr>
              <w:pStyle w:val="23"/>
              <w:rPr>
                <w:b/>
                <w:sz w:val="20"/>
              </w:rPr>
            </w:pPr>
          </w:p>
          <w:p>
            <w:pPr>
              <w:pStyle w:val="23"/>
              <w:spacing w:before="8"/>
              <w:rPr>
                <w:b/>
              </w:rPr>
            </w:pPr>
          </w:p>
          <w:p>
            <w:pPr>
              <w:pStyle w:val="23"/>
              <w:ind w:left="107"/>
              <w:rPr>
                <w:sz w:val="21"/>
              </w:rPr>
            </w:pPr>
            <w:r>
              <w:rPr>
                <w:sz w:val="21"/>
              </w:rPr>
              <w:t xml:space="preserve">10 </w:t>
            </w:r>
          </w:p>
        </w:tc>
        <w:tc>
          <w:tcPr>
            <w:tcW w:w="2410" w:type="dxa"/>
          </w:tcPr>
          <w:p>
            <w:pPr>
              <w:pStyle w:val="23"/>
              <w:rPr>
                <w:b/>
                <w:sz w:val="20"/>
              </w:rPr>
            </w:pPr>
          </w:p>
          <w:p>
            <w:pPr>
              <w:pStyle w:val="23"/>
              <w:spacing w:before="3"/>
              <w:rPr>
                <w:b/>
                <w:sz w:val="18"/>
              </w:rPr>
            </w:pPr>
          </w:p>
          <w:p>
            <w:pPr>
              <w:pStyle w:val="23"/>
              <w:spacing w:line="278" w:lineRule="auto"/>
              <w:ind w:left="108" w:right="93"/>
              <w:jc w:val="both"/>
              <w:rPr>
                <w:sz w:val="21"/>
              </w:rPr>
            </w:pPr>
            <w:r>
              <w:rPr>
                <w:sz w:val="21"/>
              </w:rPr>
              <w:t xml:space="preserve">项目负责人、项目技术负责人、施工员、安全员、质量员 </w:t>
            </w:r>
          </w:p>
        </w:tc>
        <w:tc>
          <w:tcPr>
            <w:tcW w:w="3685" w:type="dxa"/>
          </w:tcPr>
          <w:p>
            <w:pPr>
              <w:pStyle w:val="23"/>
              <w:spacing w:before="22"/>
              <w:ind w:left="108"/>
              <w:rPr>
                <w:sz w:val="21"/>
              </w:rPr>
            </w:pPr>
            <w:r>
              <w:rPr>
                <w:sz w:val="21"/>
              </w:rPr>
              <w:t>1</w:t>
            </w:r>
            <w:r>
              <w:rPr>
                <w:spacing w:val="-9"/>
                <w:sz w:val="21"/>
              </w:rPr>
              <w:t xml:space="preserve">、工程合同价在 </w:t>
            </w:r>
            <w:r>
              <w:rPr>
                <w:sz w:val="21"/>
              </w:rPr>
              <w:t>1</w:t>
            </w:r>
            <w:r>
              <w:rPr>
                <w:spacing w:val="-8"/>
                <w:sz w:val="21"/>
              </w:rPr>
              <w:t xml:space="preserve"> 亿元以上工程，每</w:t>
            </w:r>
          </w:p>
          <w:p>
            <w:pPr>
              <w:pStyle w:val="23"/>
              <w:spacing w:before="43"/>
              <w:ind w:left="108"/>
              <w:rPr>
                <w:sz w:val="21"/>
              </w:rPr>
            </w:pPr>
            <w:r>
              <w:rPr>
                <w:spacing w:val="-15"/>
                <w:sz w:val="21"/>
              </w:rPr>
              <w:t xml:space="preserve">增加 </w:t>
            </w:r>
            <w:r>
              <w:rPr>
                <w:sz w:val="21"/>
              </w:rPr>
              <w:t>5000</w:t>
            </w:r>
            <w:r>
              <w:rPr>
                <w:spacing w:val="-8"/>
                <w:sz w:val="21"/>
              </w:rPr>
              <w:t xml:space="preserve"> 万元，施工员、安全员、质</w:t>
            </w:r>
          </w:p>
          <w:p>
            <w:pPr>
              <w:pStyle w:val="23"/>
              <w:spacing w:before="43"/>
              <w:ind w:left="108"/>
              <w:rPr>
                <w:sz w:val="21"/>
              </w:rPr>
            </w:pPr>
            <w:r>
              <w:rPr>
                <w:sz w:val="21"/>
              </w:rPr>
              <w:t xml:space="preserve">量员各增加 1 人。 </w:t>
            </w:r>
          </w:p>
          <w:p>
            <w:pPr>
              <w:pStyle w:val="23"/>
              <w:spacing w:before="2" w:line="310" w:lineRule="atLeast"/>
              <w:ind w:left="108" w:right="-15"/>
              <w:rPr>
                <w:sz w:val="21"/>
              </w:rPr>
            </w:pPr>
            <w:r>
              <w:rPr>
                <w:sz w:val="21"/>
              </w:rPr>
              <w:t>2</w:t>
            </w:r>
            <w:r>
              <w:rPr>
                <w:spacing w:val="-12"/>
                <w:sz w:val="21"/>
              </w:rPr>
              <w:t>、城市桥梁、地下交通中的隧道工程、</w:t>
            </w:r>
            <w:r>
              <w:rPr>
                <w:spacing w:val="-13"/>
                <w:sz w:val="21"/>
              </w:rPr>
              <w:t>轻轨交通中的桥涵工程，应适当增加施</w:t>
            </w:r>
            <w:r>
              <w:rPr>
                <w:spacing w:val="-6"/>
                <w:sz w:val="21"/>
              </w:rPr>
              <w:t>工员、质量员、安全员人数。</w:t>
            </w:r>
            <w:r>
              <w:rPr>
                <w:sz w:val="21"/>
              </w:rPr>
              <w:t xml:space="preserve"> </w:t>
            </w:r>
          </w:p>
        </w:tc>
      </w:tr>
    </w:tbl>
    <w:p>
      <w:pPr>
        <w:pStyle w:val="10"/>
        <w:spacing w:before="23"/>
        <w:ind w:left="938"/>
      </w:pPr>
      <w:r>
        <w:t xml:space="preserve">注： 1.此标准为主要管理人员最低配备标准。 </w:t>
      </w:r>
    </w:p>
    <w:p>
      <w:pPr>
        <w:pStyle w:val="10"/>
        <w:spacing w:before="42" w:line="278" w:lineRule="auto"/>
        <w:ind w:left="938" w:right="1413"/>
      </w:pPr>
      <w:r>
        <w:t xml:space="preserve">      2.对于复杂的体育场所、综合性工程以及工期较紧、多班施工作业的工程，在以上配备标准基础上应适当增加现场主要管理人员。 </w:t>
      </w:r>
    </w:p>
    <w:p>
      <w:pPr>
        <w:pStyle w:val="22"/>
        <w:numPr>
          <w:ilvl w:val="0"/>
          <w:numId w:val="48"/>
        </w:numPr>
        <w:tabs>
          <w:tab w:val="left" w:pos="1783"/>
        </w:tabs>
        <w:spacing w:line="278" w:lineRule="auto"/>
        <w:ind w:left="938" w:right="1410" w:firstLine="631"/>
        <w:jc w:val="both"/>
        <w:rPr>
          <w:sz w:val="21"/>
        </w:rPr>
      </w:pPr>
      <w:r>
        <w:rPr>
          <w:spacing w:val="-4"/>
          <w:sz w:val="21"/>
        </w:rPr>
        <w:t>投标报价应按照国家标准《建设工程工程量清单计价规范》</w:t>
      </w:r>
      <w:r>
        <w:rPr>
          <w:sz w:val="21"/>
        </w:rPr>
        <w:t>（</w:t>
      </w:r>
      <w:r>
        <w:rPr>
          <w:spacing w:val="32"/>
          <w:sz w:val="21"/>
        </w:rPr>
        <w:t xml:space="preserve"> </w:t>
      </w:r>
      <w:r>
        <w:rPr>
          <w:sz w:val="21"/>
        </w:rPr>
        <w:t>GB50500-2013）</w:t>
      </w:r>
      <w:r>
        <w:rPr>
          <w:spacing w:val="-3"/>
          <w:sz w:val="21"/>
        </w:rPr>
        <w:t>和《青海省</w:t>
      </w:r>
      <w:r>
        <w:rPr>
          <w:spacing w:val="-4"/>
          <w:sz w:val="21"/>
        </w:rPr>
        <w:t>建设工程工程量清单计价暂行办法》及青海省建设工程造价计价依据以及工程建设招标文件规定编</w:t>
      </w:r>
      <w:r>
        <w:rPr>
          <w:spacing w:val="-2"/>
          <w:sz w:val="21"/>
        </w:rPr>
        <w:t>制。设有工程招标控制价的，其有效投标报价是指低于</w:t>
      </w:r>
      <w:r>
        <w:rPr>
          <w:sz w:val="21"/>
        </w:rPr>
        <w:t>（或等于）</w:t>
      </w:r>
      <w:r>
        <w:rPr>
          <w:spacing w:val="-2"/>
          <w:sz w:val="21"/>
        </w:rPr>
        <w:t>工程招标控制价的所有投标人的</w:t>
      </w:r>
      <w:r>
        <w:rPr>
          <w:spacing w:val="-4"/>
          <w:sz w:val="21"/>
        </w:rPr>
        <w:t>投标总价。投标人的投标总价高于工程招标控制价的应作无效标处理。投标总价、主要分部分项、</w:t>
      </w:r>
      <w:r>
        <w:rPr>
          <w:spacing w:val="-3"/>
          <w:sz w:val="21"/>
        </w:rPr>
        <w:t>工程量清单综合单价、措施项目费得分中按比例扣减的分值不得随意更改。</w:t>
      </w:r>
      <w:r>
        <w:rPr>
          <w:sz w:val="21"/>
        </w:rPr>
        <w:t xml:space="preserve"> </w:t>
      </w:r>
    </w:p>
    <w:p>
      <w:pPr>
        <w:pStyle w:val="22"/>
        <w:numPr>
          <w:ilvl w:val="0"/>
          <w:numId w:val="48"/>
        </w:numPr>
        <w:tabs>
          <w:tab w:val="left" w:pos="1783"/>
        </w:tabs>
        <w:ind w:left="1782"/>
        <w:jc w:val="left"/>
        <w:rPr>
          <w:sz w:val="21"/>
        </w:rPr>
      </w:pPr>
      <w:r>
        <w:rPr>
          <w:spacing w:val="-3"/>
          <w:sz w:val="21"/>
        </w:rPr>
        <w:t>以标段为主。</w:t>
      </w:r>
      <w:r>
        <w:rPr>
          <w:sz w:val="21"/>
        </w:rPr>
        <w:t xml:space="preserve"> </w:t>
      </w:r>
    </w:p>
    <w:p>
      <w:pPr>
        <w:rPr>
          <w:sz w:val="21"/>
        </w:rPr>
        <w:sectPr>
          <w:pgSz w:w="11910" w:h="16840"/>
          <w:pgMar w:top="1580" w:right="0" w:bottom="1100" w:left="480" w:header="0" w:footer="919" w:gutter="0"/>
          <w:cols w:space="720" w:num="1"/>
        </w:sectPr>
      </w:pPr>
    </w:p>
    <w:p>
      <w:pPr>
        <w:pStyle w:val="3"/>
        <w:spacing w:before="41"/>
      </w:pPr>
      <w:bookmarkStart w:id="120" w:name="评标方法"/>
      <w:bookmarkEnd w:id="120"/>
      <w:bookmarkStart w:id="121" w:name="_bookmark61"/>
      <w:bookmarkEnd w:id="121"/>
      <w:r>
        <w:t>评标方法</w:t>
      </w:r>
      <w:r>
        <w:rPr>
          <w:w w:val="98"/>
        </w:rPr>
        <w:t xml:space="preserve"> </w:t>
      </w:r>
    </w:p>
    <w:p>
      <w:pPr>
        <w:pStyle w:val="10"/>
        <w:spacing w:before="2"/>
        <w:rPr>
          <w:b/>
          <w:sz w:val="37"/>
        </w:rPr>
      </w:pPr>
    </w:p>
    <w:p>
      <w:pPr>
        <w:pStyle w:val="22"/>
        <w:numPr>
          <w:ilvl w:val="1"/>
          <w:numId w:val="51"/>
        </w:numPr>
        <w:tabs>
          <w:tab w:val="left" w:pos="1423"/>
        </w:tabs>
        <w:ind w:hanging="485"/>
        <w:rPr>
          <w:b/>
          <w:sz w:val="32"/>
        </w:rPr>
      </w:pPr>
      <w:bookmarkStart w:id="122" w:name="2.1_初步评审标准"/>
      <w:bookmarkEnd w:id="122"/>
      <w:bookmarkStart w:id="123" w:name="_bookmark62"/>
      <w:bookmarkEnd w:id="123"/>
      <w:r>
        <w:rPr>
          <w:b/>
          <w:sz w:val="32"/>
        </w:rPr>
        <w:t>初步评审标准</w:t>
      </w:r>
      <w:r>
        <w:rPr>
          <w:b/>
          <w:w w:val="98"/>
          <w:sz w:val="32"/>
        </w:rPr>
        <w:t xml:space="preserve"> </w:t>
      </w:r>
    </w:p>
    <w:p>
      <w:pPr>
        <w:pStyle w:val="10"/>
        <w:spacing w:before="4"/>
        <w:rPr>
          <w:b/>
          <w:sz w:val="36"/>
        </w:rPr>
      </w:pPr>
    </w:p>
    <w:p>
      <w:pPr>
        <w:pStyle w:val="22"/>
        <w:numPr>
          <w:ilvl w:val="2"/>
          <w:numId w:val="51"/>
        </w:numPr>
        <w:tabs>
          <w:tab w:val="left" w:pos="1468"/>
        </w:tabs>
        <w:spacing w:before="1"/>
        <w:ind w:hanging="530"/>
        <w:rPr>
          <w:sz w:val="21"/>
        </w:rPr>
      </w:pPr>
      <w:r>
        <w:rPr>
          <w:spacing w:val="-3"/>
          <w:sz w:val="21"/>
        </w:rPr>
        <w:t>形式评审标准：见评标办法前附表。</w:t>
      </w:r>
      <w:r>
        <w:rPr>
          <w:sz w:val="21"/>
        </w:rPr>
        <w:t xml:space="preserve"> </w:t>
      </w:r>
    </w:p>
    <w:p>
      <w:pPr>
        <w:pStyle w:val="10"/>
        <w:spacing w:before="6"/>
        <w:rPr>
          <w:sz w:val="15"/>
        </w:rPr>
      </w:pPr>
    </w:p>
    <w:p>
      <w:pPr>
        <w:pStyle w:val="22"/>
        <w:numPr>
          <w:ilvl w:val="2"/>
          <w:numId w:val="51"/>
        </w:numPr>
        <w:tabs>
          <w:tab w:val="left" w:pos="1468"/>
        </w:tabs>
        <w:ind w:hanging="530"/>
        <w:rPr>
          <w:sz w:val="21"/>
        </w:rPr>
      </w:pPr>
      <w:r>
        <w:rPr>
          <w:spacing w:val="-3"/>
          <w:sz w:val="21"/>
        </w:rPr>
        <w:t>资格评审标准：见评标办法前附表。</w:t>
      </w:r>
      <w:r>
        <w:rPr>
          <w:sz w:val="21"/>
        </w:rPr>
        <w:t xml:space="preserve"> </w:t>
      </w:r>
    </w:p>
    <w:p>
      <w:pPr>
        <w:pStyle w:val="10"/>
        <w:spacing w:before="7"/>
        <w:rPr>
          <w:sz w:val="15"/>
        </w:rPr>
      </w:pPr>
    </w:p>
    <w:p>
      <w:pPr>
        <w:pStyle w:val="22"/>
        <w:numPr>
          <w:ilvl w:val="2"/>
          <w:numId w:val="51"/>
        </w:numPr>
        <w:tabs>
          <w:tab w:val="left" w:pos="1468"/>
        </w:tabs>
        <w:ind w:hanging="530"/>
        <w:rPr>
          <w:sz w:val="21"/>
        </w:rPr>
      </w:pPr>
      <w:r>
        <w:rPr>
          <w:spacing w:val="-3"/>
          <w:sz w:val="21"/>
        </w:rPr>
        <w:t>响应性评审标准：见评标办法前附表。</w:t>
      </w:r>
      <w:r>
        <w:rPr>
          <w:sz w:val="21"/>
        </w:rPr>
        <w:t xml:space="preserve"> </w:t>
      </w:r>
    </w:p>
    <w:p>
      <w:pPr>
        <w:pStyle w:val="10"/>
        <w:rPr>
          <w:sz w:val="20"/>
        </w:rPr>
      </w:pPr>
    </w:p>
    <w:p>
      <w:pPr>
        <w:pStyle w:val="10"/>
        <w:spacing w:before="4"/>
        <w:rPr>
          <w:sz w:val="16"/>
        </w:rPr>
      </w:pPr>
    </w:p>
    <w:p>
      <w:pPr>
        <w:pStyle w:val="3"/>
        <w:numPr>
          <w:ilvl w:val="1"/>
          <w:numId w:val="51"/>
        </w:numPr>
        <w:tabs>
          <w:tab w:val="left" w:pos="1423"/>
        </w:tabs>
        <w:spacing w:before="1"/>
        <w:ind w:hanging="485"/>
      </w:pPr>
      <w:bookmarkStart w:id="124" w:name="2.2_分值构成与评分标准"/>
      <w:bookmarkEnd w:id="124"/>
      <w:bookmarkStart w:id="125" w:name="_bookmark63"/>
      <w:bookmarkEnd w:id="125"/>
      <w:r>
        <w:t>分值构成与评分标准</w:t>
      </w:r>
      <w:r>
        <w:rPr>
          <w:w w:val="98"/>
        </w:rPr>
        <w:t xml:space="preserve"> </w:t>
      </w:r>
    </w:p>
    <w:p>
      <w:pPr>
        <w:pStyle w:val="10"/>
        <w:spacing w:before="7"/>
        <w:rPr>
          <w:b/>
          <w:sz w:val="36"/>
        </w:rPr>
      </w:pPr>
    </w:p>
    <w:p>
      <w:pPr>
        <w:pStyle w:val="8"/>
      </w:pPr>
      <w:r>
        <w:t>2.2.2 评标基准价计算</w:t>
      </w:r>
      <w:r>
        <w:rPr>
          <w:w w:val="99"/>
        </w:rPr>
        <w:t xml:space="preserve"> </w:t>
      </w:r>
    </w:p>
    <w:p>
      <w:pPr>
        <w:spacing w:before="122" w:line="348" w:lineRule="auto"/>
        <w:ind w:left="938" w:right="5968" w:firstLine="420"/>
        <w:rPr>
          <w:b/>
          <w:sz w:val="21"/>
        </w:rPr>
      </w:pPr>
      <w:r>
        <w:rPr>
          <w:sz w:val="21"/>
        </w:rPr>
        <w:t>评标基准价计算方法：见评标办法前附表。</w:t>
      </w:r>
      <w:r>
        <w:rPr>
          <w:b/>
          <w:sz w:val="21"/>
        </w:rPr>
        <w:t>2.2.3 投标报价的偏差率计算</w:t>
      </w:r>
      <w:r>
        <w:rPr>
          <w:b/>
          <w:w w:val="99"/>
          <w:sz w:val="21"/>
        </w:rPr>
        <w:t xml:space="preserve"> </w:t>
      </w:r>
    </w:p>
    <w:p>
      <w:pPr>
        <w:pStyle w:val="10"/>
        <w:spacing w:before="77"/>
        <w:ind w:left="1358"/>
      </w:pPr>
      <w:r>
        <w:t xml:space="preserve">投标报价的偏差率计算公式：见评标办法前附表。 </w:t>
      </w:r>
    </w:p>
    <w:p>
      <w:pPr>
        <w:pStyle w:val="10"/>
        <w:spacing w:before="6"/>
        <w:rPr>
          <w:sz w:val="15"/>
        </w:rPr>
      </w:pPr>
    </w:p>
    <w:p>
      <w:pPr>
        <w:pStyle w:val="22"/>
        <w:numPr>
          <w:ilvl w:val="2"/>
          <w:numId w:val="52"/>
        </w:numPr>
        <w:tabs>
          <w:tab w:val="left" w:pos="1468"/>
        </w:tabs>
        <w:ind w:hanging="530"/>
        <w:rPr>
          <w:sz w:val="21"/>
        </w:rPr>
      </w:pPr>
      <w:r>
        <w:rPr>
          <w:spacing w:val="-3"/>
          <w:sz w:val="21"/>
        </w:rPr>
        <w:t xml:space="preserve">评标时可根据实际情况，使用计算机辅助评标系统进行清标。清标工作包括以下内容： </w:t>
      </w:r>
    </w:p>
    <w:p>
      <w:pPr>
        <w:pStyle w:val="10"/>
        <w:spacing w:before="7"/>
        <w:rPr>
          <w:sz w:val="15"/>
        </w:rPr>
      </w:pPr>
    </w:p>
    <w:p>
      <w:pPr>
        <w:pStyle w:val="10"/>
        <w:spacing w:line="417" w:lineRule="auto"/>
        <w:ind w:left="938" w:right="1448" w:firstLine="420"/>
      </w:pPr>
      <w:r>
        <w:t xml:space="preserve">（一）核实投标人是否按招标人提供的工程量清单填报价格，所填项目编码、项目名称、项目特征、计量单位、工程量是否与招标人提供的招标工程量清单一致； </w:t>
      </w:r>
    </w:p>
    <w:p>
      <w:pPr>
        <w:pStyle w:val="10"/>
        <w:spacing w:line="417" w:lineRule="auto"/>
        <w:ind w:left="938" w:right="1448" w:firstLine="420"/>
      </w:pPr>
      <w:r>
        <w:t xml:space="preserve">（二）投标人投标报价、工程量清单综合单价、措施项目费及其他项目费、规费、税金费用之和是否一致； </w:t>
      </w:r>
    </w:p>
    <w:p>
      <w:pPr>
        <w:pStyle w:val="10"/>
        <w:ind w:left="1358"/>
      </w:pPr>
      <w:r>
        <w:t xml:space="preserve">（三）核实不可竞争费用，主要包括安全文明施工费、规费、税金等。 </w:t>
      </w:r>
    </w:p>
    <w:p>
      <w:pPr>
        <w:pStyle w:val="10"/>
        <w:spacing w:before="6"/>
        <w:rPr>
          <w:sz w:val="15"/>
        </w:rPr>
      </w:pPr>
    </w:p>
    <w:p>
      <w:pPr>
        <w:pStyle w:val="22"/>
        <w:numPr>
          <w:ilvl w:val="2"/>
          <w:numId w:val="52"/>
        </w:numPr>
        <w:tabs>
          <w:tab w:val="left" w:pos="1468"/>
        </w:tabs>
        <w:spacing w:before="1" w:line="417" w:lineRule="auto"/>
        <w:ind w:left="938" w:right="1448" w:firstLine="0"/>
        <w:jc w:val="both"/>
        <w:rPr>
          <w:sz w:val="21"/>
        </w:rPr>
      </w:pPr>
      <w:r>
        <w:rPr>
          <w:spacing w:val="-3"/>
          <w:sz w:val="21"/>
        </w:rPr>
        <w:t>对于清标时发现的投标偏差，评标委员会应当依据法律、法规、规章和招标文件的规定认定偏差的偏离程度。法律、法规、规章和招标文件未规定作为重大偏差的，一律作为细微偏差。属于细微偏差，不影响投标文件的有效性，评标委员会不得做为否决投标条件进行处理。</w:t>
      </w:r>
      <w:r>
        <w:rPr>
          <w:sz w:val="21"/>
        </w:rPr>
        <w:t xml:space="preserve"> </w:t>
      </w:r>
    </w:p>
    <w:p>
      <w:pPr>
        <w:pStyle w:val="10"/>
        <w:spacing w:before="9"/>
        <w:rPr>
          <w:sz w:val="20"/>
        </w:rPr>
      </w:pPr>
    </w:p>
    <w:p>
      <w:pPr>
        <w:pStyle w:val="3"/>
        <w:numPr>
          <w:ilvl w:val="0"/>
          <w:numId w:val="53"/>
        </w:numPr>
        <w:tabs>
          <w:tab w:val="left" w:pos="1261"/>
        </w:tabs>
        <w:spacing w:before="1"/>
        <w:ind w:hanging="323"/>
      </w:pPr>
      <w:bookmarkStart w:id="126" w:name="_bookmark64"/>
      <w:bookmarkEnd w:id="126"/>
      <w:bookmarkStart w:id="127" w:name="3._评标程序"/>
      <w:bookmarkEnd w:id="127"/>
      <w:r>
        <w:t>评标程序</w:t>
      </w:r>
      <w:r>
        <w:rPr>
          <w:w w:val="98"/>
        </w:rPr>
        <w:t xml:space="preserve"> </w:t>
      </w:r>
    </w:p>
    <w:p>
      <w:pPr>
        <w:pStyle w:val="10"/>
        <w:spacing w:before="11"/>
        <w:rPr>
          <w:b/>
          <w:sz w:val="36"/>
        </w:rPr>
      </w:pPr>
    </w:p>
    <w:p>
      <w:pPr>
        <w:pStyle w:val="22"/>
        <w:numPr>
          <w:ilvl w:val="1"/>
          <w:numId w:val="53"/>
        </w:numPr>
        <w:tabs>
          <w:tab w:val="left" w:pos="1423"/>
        </w:tabs>
        <w:spacing w:before="1"/>
        <w:ind w:hanging="485"/>
        <w:rPr>
          <w:b/>
          <w:sz w:val="32"/>
        </w:rPr>
      </w:pPr>
      <w:bookmarkStart w:id="128" w:name="3.1_初步评审"/>
      <w:bookmarkEnd w:id="128"/>
      <w:bookmarkStart w:id="129" w:name="_bookmark65"/>
      <w:bookmarkEnd w:id="129"/>
      <w:r>
        <w:rPr>
          <w:b/>
          <w:sz w:val="32"/>
        </w:rPr>
        <w:t>初步评审</w:t>
      </w:r>
      <w:r>
        <w:rPr>
          <w:b/>
          <w:w w:val="98"/>
          <w:sz w:val="32"/>
        </w:rPr>
        <w:t xml:space="preserve"> </w:t>
      </w:r>
    </w:p>
    <w:p>
      <w:pPr>
        <w:pStyle w:val="10"/>
        <w:spacing w:before="7"/>
        <w:rPr>
          <w:b/>
          <w:sz w:val="36"/>
        </w:rPr>
      </w:pPr>
    </w:p>
    <w:p>
      <w:pPr>
        <w:pStyle w:val="22"/>
        <w:numPr>
          <w:ilvl w:val="2"/>
          <w:numId w:val="53"/>
        </w:numPr>
        <w:tabs>
          <w:tab w:val="left" w:pos="1888"/>
        </w:tabs>
        <w:spacing w:line="417" w:lineRule="auto"/>
        <w:ind w:right="1411" w:firstLine="420"/>
        <w:jc w:val="both"/>
        <w:rPr>
          <w:sz w:val="21"/>
        </w:rPr>
      </w:pPr>
      <w:r>
        <w:rPr>
          <w:spacing w:val="-7"/>
          <w:sz w:val="21"/>
        </w:rPr>
        <w:t>评标委员会可以要求投标人提交第二章“投标人须知”第</w:t>
      </w:r>
      <w:r>
        <w:rPr>
          <w:sz w:val="21"/>
        </w:rPr>
        <w:t>3.5.1</w:t>
      </w:r>
      <w:r>
        <w:rPr>
          <w:spacing w:val="2"/>
          <w:sz w:val="21"/>
        </w:rPr>
        <w:t xml:space="preserve"> 项至第</w:t>
      </w:r>
      <w:r>
        <w:rPr>
          <w:sz w:val="21"/>
        </w:rPr>
        <w:t>3.5.5 项规定的有</w:t>
      </w:r>
      <w:r>
        <w:rPr>
          <w:spacing w:val="-3"/>
          <w:sz w:val="21"/>
        </w:rPr>
        <w:t>关证明和证件，以便核验。评标委员会依据本章第</w:t>
      </w:r>
      <w:r>
        <w:rPr>
          <w:sz w:val="21"/>
        </w:rPr>
        <w:t>2.1</w:t>
      </w:r>
      <w:r>
        <w:rPr>
          <w:spacing w:val="-3"/>
          <w:sz w:val="21"/>
        </w:rPr>
        <w:t xml:space="preserve"> 款规定的标准对投标文件进行初步评审。有一项不符合评审标准的，投标文件作否决处理。</w:t>
      </w:r>
      <w:r>
        <w:rPr>
          <w:sz w:val="21"/>
        </w:rPr>
        <w:t xml:space="preserve"> </w:t>
      </w:r>
    </w:p>
    <w:p>
      <w:pPr>
        <w:pStyle w:val="22"/>
        <w:numPr>
          <w:ilvl w:val="2"/>
          <w:numId w:val="53"/>
        </w:numPr>
        <w:tabs>
          <w:tab w:val="left" w:pos="1888"/>
        </w:tabs>
        <w:spacing w:line="268" w:lineRule="exact"/>
        <w:ind w:left="1887" w:hanging="530"/>
        <w:rPr>
          <w:sz w:val="21"/>
        </w:rPr>
      </w:pPr>
      <w:r>
        <w:rPr>
          <w:spacing w:val="-3"/>
          <w:sz w:val="21"/>
        </w:rPr>
        <w:t>投标人有以下情形之一的，评标委员会应当否决其投标；隐瞒实情骗取中标的，中标无</w:t>
      </w:r>
    </w:p>
    <w:p>
      <w:pPr>
        <w:spacing w:line="268" w:lineRule="exact"/>
        <w:rPr>
          <w:sz w:val="21"/>
        </w:rPr>
        <w:sectPr>
          <w:pgSz w:w="11910" w:h="16840"/>
          <w:pgMar w:top="1180" w:right="0" w:bottom="1180" w:left="480" w:header="0" w:footer="919" w:gutter="0"/>
          <w:cols w:space="720" w:num="1"/>
        </w:sectPr>
      </w:pPr>
    </w:p>
    <w:p>
      <w:pPr>
        <w:pStyle w:val="10"/>
        <w:spacing w:before="54"/>
        <w:ind w:left="938"/>
      </w:pPr>
      <w:r>
        <w:t xml:space="preserve">效： </w:t>
      </w:r>
    </w:p>
    <w:p>
      <w:pPr>
        <w:pStyle w:val="10"/>
        <w:spacing w:before="7"/>
        <w:rPr>
          <w:sz w:val="15"/>
        </w:rPr>
      </w:pPr>
    </w:p>
    <w:p>
      <w:pPr>
        <w:pStyle w:val="22"/>
        <w:numPr>
          <w:ilvl w:val="0"/>
          <w:numId w:val="54"/>
        </w:numPr>
        <w:tabs>
          <w:tab w:val="left" w:pos="1888"/>
        </w:tabs>
        <w:ind w:hanging="530"/>
        <w:rPr>
          <w:sz w:val="21"/>
        </w:rPr>
      </w:pPr>
      <w:r>
        <w:rPr>
          <w:spacing w:val="-3"/>
          <w:sz w:val="21"/>
        </w:rPr>
        <w:t>第二章“投标人须知”第</w:t>
      </w:r>
      <w:r>
        <w:rPr>
          <w:sz w:val="21"/>
        </w:rPr>
        <w:t>1.4.2</w:t>
      </w:r>
      <w:r>
        <w:rPr>
          <w:spacing w:val="-2"/>
          <w:sz w:val="21"/>
        </w:rPr>
        <w:t>项、第</w:t>
      </w:r>
      <w:r>
        <w:rPr>
          <w:sz w:val="21"/>
        </w:rPr>
        <w:t>1.4.3</w:t>
      </w:r>
      <w:r>
        <w:rPr>
          <w:spacing w:val="-3"/>
          <w:sz w:val="21"/>
        </w:rPr>
        <w:t>项规定的任何一种情形的；</w:t>
      </w:r>
      <w:r>
        <w:rPr>
          <w:sz w:val="21"/>
        </w:rPr>
        <w:t xml:space="preserve"> </w:t>
      </w:r>
    </w:p>
    <w:p>
      <w:pPr>
        <w:pStyle w:val="10"/>
        <w:spacing w:before="6"/>
        <w:rPr>
          <w:sz w:val="15"/>
        </w:rPr>
      </w:pPr>
    </w:p>
    <w:p>
      <w:pPr>
        <w:pStyle w:val="22"/>
        <w:numPr>
          <w:ilvl w:val="0"/>
          <w:numId w:val="54"/>
        </w:numPr>
        <w:tabs>
          <w:tab w:val="left" w:pos="1888"/>
        </w:tabs>
        <w:spacing w:before="1"/>
        <w:ind w:hanging="530"/>
        <w:rPr>
          <w:sz w:val="21"/>
        </w:rPr>
      </w:pPr>
      <w:r>
        <w:rPr>
          <w:spacing w:val="-3"/>
          <w:sz w:val="21"/>
        </w:rPr>
        <w:t>串通投标或弄虚作假或有其他违法行为的；</w:t>
      </w:r>
      <w:r>
        <w:rPr>
          <w:sz w:val="21"/>
        </w:rPr>
        <w:t xml:space="preserve"> </w:t>
      </w:r>
    </w:p>
    <w:p>
      <w:pPr>
        <w:pStyle w:val="10"/>
        <w:spacing w:before="6"/>
        <w:rPr>
          <w:sz w:val="15"/>
        </w:rPr>
      </w:pPr>
    </w:p>
    <w:p>
      <w:pPr>
        <w:pStyle w:val="22"/>
        <w:numPr>
          <w:ilvl w:val="0"/>
          <w:numId w:val="54"/>
        </w:numPr>
        <w:tabs>
          <w:tab w:val="left" w:pos="1888"/>
        </w:tabs>
        <w:ind w:hanging="530"/>
        <w:rPr>
          <w:sz w:val="21"/>
        </w:rPr>
      </w:pPr>
      <w:r>
        <w:rPr>
          <w:spacing w:val="-3"/>
          <w:sz w:val="21"/>
        </w:rPr>
        <w:t>不按评标委员会要求澄清、说明或补正的。</w:t>
      </w:r>
      <w:r>
        <w:rPr>
          <w:sz w:val="21"/>
        </w:rPr>
        <w:t xml:space="preserve"> </w:t>
      </w:r>
    </w:p>
    <w:p>
      <w:pPr>
        <w:pStyle w:val="10"/>
        <w:spacing w:before="7"/>
        <w:rPr>
          <w:sz w:val="15"/>
        </w:rPr>
      </w:pPr>
    </w:p>
    <w:p>
      <w:pPr>
        <w:pStyle w:val="22"/>
        <w:numPr>
          <w:ilvl w:val="2"/>
          <w:numId w:val="53"/>
        </w:numPr>
        <w:tabs>
          <w:tab w:val="left" w:pos="1888"/>
        </w:tabs>
        <w:spacing w:line="417" w:lineRule="auto"/>
        <w:ind w:right="1448" w:firstLine="420"/>
        <w:rPr>
          <w:sz w:val="21"/>
        </w:rPr>
      </w:pPr>
      <w:r>
        <w:rPr>
          <w:spacing w:val="-3"/>
          <w:sz w:val="21"/>
        </w:rPr>
        <w:t xml:space="preserve">投标报价有算术错误的，评标委员会按以下原则对投标报价进行修正，修正的价格经投标人书面确认后具有约束力。投标人不接受修正价格的，其投标作否决处理。 </w:t>
      </w:r>
    </w:p>
    <w:p>
      <w:pPr>
        <w:pStyle w:val="22"/>
        <w:numPr>
          <w:ilvl w:val="0"/>
          <w:numId w:val="55"/>
        </w:numPr>
        <w:tabs>
          <w:tab w:val="left" w:pos="1888"/>
        </w:tabs>
        <w:spacing w:line="269" w:lineRule="exact"/>
        <w:ind w:hanging="530"/>
        <w:rPr>
          <w:sz w:val="21"/>
        </w:rPr>
      </w:pPr>
      <w:r>
        <w:rPr>
          <w:spacing w:val="-3"/>
          <w:sz w:val="21"/>
        </w:rPr>
        <w:t>投标文件中的大写金额与小写金额不一致的，以大写金额为准；</w:t>
      </w:r>
      <w:r>
        <w:rPr>
          <w:sz w:val="21"/>
        </w:rPr>
        <w:t xml:space="preserve"> </w:t>
      </w:r>
    </w:p>
    <w:p>
      <w:pPr>
        <w:pStyle w:val="10"/>
        <w:spacing w:before="7"/>
        <w:rPr>
          <w:sz w:val="15"/>
        </w:rPr>
      </w:pPr>
    </w:p>
    <w:p>
      <w:pPr>
        <w:pStyle w:val="22"/>
        <w:numPr>
          <w:ilvl w:val="0"/>
          <w:numId w:val="55"/>
        </w:numPr>
        <w:tabs>
          <w:tab w:val="left" w:pos="1888"/>
        </w:tabs>
        <w:spacing w:line="417" w:lineRule="auto"/>
        <w:ind w:left="938" w:right="1411" w:firstLine="420"/>
        <w:rPr>
          <w:sz w:val="21"/>
        </w:rPr>
      </w:pPr>
      <w:r>
        <w:rPr>
          <w:spacing w:val="-6"/>
          <w:sz w:val="21"/>
        </w:rPr>
        <w:t xml:space="preserve">总价金额与依据单价计算出的结果不一致的，以单价金额为准修正总价，但单价金额小 </w:t>
      </w:r>
      <w:r>
        <w:rPr>
          <w:spacing w:val="-3"/>
          <w:sz w:val="21"/>
        </w:rPr>
        <w:t>数点有明显错误的除外。</w:t>
      </w:r>
      <w:r>
        <w:rPr>
          <w:sz w:val="21"/>
        </w:rPr>
        <w:t xml:space="preserve"> </w:t>
      </w:r>
    </w:p>
    <w:p>
      <w:pPr>
        <w:pStyle w:val="10"/>
        <w:spacing w:before="10"/>
        <w:rPr>
          <w:sz w:val="20"/>
        </w:rPr>
      </w:pPr>
    </w:p>
    <w:p>
      <w:pPr>
        <w:pStyle w:val="3"/>
        <w:numPr>
          <w:ilvl w:val="1"/>
          <w:numId w:val="53"/>
        </w:numPr>
        <w:tabs>
          <w:tab w:val="left" w:pos="1423"/>
        </w:tabs>
        <w:spacing w:before="1"/>
        <w:ind w:hanging="485"/>
      </w:pPr>
      <w:bookmarkStart w:id="130" w:name="_bookmark66"/>
      <w:bookmarkEnd w:id="130"/>
      <w:bookmarkStart w:id="131" w:name="3.2_详细评审"/>
      <w:bookmarkEnd w:id="131"/>
      <w:r>
        <w:t>详细评审</w:t>
      </w:r>
      <w:r>
        <w:rPr>
          <w:w w:val="98"/>
        </w:rPr>
        <w:t xml:space="preserve"> </w:t>
      </w:r>
    </w:p>
    <w:p>
      <w:pPr>
        <w:pStyle w:val="10"/>
        <w:spacing w:before="6"/>
        <w:rPr>
          <w:b/>
          <w:sz w:val="36"/>
        </w:rPr>
      </w:pPr>
    </w:p>
    <w:p>
      <w:pPr>
        <w:pStyle w:val="22"/>
        <w:numPr>
          <w:ilvl w:val="2"/>
          <w:numId w:val="53"/>
        </w:numPr>
        <w:tabs>
          <w:tab w:val="left" w:pos="1888"/>
        </w:tabs>
        <w:spacing w:line="417" w:lineRule="auto"/>
        <w:ind w:right="1448" w:firstLine="420"/>
        <w:rPr>
          <w:sz w:val="21"/>
        </w:rPr>
      </w:pPr>
      <w:r>
        <w:rPr>
          <w:spacing w:val="-3"/>
          <w:sz w:val="21"/>
        </w:rPr>
        <w:t>评标委员会按本章前附表第</w:t>
      </w:r>
      <w:r>
        <w:rPr>
          <w:sz w:val="21"/>
        </w:rPr>
        <w:t>2.2</w:t>
      </w:r>
      <w:r>
        <w:rPr>
          <w:spacing w:val="-3"/>
          <w:sz w:val="21"/>
        </w:rPr>
        <w:t xml:space="preserve"> 款规定的量化因素和分值进行打分，并计算出综合评估得分。</w:t>
      </w:r>
      <w:r>
        <w:rPr>
          <w:sz w:val="21"/>
        </w:rPr>
        <w:t xml:space="preserve"> </w:t>
      </w:r>
    </w:p>
    <w:p>
      <w:pPr>
        <w:pStyle w:val="22"/>
        <w:numPr>
          <w:ilvl w:val="0"/>
          <w:numId w:val="56"/>
        </w:numPr>
        <w:tabs>
          <w:tab w:val="left" w:pos="1888"/>
        </w:tabs>
        <w:spacing w:line="269" w:lineRule="exact"/>
        <w:ind w:hanging="530"/>
        <w:rPr>
          <w:sz w:val="21"/>
        </w:rPr>
      </w:pPr>
      <w:r>
        <w:rPr>
          <w:spacing w:val="-2"/>
          <w:sz w:val="21"/>
        </w:rPr>
        <w:t>按本章第</w:t>
      </w:r>
      <w:r>
        <w:rPr>
          <w:spacing w:val="-1"/>
          <w:sz w:val="21"/>
        </w:rPr>
        <w:t>2.2.2（1）</w:t>
      </w:r>
      <w:r>
        <w:rPr>
          <w:spacing w:val="-3"/>
          <w:sz w:val="21"/>
        </w:rPr>
        <w:t>目规定的评审因素和分值对商务标计算出得分</w:t>
      </w:r>
      <w:r>
        <w:rPr>
          <w:sz w:val="21"/>
        </w:rPr>
        <w:t xml:space="preserve">A； </w:t>
      </w:r>
    </w:p>
    <w:p>
      <w:pPr>
        <w:pStyle w:val="10"/>
        <w:spacing w:before="7"/>
        <w:rPr>
          <w:sz w:val="15"/>
        </w:rPr>
      </w:pPr>
    </w:p>
    <w:p>
      <w:pPr>
        <w:pStyle w:val="22"/>
        <w:numPr>
          <w:ilvl w:val="0"/>
          <w:numId w:val="56"/>
        </w:numPr>
        <w:tabs>
          <w:tab w:val="left" w:pos="1888"/>
        </w:tabs>
        <w:ind w:hanging="530"/>
        <w:rPr>
          <w:sz w:val="21"/>
        </w:rPr>
      </w:pPr>
      <w:r>
        <w:rPr>
          <w:spacing w:val="-2"/>
          <w:sz w:val="21"/>
        </w:rPr>
        <w:t>按本章第</w:t>
      </w:r>
      <w:r>
        <w:rPr>
          <w:spacing w:val="-1"/>
          <w:sz w:val="21"/>
        </w:rPr>
        <w:t>2.2.2（2）</w:t>
      </w:r>
      <w:r>
        <w:rPr>
          <w:spacing w:val="-3"/>
          <w:sz w:val="21"/>
        </w:rPr>
        <w:t>目规定的评审因素和分值对技术标计算出得分</w:t>
      </w:r>
      <w:r>
        <w:rPr>
          <w:sz w:val="21"/>
        </w:rPr>
        <w:t xml:space="preserve">B； </w:t>
      </w:r>
    </w:p>
    <w:p>
      <w:pPr>
        <w:pStyle w:val="10"/>
        <w:spacing w:before="7"/>
        <w:rPr>
          <w:sz w:val="15"/>
        </w:rPr>
      </w:pPr>
    </w:p>
    <w:p>
      <w:pPr>
        <w:pStyle w:val="22"/>
        <w:numPr>
          <w:ilvl w:val="0"/>
          <w:numId w:val="56"/>
        </w:numPr>
        <w:tabs>
          <w:tab w:val="left" w:pos="1888"/>
        </w:tabs>
        <w:spacing w:line="417" w:lineRule="auto"/>
        <w:ind w:left="1358" w:right="2396" w:firstLine="0"/>
        <w:rPr>
          <w:sz w:val="21"/>
        </w:rPr>
      </w:pPr>
      <w:r>
        <w:rPr>
          <w:spacing w:val="-2"/>
          <w:sz w:val="21"/>
        </w:rPr>
        <w:t>按本章第</w:t>
      </w:r>
      <w:r>
        <w:rPr>
          <w:sz w:val="21"/>
        </w:rPr>
        <w:t>2.2.2（3）</w:t>
      </w:r>
      <w:r>
        <w:rPr>
          <w:spacing w:val="-3"/>
          <w:sz w:val="21"/>
        </w:rPr>
        <w:t>目规定的评审因素和分值对建筑市场信用计算出得分</w:t>
      </w:r>
      <w:r>
        <w:rPr>
          <w:sz w:val="21"/>
        </w:rPr>
        <w:t>C； 3.2.2</w:t>
      </w:r>
      <w:r>
        <w:rPr>
          <w:spacing w:val="-3"/>
          <w:sz w:val="21"/>
        </w:rPr>
        <w:t xml:space="preserve"> 评分分值计算保留小数点后两位，小数点后第三位“四舍五入”。</w:t>
      </w:r>
      <w:r>
        <w:rPr>
          <w:sz w:val="21"/>
        </w:rPr>
        <w:t xml:space="preserve"> </w:t>
      </w:r>
    </w:p>
    <w:p>
      <w:pPr>
        <w:pStyle w:val="22"/>
        <w:numPr>
          <w:ilvl w:val="2"/>
          <w:numId w:val="57"/>
        </w:numPr>
        <w:tabs>
          <w:tab w:val="left" w:pos="1888"/>
        </w:tabs>
        <w:ind w:hanging="530"/>
        <w:rPr>
          <w:sz w:val="21"/>
        </w:rPr>
      </w:pPr>
      <w:r>
        <w:rPr>
          <w:spacing w:val="-3"/>
          <w:sz w:val="21"/>
        </w:rPr>
        <w:t>投标人得分=</w:t>
      </w:r>
      <w:r>
        <w:rPr>
          <w:sz w:val="21"/>
        </w:rPr>
        <w:t xml:space="preserve">A+B+C。 </w:t>
      </w:r>
    </w:p>
    <w:p>
      <w:pPr>
        <w:pStyle w:val="10"/>
        <w:spacing w:before="7"/>
        <w:rPr>
          <w:sz w:val="15"/>
        </w:rPr>
      </w:pPr>
    </w:p>
    <w:p>
      <w:pPr>
        <w:pStyle w:val="22"/>
        <w:numPr>
          <w:ilvl w:val="2"/>
          <w:numId w:val="57"/>
        </w:numPr>
        <w:tabs>
          <w:tab w:val="left" w:pos="1888"/>
        </w:tabs>
        <w:spacing w:line="417" w:lineRule="auto"/>
        <w:ind w:left="938" w:right="1304" w:firstLine="420"/>
        <w:rPr>
          <w:sz w:val="21"/>
        </w:rPr>
      </w:pPr>
      <w:r>
        <w:rPr>
          <w:spacing w:val="-6"/>
          <w:sz w:val="21"/>
        </w:rPr>
        <w:t xml:space="preserve">评标委员会发现投标人的报价明显低于其他投标报价，或者在设有标底时明显低于标底， </w:t>
      </w:r>
      <w:r>
        <w:rPr>
          <w:spacing w:val="-4"/>
          <w:sz w:val="21"/>
        </w:rPr>
        <w:t xml:space="preserve">使得其投标报价可能低于其个别成本的，应当要求该投标人作出书面说明并提供相应的证明材料。 </w:t>
      </w:r>
      <w:r>
        <w:rPr>
          <w:spacing w:val="-3"/>
          <w:sz w:val="21"/>
        </w:rPr>
        <w:t>投标人不能合理说明或者不能提供相应证明材料的，由评标委员会认定该投标人以低于成本报价竞 标，其投标作否决处理。</w:t>
      </w:r>
      <w:r>
        <w:rPr>
          <w:sz w:val="21"/>
        </w:rPr>
        <w:t xml:space="preserve"> </w:t>
      </w:r>
    </w:p>
    <w:p>
      <w:pPr>
        <w:pStyle w:val="22"/>
        <w:numPr>
          <w:ilvl w:val="2"/>
          <w:numId w:val="57"/>
        </w:numPr>
        <w:tabs>
          <w:tab w:val="left" w:pos="1888"/>
        </w:tabs>
        <w:spacing w:line="417" w:lineRule="auto"/>
        <w:ind w:left="938" w:right="1448" w:firstLine="420"/>
        <w:jc w:val="both"/>
        <w:rPr>
          <w:sz w:val="21"/>
        </w:rPr>
      </w:pPr>
      <w:r>
        <w:rPr>
          <w:spacing w:val="-2"/>
          <w:sz w:val="21"/>
        </w:rPr>
        <w:t>其中</w:t>
      </w:r>
      <w:r>
        <w:rPr>
          <w:sz w:val="21"/>
        </w:rPr>
        <w:t>3.2.1（3）</w:t>
      </w:r>
      <w:r>
        <w:rPr>
          <w:spacing w:val="-3"/>
          <w:sz w:val="21"/>
        </w:rPr>
        <w:t>投标报价得分将由“投标报价计算出得分青海省房屋建筑和市政基础设施工程项目工程量清单施工招标投标智能化评标系统”辅助评标系统计算出得分，此得分由评委进行复核，以评委计算出的得分为标准。</w:t>
      </w:r>
      <w:r>
        <w:rPr>
          <w:sz w:val="21"/>
        </w:rPr>
        <w:t xml:space="preserve"> </w:t>
      </w:r>
    </w:p>
    <w:p>
      <w:pPr>
        <w:pStyle w:val="10"/>
        <w:spacing w:before="10"/>
        <w:rPr>
          <w:sz w:val="20"/>
        </w:rPr>
      </w:pPr>
    </w:p>
    <w:p>
      <w:pPr>
        <w:pStyle w:val="3"/>
        <w:numPr>
          <w:ilvl w:val="1"/>
          <w:numId w:val="53"/>
        </w:numPr>
        <w:tabs>
          <w:tab w:val="left" w:pos="1423"/>
        </w:tabs>
        <w:ind w:hanging="485"/>
      </w:pPr>
      <w:bookmarkStart w:id="132" w:name="_bookmark67"/>
      <w:bookmarkEnd w:id="132"/>
      <w:bookmarkStart w:id="133" w:name="3.3_投标文件的澄清和补正"/>
      <w:bookmarkEnd w:id="133"/>
      <w:r>
        <w:t>投标文件的澄清和补正</w:t>
      </w:r>
      <w:r>
        <w:rPr>
          <w:w w:val="98"/>
        </w:rPr>
        <w:t xml:space="preserve"> </w:t>
      </w:r>
    </w:p>
    <w:p>
      <w:pPr>
        <w:pStyle w:val="10"/>
        <w:spacing w:before="6"/>
        <w:rPr>
          <w:b/>
          <w:sz w:val="36"/>
        </w:rPr>
      </w:pPr>
    </w:p>
    <w:p>
      <w:pPr>
        <w:pStyle w:val="22"/>
        <w:numPr>
          <w:ilvl w:val="2"/>
          <w:numId w:val="53"/>
        </w:numPr>
        <w:tabs>
          <w:tab w:val="left" w:pos="1888"/>
        </w:tabs>
        <w:spacing w:line="417" w:lineRule="auto"/>
        <w:ind w:right="1448" w:firstLine="420"/>
        <w:jc w:val="both"/>
        <w:rPr>
          <w:sz w:val="21"/>
        </w:rPr>
      </w:pPr>
      <w:r>
        <w:rPr>
          <w:spacing w:val="-3"/>
          <w:sz w:val="21"/>
        </w:rPr>
        <w:t>在评标过程中，评标委员会可以书面形式通过《青海省电子招投标公共服务平台》电子招投标系统中的投标文件问题提问菜单提出，要求投标人通过《青海省电子招投标公共服务平台》电子招投标系统中的投标文件澄清菜单提出对所提交投标文件中不明确的内容进行书面澄清或说</w:t>
      </w:r>
    </w:p>
    <w:p>
      <w:pPr>
        <w:spacing w:line="417" w:lineRule="auto"/>
        <w:jc w:val="both"/>
        <w:rPr>
          <w:sz w:val="21"/>
        </w:rPr>
        <w:sectPr>
          <w:pgSz w:w="11910" w:h="16840"/>
          <w:pgMar w:top="1160" w:right="0" w:bottom="1180" w:left="480" w:header="0" w:footer="919" w:gutter="0"/>
          <w:cols w:space="720" w:num="1"/>
        </w:sectPr>
      </w:pPr>
    </w:p>
    <w:p>
      <w:pPr>
        <w:pStyle w:val="10"/>
        <w:spacing w:before="54"/>
        <w:ind w:left="938"/>
      </w:pPr>
      <w:r>
        <w:t xml:space="preserve">明，或者对细微偏差进行补正。评标委员会不接受投标人主动提出的澄清、说明或补正。 </w:t>
      </w:r>
    </w:p>
    <w:p>
      <w:pPr>
        <w:pStyle w:val="10"/>
        <w:spacing w:before="7"/>
        <w:rPr>
          <w:sz w:val="15"/>
        </w:rPr>
      </w:pPr>
    </w:p>
    <w:p>
      <w:pPr>
        <w:pStyle w:val="22"/>
        <w:numPr>
          <w:ilvl w:val="2"/>
          <w:numId w:val="53"/>
        </w:numPr>
        <w:tabs>
          <w:tab w:val="left" w:pos="1888"/>
        </w:tabs>
        <w:spacing w:line="417" w:lineRule="auto"/>
        <w:ind w:right="1448" w:firstLine="420"/>
        <w:rPr>
          <w:sz w:val="21"/>
        </w:rPr>
      </w:pPr>
      <w:r>
        <w:rPr>
          <w:spacing w:val="-3"/>
          <w:sz w:val="21"/>
        </w:rPr>
        <w:t>澄清、说明和补正不得改变投标文件的实质性内容</w:t>
      </w:r>
      <w:r>
        <w:rPr>
          <w:sz w:val="21"/>
        </w:rPr>
        <w:t>（</w:t>
      </w:r>
      <w:r>
        <w:rPr>
          <w:spacing w:val="-3"/>
          <w:sz w:val="21"/>
        </w:rPr>
        <w:t>算术性错误修正的除外</w:t>
      </w:r>
      <w:r>
        <w:rPr>
          <w:sz w:val="21"/>
        </w:rPr>
        <w:t>）</w:t>
      </w:r>
      <w:r>
        <w:rPr>
          <w:spacing w:val="-3"/>
          <w:sz w:val="21"/>
        </w:rPr>
        <w:t xml:space="preserve">。投标人的书面澄清、说明和补正属于投标文件的组成部分。 </w:t>
      </w:r>
    </w:p>
    <w:p>
      <w:pPr>
        <w:pStyle w:val="22"/>
        <w:numPr>
          <w:ilvl w:val="2"/>
          <w:numId w:val="53"/>
        </w:numPr>
        <w:tabs>
          <w:tab w:val="left" w:pos="1888"/>
        </w:tabs>
        <w:spacing w:line="417" w:lineRule="auto"/>
        <w:ind w:right="1448" w:firstLine="420"/>
        <w:rPr>
          <w:sz w:val="21"/>
        </w:rPr>
      </w:pPr>
      <w:r>
        <w:rPr>
          <w:spacing w:val="-3"/>
          <w:sz w:val="21"/>
        </w:rPr>
        <w:t>评标委员会对投标人提交的澄清、说明或补正有疑问的，可以要求投标人进一步澄清、说明或补正，直至满足评标委员会的要求。</w:t>
      </w:r>
      <w:r>
        <w:rPr>
          <w:sz w:val="21"/>
        </w:rPr>
        <w:t xml:space="preserve"> </w:t>
      </w:r>
    </w:p>
    <w:p>
      <w:pPr>
        <w:pStyle w:val="10"/>
        <w:spacing w:before="10"/>
        <w:rPr>
          <w:sz w:val="20"/>
        </w:rPr>
      </w:pPr>
    </w:p>
    <w:p>
      <w:pPr>
        <w:pStyle w:val="3"/>
        <w:numPr>
          <w:ilvl w:val="1"/>
          <w:numId w:val="53"/>
        </w:numPr>
        <w:tabs>
          <w:tab w:val="left" w:pos="1423"/>
        </w:tabs>
        <w:ind w:hanging="485"/>
      </w:pPr>
      <w:bookmarkStart w:id="134" w:name="_bookmark68"/>
      <w:bookmarkEnd w:id="134"/>
      <w:bookmarkStart w:id="135" w:name="3.4_暗标评审"/>
      <w:bookmarkEnd w:id="135"/>
      <w:r>
        <w:t>暗标评审</w:t>
      </w:r>
      <w:r>
        <w:rPr>
          <w:w w:val="98"/>
        </w:rPr>
        <w:t xml:space="preserve"> </w:t>
      </w:r>
    </w:p>
    <w:p>
      <w:pPr>
        <w:pStyle w:val="10"/>
        <w:spacing w:before="6"/>
        <w:rPr>
          <w:b/>
          <w:sz w:val="36"/>
        </w:rPr>
      </w:pPr>
    </w:p>
    <w:p>
      <w:pPr>
        <w:pStyle w:val="10"/>
        <w:spacing w:line="417" w:lineRule="auto"/>
        <w:ind w:left="938" w:right="1447" w:firstLine="420"/>
        <w:jc w:val="both"/>
      </w:pPr>
      <w:r>
        <w:t xml:space="preserve">先按本章3.1和3.2进行商务标的初步评审，对符合要求的投标文件，按本章第2.2.4（3）目规定的评审因素和分值对投标报价计算出得分C后封存。再进行其他项的评审最后公布与得分C对应的投标人的名单。 </w:t>
      </w:r>
    </w:p>
    <w:p>
      <w:pPr>
        <w:pStyle w:val="10"/>
        <w:spacing w:before="11"/>
        <w:rPr>
          <w:sz w:val="20"/>
        </w:rPr>
      </w:pPr>
    </w:p>
    <w:p>
      <w:pPr>
        <w:pStyle w:val="3"/>
        <w:numPr>
          <w:ilvl w:val="1"/>
          <w:numId w:val="53"/>
        </w:numPr>
        <w:tabs>
          <w:tab w:val="left" w:pos="1424"/>
        </w:tabs>
        <w:ind w:left="1423" w:hanging="486"/>
      </w:pPr>
      <w:bookmarkStart w:id="136" w:name="3.5_评标结果"/>
      <w:bookmarkEnd w:id="136"/>
      <w:bookmarkStart w:id="137" w:name="_bookmark69"/>
      <w:bookmarkEnd w:id="137"/>
      <w:r>
        <w:t>评标结果</w:t>
      </w:r>
      <w:r>
        <w:rPr>
          <w:w w:val="98"/>
        </w:rPr>
        <w:t xml:space="preserve"> </w:t>
      </w:r>
    </w:p>
    <w:p>
      <w:pPr>
        <w:pStyle w:val="10"/>
        <w:spacing w:before="7"/>
        <w:rPr>
          <w:b/>
          <w:sz w:val="36"/>
        </w:rPr>
      </w:pPr>
    </w:p>
    <w:p>
      <w:pPr>
        <w:pStyle w:val="22"/>
        <w:numPr>
          <w:ilvl w:val="2"/>
          <w:numId w:val="58"/>
        </w:numPr>
        <w:tabs>
          <w:tab w:val="left" w:pos="1888"/>
        </w:tabs>
        <w:spacing w:line="417" w:lineRule="auto"/>
        <w:ind w:right="1448" w:firstLine="420"/>
        <w:rPr>
          <w:sz w:val="21"/>
        </w:rPr>
      </w:pPr>
      <w:r>
        <w:rPr>
          <w:spacing w:val="-3"/>
          <w:sz w:val="21"/>
        </w:rPr>
        <w:t>除第二章“投标人须知”前附表授权直接确定中标人外，评标委员会按照得分由高到低的顺序推荐中标候选人。</w:t>
      </w:r>
      <w:r>
        <w:rPr>
          <w:sz w:val="21"/>
        </w:rPr>
        <w:t xml:space="preserve"> </w:t>
      </w:r>
    </w:p>
    <w:p>
      <w:pPr>
        <w:pStyle w:val="22"/>
        <w:numPr>
          <w:ilvl w:val="2"/>
          <w:numId w:val="58"/>
        </w:numPr>
        <w:tabs>
          <w:tab w:val="left" w:pos="1888"/>
        </w:tabs>
        <w:spacing w:line="269" w:lineRule="exact"/>
        <w:ind w:left="1887" w:hanging="530"/>
        <w:rPr>
          <w:sz w:val="21"/>
        </w:rPr>
      </w:pPr>
      <w:r>
        <w:rPr>
          <w:spacing w:val="-3"/>
          <w:sz w:val="21"/>
        </w:rPr>
        <w:t>评标委员会完成评标后，应当向招标人提交书面评标报告。</w:t>
      </w:r>
      <w:r>
        <w:rPr>
          <w:sz w:val="21"/>
        </w:rPr>
        <w:t xml:space="preserve"> </w:t>
      </w:r>
    </w:p>
    <w:p>
      <w:pPr>
        <w:spacing w:line="269" w:lineRule="exact"/>
        <w:rPr>
          <w:sz w:val="21"/>
        </w:rPr>
        <w:sectPr>
          <w:pgSz w:w="11910" w:h="16840"/>
          <w:pgMar w:top="1160" w:right="0" w:bottom="1180" w:left="480" w:header="0" w:footer="919" w:gutter="0"/>
          <w:cols w:space="720" w:num="1"/>
        </w:sectPr>
      </w:pPr>
    </w:p>
    <w:p>
      <w:pPr>
        <w:pStyle w:val="3"/>
        <w:spacing w:before="40"/>
      </w:pPr>
      <w:bookmarkStart w:id="138" w:name="_bookmark70"/>
      <w:bookmarkEnd w:id="138"/>
      <w:bookmarkStart w:id="139" w:name="附表一：开标记录表"/>
      <w:bookmarkEnd w:id="139"/>
      <w:r>
        <w:t>附表一：开标记录表</w:t>
      </w:r>
      <w:r>
        <w:rPr>
          <w:w w:val="98"/>
        </w:rPr>
        <w:t xml:space="preserve"> </w:t>
      </w:r>
    </w:p>
    <w:p>
      <w:pPr>
        <w:pStyle w:val="10"/>
        <w:spacing w:before="6"/>
        <w:rPr>
          <w:b/>
          <w:sz w:val="41"/>
        </w:rPr>
      </w:pPr>
    </w:p>
    <w:p>
      <w:pPr>
        <w:pStyle w:val="10"/>
        <w:ind w:left="2410"/>
      </w:pPr>
      <w:r>
        <w:rPr>
          <w:u w:val="single"/>
        </w:rPr>
        <w:t xml:space="preserve">       </w:t>
      </w:r>
      <w:r>
        <w:t>（项目名称）</w:t>
      </w:r>
      <w:r>
        <w:rPr>
          <w:u w:val="single"/>
        </w:rPr>
        <w:t xml:space="preserve"> </w:t>
      </w:r>
      <w:r>
        <w:t xml:space="preserve">标段施工电子化开标记录表 </w:t>
      </w:r>
    </w:p>
    <w:p>
      <w:pPr>
        <w:pStyle w:val="10"/>
        <w:spacing w:before="11"/>
        <w:rPr>
          <w:sz w:val="28"/>
        </w:rPr>
      </w:pPr>
    </w:p>
    <w:p>
      <w:pPr>
        <w:pStyle w:val="10"/>
        <w:spacing w:before="72" w:line="357" w:lineRule="auto"/>
        <w:ind w:left="1044" w:right="5862"/>
      </w:pPr>
      <w:r>
        <w:t>开 标 时 间 ：</w:t>
      </w:r>
      <w:r>
        <w:rPr>
          <w:u w:val="single"/>
        </w:rPr>
        <w:t xml:space="preserve">  </w:t>
      </w:r>
      <w:r>
        <w:t>年</w:t>
      </w:r>
      <w:r>
        <w:rPr>
          <w:u w:val="single"/>
        </w:rPr>
        <w:t xml:space="preserve">    </w:t>
      </w:r>
      <w:r>
        <w:t>月</w:t>
      </w:r>
      <w:r>
        <w:rPr>
          <w:u w:val="single"/>
        </w:rPr>
        <w:t xml:space="preserve">    </w:t>
      </w:r>
      <w:r>
        <w:t>日</w:t>
      </w:r>
      <w:r>
        <w:rPr>
          <w:u w:val="single"/>
        </w:rPr>
        <w:t xml:space="preserve">    </w:t>
      </w:r>
      <w:r>
        <w:t>时</w:t>
      </w:r>
      <w:r>
        <w:rPr>
          <w:u w:val="single"/>
        </w:rPr>
        <w:t xml:space="preserve">    </w:t>
      </w:r>
      <w:r>
        <w:t>分开标地点：</w:t>
      </w:r>
      <w:r>
        <w:rPr>
          <w:u w:val="single"/>
        </w:rPr>
        <w:t xml:space="preserve">                                </w:t>
      </w:r>
      <w:r>
        <w:t xml:space="preserve"> </w:t>
      </w:r>
    </w:p>
    <w:p>
      <w:pPr>
        <w:pStyle w:val="10"/>
        <w:spacing w:after="20" w:line="269" w:lineRule="exact"/>
        <w:ind w:left="1044"/>
      </w:pPr>
      <w:r>
        <w:t xml:space="preserve">（一）唱标记录 </w:t>
      </w:r>
    </w:p>
    <w:tbl>
      <w:tblPr>
        <w:tblStyle w:val="19"/>
        <w:tblW w:w="9279" w:type="dxa"/>
        <w:tblInd w:w="8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65"/>
        <w:gridCol w:w="921"/>
        <w:gridCol w:w="1077"/>
        <w:gridCol w:w="808"/>
        <w:gridCol w:w="1842"/>
        <w:gridCol w:w="676"/>
        <w:gridCol w:w="1175"/>
        <w:gridCol w:w="957"/>
        <w:gridCol w:w="115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0" w:hRule="atLeast"/>
        </w:trPr>
        <w:tc>
          <w:tcPr>
            <w:tcW w:w="665" w:type="dxa"/>
          </w:tcPr>
          <w:p>
            <w:pPr>
              <w:pStyle w:val="23"/>
              <w:rPr>
                <w:sz w:val="20"/>
              </w:rPr>
            </w:pPr>
          </w:p>
          <w:p>
            <w:pPr>
              <w:pStyle w:val="23"/>
              <w:spacing w:before="6"/>
              <w:rPr>
                <w:sz w:val="18"/>
              </w:rPr>
            </w:pPr>
          </w:p>
          <w:p>
            <w:pPr>
              <w:pStyle w:val="23"/>
              <w:ind w:left="153" w:right="42"/>
              <w:jc w:val="center"/>
              <w:rPr>
                <w:sz w:val="21"/>
              </w:rPr>
            </w:pPr>
            <w:r>
              <w:rPr>
                <w:sz w:val="21"/>
              </w:rPr>
              <w:t xml:space="preserve">序号 </w:t>
            </w:r>
          </w:p>
        </w:tc>
        <w:tc>
          <w:tcPr>
            <w:tcW w:w="921" w:type="dxa"/>
          </w:tcPr>
          <w:p>
            <w:pPr>
              <w:pStyle w:val="23"/>
              <w:rPr>
                <w:sz w:val="20"/>
              </w:rPr>
            </w:pPr>
          </w:p>
          <w:p>
            <w:pPr>
              <w:pStyle w:val="23"/>
              <w:spacing w:before="6"/>
              <w:rPr>
                <w:sz w:val="18"/>
              </w:rPr>
            </w:pPr>
          </w:p>
          <w:p>
            <w:pPr>
              <w:pStyle w:val="23"/>
              <w:ind w:left="177" w:right="64"/>
              <w:jc w:val="center"/>
              <w:rPr>
                <w:sz w:val="21"/>
              </w:rPr>
            </w:pPr>
            <w:r>
              <w:rPr>
                <w:sz w:val="21"/>
              </w:rPr>
              <w:t xml:space="preserve">投标人 </w:t>
            </w:r>
          </w:p>
        </w:tc>
        <w:tc>
          <w:tcPr>
            <w:tcW w:w="1077" w:type="dxa"/>
            <w:tcBorders>
              <w:right w:val="single" w:color="000000" w:sz="6" w:space="0"/>
            </w:tcBorders>
          </w:tcPr>
          <w:p>
            <w:pPr>
              <w:pStyle w:val="23"/>
              <w:spacing w:before="25" w:line="278" w:lineRule="auto"/>
              <w:ind w:left="118" w:right="101"/>
              <w:jc w:val="both"/>
              <w:rPr>
                <w:sz w:val="21"/>
              </w:rPr>
            </w:pPr>
            <w:r>
              <w:rPr>
                <w:spacing w:val="-5"/>
                <w:sz w:val="21"/>
              </w:rPr>
              <w:t>电子投标文件上传及光盘密</w:t>
            </w:r>
          </w:p>
          <w:p>
            <w:pPr>
              <w:pStyle w:val="23"/>
              <w:spacing w:line="269" w:lineRule="exact"/>
              <w:ind w:left="221"/>
              <w:rPr>
                <w:sz w:val="21"/>
              </w:rPr>
            </w:pPr>
            <w:r>
              <w:rPr>
                <w:spacing w:val="-1"/>
                <w:sz w:val="21"/>
              </w:rPr>
              <w:t>封情况</w:t>
            </w:r>
            <w:r>
              <w:rPr>
                <w:sz w:val="21"/>
              </w:rPr>
              <w:t xml:space="preserve"> </w:t>
            </w:r>
          </w:p>
        </w:tc>
        <w:tc>
          <w:tcPr>
            <w:tcW w:w="808" w:type="dxa"/>
            <w:tcBorders>
              <w:left w:val="single" w:color="000000" w:sz="6" w:space="0"/>
            </w:tcBorders>
          </w:tcPr>
          <w:p>
            <w:pPr>
              <w:pStyle w:val="23"/>
              <w:spacing w:before="3"/>
              <w:rPr>
                <w:sz w:val="26"/>
              </w:rPr>
            </w:pPr>
          </w:p>
          <w:p>
            <w:pPr>
              <w:pStyle w:val="23"/>
              <w:spacing w:before="1" w:line="278" w:lineRule="auto"/>
              <w:ind w:left="191" w:right="74" w:hanging="106"/>
              <w:rPr>
                <w:sz w:val="21"/>
              </w:rPr>
            </w:pPr>
            <w:r>
              <w:rPr>
                <w:sz w:val="21"/>
              </w:rPr>
              <w:t xml:space="preserve">投标保证金 </w:t>
            </w:r>
          </w:p>
        </w:tc>
        <w:tc>
          <w:tcPr>
            <w:tcW w:w="1842" w:type="dxa"/>
            <w:tcBorders>
              <w:right w:val="single" w:color="000000" w:sz="6" w:space="0"/>
            </w:tcBorders>
          </w:tcPr>
          <w:p>
            <w:pPr>
              <w:pStyle w:val="23"/>
              <w:rPr>
                <w:sz w:val="20"/>
              </w:rPr>
            </w:pPr>
          </w:p>
          <w:p>
            <w:pPr>
              <w:pStyle w:val="23"/>
              <w:spacing w:before="6"/>
              <w:rPr>
                <w:sz w:val="18"/>
              </w:rPr>
            </w:pPr>
          </w:p>
          <w:p>
            <w:pPr>
              <w:pStyle w:val="23"/>
              <w:ind w:left="222" w:right="96"/>
              <w:jc w:val="center"/>
              <w:rPr>
                <w:sz w:val="21"/>
              </w:rPr>
            </w:pPr>
            <w:r>
              <w:rPr>
                <w:sz w:val="21"/>
              </w:rPr>
              <w:t xml:space="preserve">投标报价（元） </w:t>
            </w:r>
          </w:p>
        </w:tc>
        <w:tc>
          <w:tcPr>
            <w:tcW w:w="676" w:type="dxa"/>
            <w:tcBorders>
              <w:left w:val="single" w:color="000000" w:sz="6" w:space="0"/>
            </w:tcBorders>
          </w:tcPr>
          <w:p>
            <w:pPr>
              <w:pStyle w:val="23"/>
              <w:spacing w:before="3"/>
              <w:rPr>
                <w:sz w:val="26"/>
              </w:rPr>
            </w:pPr>
          </w:p>
          <w:p>
            <w:pPr>
              <w:pStyle w:val="23"/>
              <w:spacing w:before="1" w:line="278" w:lineRule="auto"/>
              <w:ind w:left="128" w:right="8"/>
              <w:rPr>
                <w:sz w:val="21"/>
              </w:rPr>
            </w:pPr>
            <w:r>
              <w:rPr>
                <w:sz w:val="21"/>
              </w:rPr>
              <w:t xml:space="preserve">质量目标 </w:t>
            </w:r>
          </w:p>
        </w:tc>
        <w:tc>
          <w:tcPr>
            <w:tcW w:w="1175" w:type="dxa"/>
          </w:tcPr>
          <w:p>
            <w:pPr>
              <w:pStyle w:val="23"/>
              <w:rPr>
                <w:sz w:val="20"/>
              </w:rPr>
            </w:pPr>
          </w:p>
          <w:p>
            <w:pPr>
              <w:pStyle w:val="23"/>
              <w:spacing w:before="6"/>
              <w:rPr>
                <w:sz w:val="18"/>
              </w:rPr>
            </w:pPr>
          </w:p>
          <w:p>
            <w:pPr>
              <w:pStyle w:val="23"/>
              <w:ind w:left="417" w:right="288"/>
              <w:jc w:val="center"/>
              <w:rPr>
                <w:sz w:val="21"/>
              </w:rPr>
            </w:pPr>
            <w:r>
              <w:rPr>
                <w:sz w:val="21"/>
              </w:rPr>
              <w:t xml:space="preserve">工期 </w:t>
            </w:r>
          </w:p>
        </w:tc>
        <w:tc>
          <w:tcPr>
            <w:tcW w:w="957" w:type="dxa"/>
          </w:tcPr>
          <w:p>
            <w:pPr>
              <w:pStyle w:val="23"/>
              <w:spacing w:before="3"/>
              <w:rPr>
                <w:sz w:val="26"/>
              </w:rPr>
            </w:pPr>
          </w:p>
          <w:p>
            <w:pPr>
              <w:pStyle w:val="23"/>
              <w:spacing w:before="1" w:line="278" w:lineRule="auto"/>
              <w:ind w:left="274" w:right="144"/>
              <w:rPr>
                <w:sz w:val="21"/>
              </w:rPr>
            </w:pPr>
            <w:r>
              <w:rPr>
                <w:sz w:val="21"/>
              </w:rPr>
              <w:t xml:space="preserve">项目经理 </w:t>
            </w:r>
          </w:p>
        </w:tc>
        <w:tc>
          <w:tcPr>
            <w:tcW w:w="1158" w:type="dxa"/>
          </w:tcPr>
          <w:p>
            <w:pPr>
              <w:pStyle w:val="23"/>
              <w:rPr>
                <w:sz w:val="20"/>
              </w:rPr>
            </w:pPr>
          </w:p>
          <w:p>
            <w:pPr>
              <w:pStyle w:val="23"/>
              <w:spacing w:before="6"/>
              <w:rPr>
                <w:sz w:val="18"/>
              </w:rPr>
            </w:pPr>
          </w:p>
          <w:p>
            <w:pPr>
              <w:pStyle w:val="23"/>
              <w:ind w:left="407" w:right="281"/>
              <w:jc w:val="center"/>
              <w:rPr>
                <w:sz w:val="21"/>
              </w:rPr>
            </w:pPr>
            <w:r>
              <w:rPr>
                <w:sz w:val="21"/>
              </w:rPr>
              <w:t xml:space="preserve">备注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trPr>
        <w:tc>
          <w:tcPr>
            <w:tcW w:w="665" w:type="dxa"/>
          </w:tcPr>
          <w:p>
            <w:pPr>
              <w:pStyle w:val="23"/>
              <w:spacing w:before="90"/>
              <w:ind w:left="113"/>
              <w:jc w:val="center"/>
              <w:rPr>
                <w:sz w:val="21"/>
              </w:rPr>
            </w:pPr>
            <w:r>
              <w:rPr>
                <w:sz w:val="21"/>
              </w:rPr>
              <w:t xml:space="preserve"> </w:t>
            </w:r>
          </w:p>
        </w:tc>
        <w:tc>
          <w:tcPr>
            <w:tcW w:w="921" w:type="dxa"/>
          </w:tcPr>
          <w:p>
            <w:pPr>
              <w:pStyle w:val="23"/>
              <w:spacing w:before="90"/>
              <w:ind w:left="116"/>
              <w:jc w:val="center"/>
              <w:rPr>
                <w:sz w:val="21"/>
              </w:rPr>
            </w:pPr>
            <w:r>
              <w:rPr>
                <w:sz w:val="21"/>
              </w:rPr>
              <w:t xml:space="preserve"> </w:t>
            </w:r>
          </w:p>
        </w:tc>
        <w:tc>
          <w:tcPr>
            <w:tcW w:w="1077" w:type="dxa"/>
            <w:tcBorders>
              <w:right w:val="single" w:color="000000" w:sz="6" w:space="0"/>
            </w:tcBorders>
          </w:tcPr>
          <w:p>
            <w:pPr>
              <w:pStyle w:val="23"/>
              <w:spacing w:before="90"/>
              <w:ind w:right="418"/>
              <w:jc w:val="right"/>
              <w:rPr>
                <w:sz w:val="21"/>
              </w:rPr>
            </w:pPr>
            <w:r>
              <w:rPr>
                <w:sz w:val="21"/>
              </w:rPr>
              <w:t xml:space="preserve"> </w:t>
            </w:r>
          </w:p>
        </w:tc>
        <w:tc>
          <w:tcPr>
            <w:tcW w:w="808" w:type="dxa"/>
            <w:tcBorders>
              <w:left w:val="single" w:color="000000" w:sz="6" w:space="0"/>
            </w:tcBorders>
          </w:tcPr>
          <w:p>
            <w:pPr>
              <w:pStyle w:val="23"/>
              <w:spacing w:before="90"/>
              <w:ind w:right="285"/>
              <w:jc w:val="right"/>
              <w:rPr>
                <w:sz w:val="21"/>
              </w:rPr>
            </w:pPr>
            <w:r>
              <w:rPr>
                <w:sz w:val="21"/>
              </w:rPr>
              <w:t xml:space="preserve"> </w:t>
            </w:r>
          </w:p>
        </w:tc>
        <w:tc>
          <w:tcPr>
            <w:tcW w:w="1842" w:type="dxa"/>
            <w:tcBorders>
              <w:right w:val="single" w:color="000000" w:sz="6" w:space="0"/>
            </w:tcBorders>
          </w:tcPr>
          <w:p>
            <w:pPr>
              <w:pStyle w:val="23"/>
              <w:spacing w:before="90"/>
              <w:ind w:left="124"/>
              <w:jc w:val="center"/>
              <w:rPr>
                <w:sz w:val="21"/>
              </w:rPr>
            </w:pPr>
            <w:r>
              <w:rPr>
                <w:sz w:val="21"/>
              </w:rPr>
              <w:t xml:space="preserve"> </w:t>
            </w:r>
          </w:p>
        </w:tc>
        <w:tc>
          <w:tcPr>
            <w:tcW w:w="676" w:type="dxa"/>
            <w:tcBorders>
              <w:left w:val="single" w:color="000000" w:sz="6" w:space="0"/>
            </w:tcBorders>
          </w:tcPr>
          <w:p>
            <w:pPr>
              <w:pStyle w:val="23"/>
              <w:spacing w:before="90"/>
              <w:ind w:right="218"/>
              <w:jc w:val="right"/>
              <w:rPr>
                <w:sz w:val="21"/>
              </w:rPr>
            </w:pPr>
            <w:r>
              <w:rPr>
                <w:sz w:val="21"/>
              </w:rPr>
              <w:t xml:space="preserve"> </w:t>
            </w:r>
          </w:p>
        </w:tc>
        <w:tc>
          <w:tcPr>
            <w:tcW w:w="1175" w:type="dxa"/>
          </w:tcPr>
          <w:p>
            <w:pPr>
              <w:pStyle w:val="23"/>
              <w:spacing w:before="90"/>
              <w:ind w:left="126"/>
              <w:jc w:val="center"/>
              <w:rPr>
                <w:sz w:val="21"/>
              </w:rPr>
            </w:pPr>
            <w:r>
              <w:rPr>
                <w:sz w:val="21"/>
              </w:rPr>
              <w:t xml:space="preserve"> </w:t>
            </w:r>
          </w:p>
        </w:tc>
        <w:tc>
          <w:tcPr>
            <w:tcW w:w="957" w:type="dxa"/>
          </w:tcPr>
          <w:p>
            <w:pPr>
              <w:pStyle w:val="23"/>
              <w:spacing w:before="90"/>
              <w:ind w:right="355"/>
              <w:jc w:val="right"/>
              <w:rPr>
                <w:sz w:val="21"/>
              </w:rPr>
            </w:pPr>
            <w:r>
              <w:rPr>
                <w:sz w:val="21"/>
              </w:rPr>
              <w:t xml:space="preserve"> </w:t>
            </w:r>
          </w:p>
        </w:tc>
        <w:tc>
          <w:tcPr>
            <w:tcW w:w="1158" w:type="dxa"/>
          </w:tcPr>
          <w:p>
            <w:pPr>
              <w:pStyle w:val="23"/>
              <w:spacing w:before="90"/>
              <w:ind w:left="128"/>
              <w:jc w:val="center"/>
              <w:rPr>
                <w:sz w:val="21"/>
              </w:rPr>
            </w:pPr>
            <w:r>
              <w:rPr>
                <w:sz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1" w:hRule="atLeast"/>
        </w:trPr>
        <w:tc>
          <w:tcPr>
            <w:tcW w:w="665" w:type="dxa"/>
          </w:tcPr>
          <w:p>
            <w:pPr>
              <w:pStyle w:val="23"/>
              <w:spacing w:before="126"/>
              <w:ind w:left="113"/>
              <w:jc w:val="center"/>
              <w:rPr>
                <w:sz w:val="21"/>
              </w:rPr>
            </w:pPr>
            <w:r>
              <w:rPr>
                <w:sz w:val="21"/>
              </w:rPr>
              <w:t xml:space="preserve"> </w:t>
            </w:r>
          </w:p>
        </w:tc>
        <w:tc>
          <w:tcPr>
            <w:tcW w:w="921" w:type="dxa"/>
          </w:tcPr>
          <w:p>
            <w:pPr>
              <w:pStyle w:val="23"/>
              <w:spacing w:before="126"/>
              <w:ind w:left="116"/>
              <w:jc w:val="center"/>
              <w:rPr>
                <w:sz w:val="21"/>
              </w:rPr>
            </w:pPr>
            <w:r>
              <w:rPr>
                <w:sz w:val="21"/>
              </w:rPr>
              <w:t xml:space="preserve"> </w:t>
            </w:r>
          </w:p>
        </w:tc>
        <w:tc>
          <w:tcPr>
            <w:tcW w:w="1077" w:type="dxa"/>
            <w:tcBorders>
              <w:right w:val="single" w:color="000000" w:sz="6" w:space="0"/>
            </w:tcBorders>
          </w:tcPr>
          <w:p>
            <w:pPr>
              <w:pStyle w:val="23"/>
              <w:spacing w:before="126"/>
              <w:ind w:right="418"/>
              <w:jc w:val="right"/>
              <w:rPr>
                <w:sz w:val="21"/>
              </w:rPr>
            </w:pPr>
            <w:r>
              <w:rPr>
                <w:sz w:val="21"/>
              </w:rPr>
              <w:t xml:space="preserve"> </w:t>
            </w:r>
          </w:p>
        </w:tc>
        <w:tc>
          <w:tcPr>
            <w:tcW w:w="808" w:type="dxa"/>
            <w:tcBorders>
              <w:left w:val="single" w:color="000000" w:sz="6" w:space="0"/>
            </w:tcBorders>
          </w:tcPr>
          <w:p>
            <w:pPr>
              <w:pStyle w:val="23"/>
              <w:spacing w:before="126"/>
              <w:ind w:right="285"/>
              <w:jc w:val="right"/>
              <w:rPr>
                <w:sz w:val="21"/>
              </w:rPr>
            </w:pPr>
            <w:r>
              <w:rPr>
                <w:sz w:val="21"/>
              </w:rPr>
              <w:t xml:space="preserve"> </w:t>
            </w:r>
          </w:p>
        </w:tc>
        <w:tc>
          <w:tcPr>
            <w:tcW w:w="1842" w:type="dxa"/>
            <w:tcBorders>
              <w:right w:val="single" w:color="000000" w:sz="6" w:space="0"/>
            </w:tcBorders>
          </w:tcPr>
          <w:p>
            <w:pPr>
              <w:pStyle w:val="23"/>
              <w:spacing w:before="126"/>
              <w:ind w:left="124"/>
              <w:jc w:val="center"/>
              <w:rPr>
                <w:sz w:val="21"/>
              </w:rPr>
            </w:pPr>
            <w:r>
              <w:rPr>
                <w:sz w:val="21"/>
              </w:rPr>
              <w:t xml:space="preserve"> </w:t>
            </w:r>
          </w:p>
        </w:tc>
        <w:tc>
          <w:tcPr>
            <w:tcW w:w="676" w:type="dxa"/>
            <w:tcBorders>
              <w:left w:val="single" w:color="000000" w:sz="6" w:space="0"/>
            </w:tcBorders>
          </w:tcPr>
          <w:p>
            <w:pPr>
              <w:pStyle w:val="23"/>
              <w:spacing w:before="126"/>
              <w:ind w:right="218"/>
              <w:jc w:val="right"/>
              <w:rPr>
                <w:sz w:val="21"/>
              </w:rPr>
            </w:pPr>
            <w:r>
              <w:rPr>
                <w:sz w:val="21"/>
              </w:rPr>
              <w:t xml:space="preserve"> </w:t>
            </w:r>
          </w:p>
        </w:tc>
        <w:tc>
          <w:tcPr>
            <w:tcW w:w="1175" w:type="dxa"/>
          </w:tcPr>
          <w:p>
            <w:pPr>
              <w:pStyle w:val="23"/>
              <w:spacing w:before="126"/>
              <w:ind w:left="126"/>
              <w:jc w:val="center"/>
              <w:rPr>
                <w:sz w:val="21"/>
              </w:rPr>
            </w:pPr>
            <w:r>
              <w:rPr>
                <w:sz w:val="21"/>
              </w:rPr>
              <w:t xml:space="preserve"> </w:t>
            </w:r>
          </w:p>
        </w:tc>
        <w:tc>
          <w:tcPr>
            <w:tcW w:w="957" w:type="dxa"/>
          </w:tcPr>
          <w:p>
            <w:pPr>
              <w:pStyle w:val="23"/>
              <w:spacing w:before="126"/>
              <w:ind w:right="355"/>
              <w:jc w:val="right"/>
              <w:rPr>
                <w:sz w:val="21"/>
              </w:rPr>
            </w:pPr>
            <w:r>
              <w:rPr>
                <w:sz w:val="21"/>
              </w:rPr>
              <w:t xml:space="preserve"> </w:t>
            </w:r>
          </w:p>
        </w:tc>
        <w:tc>
          <w:tcPr>
            <w:tcW w:w="1158" w:type="dxa"/>
          </w:tcPr>
          <w:p>
            <w:pPr>
              <w:pStyle w:val="23"/>
              <w:spacing w:before="126"/>
              <w:ind w:left="128"/>
              <w:jc w:val="center"/>
              <w:rPr>
                <w:sz w:val="21"/>
              </w:rPr>
            </w:pPr>
            <w:r>
              <w:rPr>
                <w:sz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4" w:hRule="atLeast"/>
        </w:trPr>
        <w:tc>
          <w:tcPr>
            <w:tcW w:w="665" w:type="dxa"/>
          </w:tcPr>
          <w:p>
            <w:pPr>
              <w:pStyle w:val="23"/>
              <w:spacing w:before="125"/>
              <w:ind w:left="113"/>
              <w:jc w:val="center"/>
              <w:rPr>
                <w:sz w:val="21"/>
              </w:rPr>
            </w:pPr>
            <w:r>
              <w:rPr>
                <w:sz w:val="21"/>
              </w:rPr>
              <w:t xml:space="preserve"> </w:t>
            </w:r>
          </w:p>
        </w:tc>
        <w:tc>
          <w:tcPr>
            <w:tcW w:w="921" w:type="dxa"/>
          </w:tcPr>
          <w:p>
            <w:pPr>
              <w:pStyle w:val="23"/>
              <w:spacing w:before="125"/>
              <w:ind w:left="116"/>
              <w:jc w:val="center"/>
              <w:rPr>
                <w:sz w:val="21"/>
              </w:rPr>
            </w:pPr>
            <w:r>
              <w:rPr>
                <w:sz w:val="21"/>
              </w:rPr>
              <w:t xml:space="preserve"> </w:t>
            </w:r>
          </w:p>
        </w:tc>
        <w:tc>
          <w:tcPr>
            <w:tcW w:w="1077" w:type="dxa"/>
            <w:tcBorders>
              <w:right w:val="single" w:color="000000" w:sz="6" w:space="0"/>
            </w:tcBorders>
          </w:tcPr>
          <w:p>
            <w:pPr>
              <w:pStyle w:val="23"/>
              <w:spacing w:before="125"/>
              <w:ind w:right="418"/>
              <w:jc w:val="right"/>
              <w:rPr>
                <w:sz w:val="21"/>
              </w:rPr>
            </w:pPr>
            <w:r>
              <w:rPr>
                <w:sz w:val="21"/>
              </w:rPr>
              <w:t xml:space="preserve"> </w:t>
            </w:r>
          </w:p>
        </w:tc>
        <w:tc>
          <w:tcPr>
            <w:tcW w:w="808" w:type="dxa"/>
            <w:tcBorders>
              <w:left w:val="single" w:color="000000" w:sz="6" w:space="0"/>
            </w:tcBorders>
          </w:tcPr>
          <w:p>
            <w:pPr>
              <w:pStyle w:val="23"/>
              <w:spacing w:before="125"/>
              <w:ind w:right="285"/>
              <w:jc w:val="right"/>
              <w:rPr>
                <w:sz w:val="21"/>
              </w:rPr>
            </w:pPr>
            <w:r>
              <w:rPr>
                <w:sz w:val="21"/>
              </w:rPr>
              <w:t xml:space="preserve"> </w:t>
            </w:r>
          </w:p>
        </w:tc>
        <w:tc>
          <w:tcPr>
            <w:tcW w:w="1842" w:type="dxa"/>
            <w:tcBorders>
              <w:right w:val="single" w:color="000000" w:sz="6" w:space="0"/>
            </w:tcBorders>
          </w:tcPr>
          <w:p>
            <w:pPr>
              <w:pStyle w:val="23"/>
              <w:spacing w:before="125"/>
              <w:ind w:left="124"/>
              <w:jc w:val="center"/>
              <w:rPr>
                <w:sz w:val="21"/>
              </w:rPr>
            </w:pPr>
            <w:r>
              <w:rPr>
                <w:sz w:val="21"/>
              </w:rPr>
              <w:t xml:space="preserve"> </w:t>
            </w:r>
          </w:p>
        </w:tc>
        <w:tc>
          <w:tcPr>
            <w:tcW w:w="676" w:type="dxa"/>
            <w:tcBorders>
              <w:left w:val="single" w:color="000000" w:sz="6" w:space="0"/>
            </w:tcBorders>
          </w:tcPr>
          <w:p>
            <w:pPr>
              <w:pStyle w:val="23"/>
              <w:spacing w:before="125"/>
              <w:ind w:right="218"/>
              <w:jc w:val="right"/>
              <w:rPr>
                <w:sz w:val="21"/>
              </w:rPr>
            </w:pPr>
            <w:r>
              <w:rPr>
                <w:sz w:val="21"/>
              </w:rPr>
              <w:t xml:space="preserve"> </w:t>
            </w:r>
          </w:p>
        </w:tc>
        <w:tc>
          <w:tcPr>
            <w:tcW w:w="1175" w:type="dxa"/>
          </w:tcPr>
          <w:p>
            <w:pPr>
              <w:pStyle w:val="23"/>
              <w:spacing w:before="125"/>
              <w:ind w:left="126"/>
              <w:jc w:val="center"/>
              <w:rPr>
                <w:sz w:val="21"/>
              </w:rPr>
            </w:pPr>
            <w:r>
              <w:rPr>
                <w:sz w:val="21"/>
              </w:rPr>
              <w:t xml:space="preserve"> </w:t>
            </w:r>
          </w:p>
        </w:tc>
        <w:tc>
          <w:tcPr>
            <w:tcW w:w="957" w:type="dxa"/>
          </w:tcPr>
          <w:p>
            <w:pPr>
              <w:pStyle w:val="23"/>
              <w:spacing w:before="125"/>
              <w:ind w:right="355"/>
              <w:jc w:val="right"/>
              <w:rPr>
                <w:sz w:val="21"/>
              </w:rPr>
            </w:pPr>
            <w:r>
              <w:rPr>
                <w:sz w:val="21"/>
              </w:rPr>
              <w:t xml:space="preserve"> </w:t>
            </w:r>
          </w:p>
        </w:tc>
        <w:tc>
          <w:tcPr>
            <w:tcW w:w="1158" w:type="dxa"/>
          </w:tcPr>
          <w:p>
            <w:pPr>
              <w:pStyle w:val="23"/>
              <w:spacing w:before="125"/>
              <w:ind w:left="128"/>
              <w:jc w:val="center"/>
              <w:rPr>
                <w:sz w:val="21"/>
              </w:rPr>
            </w:pPr>
            <w:r>
              <w:rPr>
                <w:sz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2" w:hRule="atLeast"/>
        </w:trPr>
        <w:tc>
          <w:tcPr>
            <w:tcW w:w="665" w:type="dxa"/>
          </w:tcPr>
          <w:p>
            <w:pPr>
              <w:pStyle w:val="23"/>
              <w:spacing w:before="116"/>
              <w:ind w:left="113"/>
              <w:jc w:val="center"/>
              <w:rPr>
                <w:sz w:val="21"/>
              </w:rPr>
            </w:pPr>
            <w:r>
              <w:rPr>
                <w:sz w:val="21"/>
              </w:rPr>
              <w:t xml:space="preserve"> </w:t>
            </w:r>
          </w:p>
        </w:tc>
        <w:tc>
          <w:tcPr>
            <w:tcW w:w="921" w:type="dxa"/>
          </w:tcPr>
          <w:p>
            <w:pPr>
              <w:pStyle w:val="23"/>
              <w:spacing w:before="116"/>
              <w:ind w:left="116"/>
              <w:jc w:val="center"/>
              <w:rPr>
                <w:sz w:val="21"/>
              </w:rPr>
            </w:pPr>
            <w:r>
              <w:rPr>
                <w:sz w:val="21"/>
              </w:rPr>
              <w:t xml:space="preserve"> </w:t>
            </w:r>
          </w:p>
        </w:tc>
        <w:tc>
          <w:tcPr>
            <w:tcW w:w="1077" w:type="dxa"/>
            <w:tcBorders>
              <w:right w:val="single" w:color="000000" w:sz="6" w:space="0"/>
            </w:tcBorders>
          </w:tcPr>
          <w:p>
            <w:pPr>
              <w:pStyle w:val="23"/>
              <w:spacing w:before="116"/>
              <w:ind w:right="418"/>
              <w:jc w:val="right"/>
              <w:rPr>
                <w:sz w:val="21"/>
              </w:rPr>
            </w:pPr>
            <w:r>
              <w:rPr>
                <w:sz w:val="21"/>
              </w:rPr>
              <w:t xml:space="preserve"> </w:t>
            </w:r>
          </w:p>
        </w:tc>
        <w:tc>
          <w:tcPr>
            <w:tcW w:w="808" w:type="dxa"/>
            <w:tcBorders>
              <w:left w:val="single" w:color="000000" w:sz="6" w:space="0"/>
            </w:tcBorders>
          </w:tcPr>
          <w:p>
            <w:pPr>
              <w:pStyle w:val="23"/>
              <w:spacing w:before="116"/>
              <w:ind w:right="285"/>
              <w:jc w:val="right"/>
              <w:rPr>
                <w:sz w:val="21"/>
              </w:rPr>
            </w:pPr>
            <w:r>
              <w:rPr>
                <w:sz w:val="21"/>
              </w:rPr>
              <w:t xml:space="preserve"> </w:t>
            </w:r>
          </w:p>
        </w:tc>
        <w:tc>
          <w:tcPr>
            <w:tcW w:w="1842" w:type="dxa"/>
            <w:tcBorders>
              <w:right w:val="single" w:color="000000" w:sz="6" w:space="0"/>
            </w:tcBorders>
          </w:tcPr>
          <w:p>
            <w:pPr>
              <w:pStyle w:val="23"/>
              <w:spacing w:before="116"/>
              <w:ind w:left="124"/>
              <w:jc w:val="center"/>
              <w:rPr>
                <w:sz w:val="21"/>
              </w:rPr>
            </w:pPr>
            <w:r>
              <w:rPr>
                <w:sz w:val="21"/>
              </w:rPr>
              <w:t xml:space="preserve"> </w:t>
            </w:r>
          </w:p>
        </w:tc>
        <w:tc>
          <w:tcPr>
            <w:tcW w:w="676" w:type="dxa"/>
            <w:tcBorders>
              <w:left w:val="single" w:color="000000" w:sz="6" w:space="0"/>
            </w:tcBorders>
          </w:tcPr>
          <w:p>
            <w:pPr>
              <w:pStyle w:val="23"/>
              <w:spacing w:before="116"/>
              <w:ind w:right="218"/>
              <w:jc w:val="right"/>
              <w:rPr>
                <w:sz w:val="21"/>
              </w:rPr>
            </w:pPr>
            <w:r>
              <w:rPr>
                <w:sz w:val="21"/>
              </w:rPr>
              <w:t xml:space="preserve"> </w:t>
            </w:r>
          </w:p>
        </w:tc>
        <w:tc>
          <w:tcPr>
            <w:tcW w:w="1175" w:type="dxa"/>
          </w:tcPr>
          <w:p>
            <w:pPr>
              <w:pStyle w:val="23"/>
              <w:spacing w:before="116"/>
              <w:ind w:left="126"/>
              <w:jc w:val="center"/>
              <w:rPr>
                <w:sz w:val="21"/>
              </w:rPr>
            </w:pPr>
            <w:r>
              <w:rPr>
                <w:sz w:val="21"/>
              </w:rPr>
              <w:t xml:space="preserve"> </w:t>
            </w:r>
          </w:p>
        </w:tc>
        <w:tc>
          <w:tcPr>
            <w:tcW w:w="957" w:type="dxa"/>
          </w:tcPr>
          <w:p>
            <w:pPr>
              <w:pStyle w:val="23"/>
              <w:spacing w:before="116"/>
              <w:ind w:right="355"/>
              <w:jc w:val="right"/>
              <w:rPr>
                <w:sz w:val="21"/>
              </w:rPr>
            </w:pPr>
            <w:r>
              <w:rPr>
                <w:sz w:val="21"/>
              </w:rPr>
              <w:t xml:space="preserve"> </w:t>
            </w:r>
          </w:p>
        </w:tc>
        <w:tc>
          <w:tcPr>
            <w:tcW w:w="1158" w:type="dxa"/>
          </w:tcPr>
          <w:p>
            <w:pPr>
              <w:pStyle w:val="23"/>
              <w:spacing w:before="116"/>
              <w:ind w:left="128"/>
              <w:jc w:val="center"/>
              <w:rPr>
                <w:sz w:val="21"/>
              </w:rPr>
            </w:pPr>
            <w:r>
              <w:rPr>
                <w:sz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1" w:hRule="atLeast"/>
        </w:trPr>
        <w:tc>
          <w:tcPr>
            <w:tcW w:w="665" w:type="dxa"/>
          </w:tcPr>
          <w:p>
            <w:pPr>
              <w:pStyle w:val="23"/>
              <w:spacing w:before="126"/>
              <w:ind w:left="113"/>
              <w:jc w:val="center"/>
              <w:rPr>
                <w:sz w:val="21"/>
              </w:rPr>
            </w:pPr>
            <w:r>
              <w:rPr>
                <w:sz w:val="21"/>
              </w:rPr>
              <w:t xml:space="preserve"> </w:t>
            </w:r>
          </w:p>
        </w:tc>
        <w:tc>
          <w:tcPr>
            <w:tcW w:w="921" w:type="dxa"/>
          </w:tcPr>
          <w:p>
            <w:pPr>
              <w:pStyle w:val="23"/>
              <w:spacing w:before="126"/>
              <w:ind w:left="116"/>
              <w:jc w:val="center"/>
              <w:rPr>
                <w:sz w:val="21"/>
              </w:rPr>
            </w:pPr>
            <w:r>
              <w:rPr>
                <w:sz w:val="21"/>
              </w:rPr>
              <w:t xml:space="preserve"> </w:t>
            </w:r>
          </w:p>
        </w:tc>
        <w:tc>
          <w:tcPr>
            <w:tcW w:w="1077" w:type="dxa"/>
            <w:tcBorders>
              <w:right w:val="single" w:color="000000" w:sz="6" w:space="0"/>
            </w:tcBorders>
          </w:tcPr>
          <w:p>
            <w:pPr>
              <w:pStyle w:val="23"/>
              <w:spacing w:before="126"/>
              <w:ind w:right="418"/>
              <w:jc w:val="right"/>
              <w:rPr>
                <w:sz w:val="21"/>
              </w:rPr>
            </w:pPr>
            <w:r>
              <w:rPr>
                <w:sz w:val="21"/>
              </w:rPr>
              <w:t xml:space="preserve"> </w:t>
            </w:r>
          </w:p>
        </w:tc>
        <w:tc>
          <w:tcPr>
            <w:tcW w:w="808" w:type="dxa"/>
            <w:tcBorders>
              <w:left w:val="single" w:color="000000" w:sz="6" w:space="0"/>
            </w:tcBorders>
          </w:tcPr>
          <w:p>
            <w:pPr>
              <w:pStyle w:val="23"/>
              <w:spacing w:before="126"/>
              <w:ind w:right="285"/>
              <w:jc w:val="right"/>
              <w:rPr>
                <w:sz w:val="21"/>
              </w:rPr>
            </w:pPr>
            <w:r>
              <w:rPr>
                <w:sz w:val="21"/>
              </w:rPr>
              <w:t xml:space="preserve"> </w:t>
            </w:r>
          </w:p>
        </w:tc>
        <w:tc>
          <w:tcPr>
            <w:tcW w:w="1842" w:type="dxa"/>
            <w:tcBorders>
              <w:right w:val="single" w:color="000000" w:sz="6" w:space="0"/>
            </w:tcBorders>
          </w:tcPr>
          <w:p>
            <w:pPr>
              <w:pStyle w:val="23"/>
              <w:spacing w:before="126"/>
              <w:ind w:left="124"/>
              <w:jc w:val="center"/>
              <w:rPr>
                <w:sz w:val="21"/>
              </w:rPr>
            </w:pPr>
            <w:r>
              <w:rPr>
                <w:sz w:val="21"/>
              </w:rPr>
              <w:t xml:space="preserve"> </w:t>
            </w:r>
          </w:p>
        </w:tc>
        <w:tc>
          <w:tcPr>
            <w:tcW w:w="676" w:type="dxa"/>
            <w:tcBorders>
              <w:left w:val="single" w:color="000000" w:sz="6" w:space="0"/>
            </w:tcBorders>
          </w:tcPr>
          <w:p>
            <w:pPr>
              <w:pStyle w:val="23"/>
              <w:spacing w:before="126"/>
              <w:ind w:right="218"/>
              <w:jc w:val="right"/>
              <w:rPr>
                <w:sz w:val="21"/>
              </w:rPr>
            </w:pPr>
            <w:r>
              <w:rPr>
                <w:sz w:val="21"/>
              </w:rPr>
              <w:t xml:space="preserve"> </w:t>
            </w:r>
          </w:p>
        </w:tc>
        <w:tc>
          <w:tcPr>
            <w:tcW w:w="1175" w:type="dxa"/>
          </w:tcPr>
          <w:p>
            <w:pPr>
              <w:pStyle w:val="23"/>
              <w:spacing w:before="126"/>
              <w:ind w:left="126"/>
              <w:jc w:val="center"/>
              <w:rPr>
                <w:sz w:val="21"/>
              </w:rPr>
            </w:pPr>
            <w:r>
              <w:rPr>
                <w:sz w:val="21"/>
              </w:rPr>
              <w:t xml:space="preserve"> </w:t>
            </w:r>
          </w:p>
        </w:tc>
        <w:tc>
          <w:tcPr>
            <w:tcW w:w="957" w:type="dxa"/>
          </w:tcPr>
          <w:p>
            <w:pPr>
              <w:pStyle w:val="23"/>
              <w:spacing w:before="126"/>
              <w:ind w:right="355"/>
              <w:jc w:val="right"/>
              <w:rPr>
                <w:sz w:val="21"/>
              </w:rPr>
            </w:pPr>
            <w:r>
              <w:rPr>
                <w:sz w:val="21"/>
              </w:rPr>
              <w:t xml:space="preserve"> </w:t>
            </w:r>
          </w:p>
        </w:tc>
        <w:tc>
          <w:tcPr>
            <w:tcW w:w="1158" w:type="dxa"/>
          </w:tcPr>
          <w:p>
            <w:pPr>
              <w:pStyle w:val="23"/>
              <w:spacing w:before="126"/>
              <w:ind w:left="128"/>
              <w:jc w:val="center"/>
              <w:rPr>
                <w:sz w:val="21"/>
              </w:rPr>
            </w:pPr>
            <w:r>
              <w:rPr>
                <w:sz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trPr>
        <w:tc>
          <w:tcPr>
            <w:tcW w:w="665" w:type="dxa"/>
          </w:tcPr>
          <w:p>
            <w:pPr>
              <w:pStyle w:val="23"/>
              <w:spacing w:before="116"/>
              <w:ind w:left="113"/>
              <w:jc w:val="center"/>
              <w:rPr>
                <w:sz w:val="21"/>
              </w:rPr>
            </w:pPr>
            <w:r>
              <w:rPr>
                <w:sz w:val="21"/>
              </w:rPr>
              <w:t xml:space="preserve"> </w:t>
            </w:r>
          </w:p>
        </w:tc>
        <w:tc>
          <w:tcPr>
            <w:tcW w:w="921" w:type="dxa"/>
          </w:tcPr>
          <w:p>
            <w:pPr>
              <w:pStyle w:val="23"/>
              <w:spacing w:before="116"/>
              <w:ind w:left="116"/>
              <w:jc w:val="center"/>
              <w:rPr>
                <w:sz w:val="21"/>
              </w:rPr>
            </w:pPr>
            <w:r>
              <w:rPr>
                <w:sz w:val="21"/>
              </w:rPr>
              <w:t xml:space="preserve"> </w:t>
            </w:r>
          </w:p>
        </w:tc>
        <w:tc>
          <w:tcPr>
            <w:tcW w:w="1077" w:type="dxa"/>
            <w:tcBorders>
              <w:right w:val="single" w:color="000000" w:sz="6" w:space="0"/>
            </w:tcBorders>
          </w:tcPr>
          <w:p>
            <w:pPr>
              <w:pStyle w:val="23"/>
              <w:spacing w:before="116"/>
              <w:ind w:right="418"/>
              <w:jc w:val="right"/>
              <w:rPr>
                <w:sz w:val="21"/>
              </w:rPr>
            </w:pPr>
            <w:r>
              <w:rPr>
                <w:sz w:val="21"/>
              </w:rPr>
              <w:t xml:space="preserve"> </w:t>
            </w:r>
          </w:p>
        </w:tc>
        <w:tc>
          <w:tcPr>
            <w:tcW w:w="808" w:type="dxa"/>
            <w:tcBorders>
              <w:left w:val="single" w:color="000000" w:sz="6" w:space="0"/>
            </w:tcBorders>
          </w:tcPr>
          <w:p>
            <w:pPr>
              <w:pStyle w:val="23"/>
              <w:spacing w:before="116"/>
              <w:ind w:right="285"/>
              <w:jc w:val="right"/>
              <w:rPr>
                <w:sz w:val="21"/>
              </w:rPr>
            </w:pPr>
            <w:r>
              <w:rPr>
                <w:sz w:val="21"/>
              </w:rPr>
              <w:t xml:space="preserve"> </w:t>
            </w:r>
          </w:p>
        </w:tc>
        <w:tc>
          <w:tcPr>
            <w:tcW w:w="1842" w:type="dxa"/>
            <w:tcBorders>
              <w:right w:val="single" w:color="000000" w:sz="6" w:space="0"/>
            </w:tcBorders>
          </w:tcPr>
          <w:p>
            <w:pPr>
              <w:pStyle w:val="23"/>
              <w:spacing w:before="116"/>
              <w:ind w:left="124"/>
              <w:jc w:val="center"/>
              <w:rPr>
                <w:sz w:val="21"/>
              </w:rPr>
            </w:pPr>
            <w:r>
              <w:rPr>
                <w:sz w:val="21"/>
              </w:rPr>
              <w:t xml:space="preserve"> </w:t>
            </w:r>
          </w:p>
        </w:tc>
        <w:tc>
          <w:tcPr>
            <w:tcW w:w="676" w:type="dxa"/>
            <w:tcBorders>
              <w:left w:val="single" w:color="000000" w:sz="6" w:space="0"/>
            </w:tcBorders>
          </w:tcPr>
          <w:p>
            <w:pPr>
              <w:pStyle w:val="23"/>
              <w:spacing w:before="116"/>
              <w:ind w:right="218"/>
              <w:jc w:val="right"/>
              <w:rPr>
                <w:sz w:val="21"/>
              </w:rPr>
            </w:pPr>
            <w:r>
              <w:rPr>
                <w:sz w:val="21"/>
              </w:rPr>
              <w:t xml:space="preserve"> </w:t>
            </w:r>
          </w:p>
        </w:tc>
        <w:tc>
          <w:tcPr>
            <w:tcW w:w="1175" w:type="dxa"/>
          </w:tcPr>
          <w:p>
            <w:pPr>
              <w:pStyle w:val="23"/>
              <w:spacing w:before="116"/>
              <w:ind w:left="126"/>
              <w:jc w:val="center"/>
              <w:rPr>
                <w:sz w:val="21"/>
              </w:rPr>
            </w:pPr>
            <w:r>
              <w:rPr>
                <w:sz w:val="21"/>
              </w:rPr>
              <w:t xml:space="preserve"> </w:t>
            </w:r>
          </w:p>
        </w:tc>
        <w:tc>
          <w:tcPr>
            <w:tcW w:w="957" w:type="dxa"/>
          </w:tcPr>
          <w:p>
            <w:pPr>
              <w:pStyle w:val="23"/>
              <w:spacing w:before="116"/>
              <w:ind w:right="355"/>
              <w:jc w:val="right"/>
              <w:rPr>
                <w:sz w:val="21"/>
              </w:rPr>
            </w:pPr>
            <w:r>
              <w:rPr>
                <w:sz w:val="21"/>
              </w:rPr>
              <w:t xml:space="preserve"> </w:t>
            </w:r>
          </w:p>
        </w:tc>
        <w:tc>
          <w:tcPr>
            <w:tcW w:w="1158" w:type="dxa"/>
          </w:tcPr>
          <w:p>
            <w:pPr>
              <w:pStyle w:val="23"/>
              <w:spacing w:before="116"/>
              <w:ind w:left="128"/>
              <w:jc w:val="center"/>
              <w:rPr>
                <w:sz w:val="21"/>
              </w:rPr>
            </w:pPr>
            <w:r>
              <w:rPr>
                <w:sz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1" w:hRule="atLeast"/>
        </w:trPr>
        <w:tc>
          <w:tcPr>
            <w:tcW w:w="2663" w:type="dxa"/>
            <w:gridSpan w:val="3"/>
            <w:tcBorders>
              <w:right w:val="single" w:color="000000" w:sz="6" w:space="0"/>
            </w:tcBorders>
          </w:tcPr>
          <w:p>
            <w:pPr>
              <w:pStyle w:val="23"/>
              <w:spacing w:before="126"/>
              <w:ind w:left="26"/>
              <w:rPr>
                <w:sz w:val="21"/>
              </w:rPr>
            </w:pPr>
            <w:r>
              <w:rPr>
                <w:sz w:val="21"/>
              </w:rPr>
              <w:t>招标人编制的最高限价（元</w:t>
            </w:r>
          </w:p>
        </w:tc>
        <w:tc>
          <w:tcPr>
            <w:tcW w:w="5458" w:type="dxa"/>
            <w:gridSpan w:val="5"/>
            <w:tcBorders>
              <w:left w:val="single" w:color="000000" w:sz="6" w:space="0"/>
            </w:tcBorders>
          </w:tcPr>
          <w:p>
            <w:pPr>
              <w:pStyle w:val="23"/>
              <w:tabs>
                <w:tab w:val="left" w:pos="2728"/>
              </w:tabs>
              <w:spacing w:before="126"/>
              <w:ind w:left="-136"/>
              <w:rPr>
                <w:sz w:val="21"/>
              </w:rPr>
            </w:pPr>
            <w:r>
              <w:rPr>
                <w:sz w:val="21"/>
              </w:rPr>
              <w:t>）</w:t>
            </w:r>
            <w:r>
              <w:rPr>
                <w:sz w:val="21"/>
              </w:rPr>
              <w:tab/>
            </w:r>
            <w:r>
              <w:rPr>
                <w:sz w:val="21"/>
              </w:rPr>
              <w:t xml:space="preserve"> </w:t>
            </w:r>
          </w:p>
        </w:tc>
        <w:tc>
          <w:tcPr>
            <w:tcW w:w="1158" w:type="dxa"/>
          </w:tcPr>
          <w:p>
            <w:pPr>
              <w:pStyle w:val="23"/>
              <w:spacing w:before="126"/>
              <w:ind w:left="128"/>
              <w:jc w:val="center"/>
              <w:rPr>
                <w:sz w:val="21"/>
              </w:rPr>
            </w:pPr>
            <w:r>
              <w:rPr>
                <w:sz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01" w:hRule="atLeast"/>
        </w:trPr>
        <w:tc>
          <w:tcPr>
            <w:tcW w:w="2663" w:type="dxa"/>
            <w:gridSpan w:val="3"/>
            <w:tcBorders>
              <w:right w:val="single" w:color="000000" w:sz="6" w:space="0"/>
            </w:tcBorders>
          </w:tcPr>
          <w:p>
            <w:pPr>
              <w:pStyle w:val="23"/>
              <w:rPr>
                <w:sz w:val="20"/>
              </w:rPr>
            </w:pPr>
          </w:p>
          <w:p>
            <w:pPr>
              <w:pStyle w:val="23"/>
              <w:rPr>
                <w:sz w:val="20"/>
              </w:rPr>
            </w:pPr>
          </w:p>
          <w:p>
            <w:pPr>
              <w:pStyle w:val="23"/>
              <w:rPr>
                <w:sz w:val="20"/>
              </w:rPr>
            </w:pPr>
          </w:p>
          <w:p>
            <w:pPr>
              <w:pStyle w:val="23"/>
              <w:spacing w:before="142"/>
              <w:ind w:left="489"/>
              <w:rPr>
                <w:sz w:val="21"/>
              </w:rPr>
            </w:pPr>
            <w:r>
              <w:rPr>
                <w:sz w:val="21"/>
              </w:rPr>
              <w:t xml:space="preserve">招标代理机构见证 </w:t>
            </w:r>
          </w:p>
        </w:tc>
        <w:tc>
          <w:tcPr>
            <w:tcW w:w="6616" w:type="dxa"/>
            <w:gridSpan w:val="6"/>
            <w:tcBorders>
              <w:left w:val="single" w:color="000000" w:sz="6" w:space="0"/>
            </w:tcBorders>
          </w:tcPr>
          <w:p>
            <w:pPr>
              <w:pStyle w:val="23"/>
              <w:spacing w:before="109"/>
              <w:ind w:left="3309"/>
              <w:rPr>
                <w:sz w:val="21"/>
              </w:rPr>
            </w:pPr>
            <w:r>
              <w:rPr>
                <w:sz w:val="21"/>
              </w:rPr>
              <w:t xml:space="preserve">  </w:t>
            </w:r>
          </w:p>
          <w:p>
            <w:pPr>
              <w:pStyle w:val="23"/>
              <w:spacing w:before="131"/>
              <w:ind w:left="3309"/>
              <w:rPr>
                <w:sz w:val="21"/>
              </w:rPr>
            </w:pPr>
            <w:r>
              <w:rPr>
                <w:sz w:val="21"/>
              </w:rPr>
              <w:t xml:space="preserve"> </w:t>
            </w:r>
          </w:p>
          <w:p>
            <w:pPr>
              <w:pStyle w:val="23"/>
              <w:spacing w:before="133"/>
              <w:ind w:left="3309"/>
              <w:rPr>
                <w:sz w:val="21"/>
              </w:rPr>
            </w:pPr>
            <w:r>
              <w:rPr>
                <w:sz w:val="21"/>
              </w:rPr>
              <w:t xml:space="preserve"> </w:t>
            </w:r>
          </w:p>
          <w:p>
            <w:pPr>
              <w:pStyle w:val="23"/>
              <w:spacing w:before="129"/>
              <w:ind w:left="2783"/>
              <w:rPr>
                <w:sz w:val="21"/>
              </w:rPr>
            </w:pPr>
            <w:r>
              <w:rPr>
                <w:sz w:val="21"/>
              </w:rPr>
              <w:t xml:space="preserve">盖电子印章 </w:t>
            </w:r>
          </w:p>
          <w:p>
            <w:pPr>
              <w:pStyle w:val="23"/>
              <w:spacing w:before="132"/>
              <w:ind w:left="5438"/>
              <w:rPr>
                <w:sz w:val="21"/>
              </w:rPr>
            </w:pPr>
            <w:r>
              <w:rPr>
                <w:sz w:val="21"/>
              </w:rPr>
              <w:t>年 月 日</w:t>
            </w:r>
          </w:p>
        </w:tc>
      </w:tr>
    </w:tbl>
    <w:p>
      <w:pPr>
        <w:pStyle w:val="10"/>
        <w:spacing w:before="109"/>
        <w:ind w:left="938"/>
      </w:pPr>
      <w:r>
        <w:t xml:space="preserve"> （二）开标过程中的其他事项记录 </w:t>
      </w:r>
    </w:p>
    <w:p>
      <w:pPr>
        <w:pStyle w:val="10"/>
        <w:spacing w:before="132"/>
        <w:ind w:left="938"/>
      </w:pPr>
      <w:r>
        <w:rPr>
          <w:u w:val="single"/>
        </w:rPr>
        <w:t xml:space="preserve">     </w:t>
      </w:r>
      <w:r>
        <w:rPr>
          <w:spacing w:val="-3"/>
          <w:u w:val="single"/>
        </w:rPr>
        <w:t xml:space="preserve"> </w:t>
      </w:r>
      <w:r>
        <w:rPr>
          <w:spacing w:val="-1"/>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t xml:space="preserve"> </w:t>
      </w:r>
    </w:p>
    <w:p>
      <w:pPr>
        <w:pStyle w:val="10"/>
        <w:spacing w:before="129"/>
        <w:ind w:left="938"/>
      </w:pP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t xml:space="preserve"> </w:t>
      </w:r>
    </w:p>
    <w:p>
      <w:pPr>
        <w:pStyle w:val="10"/>
        <w:spacing w:before="132"/>
        <w:ind w:left="938"/>
      </w:pP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t xml:space="preserve"> </w:t>
      </w:r>
    </w:p>
    <w:p>
      <w:pPr>
        <w:pStyle w:val="10"/>
        <w:spacing w:before="131"/>
        <w:ind w:left="938"/>
      </w:pP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t xml:space="preserve"> </w:t>
      </w:r>
    </w:p>
    <w:p>
      <w:pPr>
        <w:pStyle w:val="10"/>
        <w:spacing w:before="130"/>
        <w:ind w:left="938"/>
      </w:pP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t xml:space="preserve"> </w:t>
      </w:r>
    </w:p>
    <w:p>
      <w:pPr>
        <w:pStyle w:val="10"/>
        <w:spacing w:before="132"/>
        <w:ind w:left="938"/>
      </w:pPr>
      <w:r>
        <w:t xml:space="preserve"> （三）出席开标会的单位和人员（附签到表） </w:t>
      </w:r>
    </w:p>
    <w:p>
      <w:pPr>
        <w:pStyle w:val="10"/>
        <w:spacing w:before="132"/>
        <w:ind w:left="938"/>
      </w:pPr>
      <w:r>
        <w:t>招 标 人 代 表 ：</w:t>
      </w:r>
      <w:r>
        <w:rPr>
          <w:u w:val="single"/>
        </w:rPr>
        <w:t xml:space="preserve"> </w:t>
      </w:r>
      <w:r>
        <w:t>记 录 人 ：</w:t>
      </w:r>
      <w:r>
        <w:rPr>
          <w:u w:val="single"/>
        </w:rPr>
        <w:t xml:space="preserve"> </w:t>
      </w:r>
      <w:r>
        <w:t>监 标 人 ：</w:t>
      </w:r>
      <w:r>
        <w:rPr>
          <w:u w:val="single"/>
        </w:rPr>
        <w:t xml:space="preserve">               </w:t>
      </w:r>
      <w:r>
        <w:t xml:space="preserve"> </w:t>
      </w:r>
    </w:p>
    <w:p>
      <w:pPr>
        <w:pStyle w:val="10"/>
        <w:spacing w:before="129"/>
        <w:ind w:left="938"/>
      </w:pPr>
      <w:r>
        <w:t xml:space="preserve"> </w:t>
      </w:r>
    </w:p>
    <w:p>
      <w:pPr>
        <w:pStyle w:val="10"/>
        <w:spacing w:before="132"/>
        <w:ind w:left="743"/>
        <w:jc w:val="center"/>
      </w:pPr>
      <w:r>
        <w:rPr>
          <w:u w:val="single"/>
        </w:rPr>
        <w:t xml:space="preserve">       </w:t>
      </w:r>
      <w:r>
        <w:t>年</w:t>
      </w:r>
      <w:r>
        <w:rPr>
          <w:u w:val="single"/>
        </w:rPr>
        <w:t xml:space="preserve">      </w:t>
      </w:r>
      <w:r>
        <w:t>月</w:t>
      </w:r>
      <w:r>
        <w:rPr>
          <w:u w:val="single"/>
        </w:rPr>
        <w:t xml:space="preserve">     </w:t>
      </w:r>
      <w:r>
        <w:t xml:space="preserve">日 </w:t>
      </w:r>
    </w:p>
    <w:p>
      <w:pPr>
        <w:jc w:val="center"/>
        <w:sectPr>
          <w:pgSz w:w="11910" w:h="16840"/>
          <w:pgMar w:top="1440" w:right="0" w:bottom="1180" w:left="480" w:header="0" w:footer="919" w:gutter="0"/>
          <w:cols w:space="720" w:num="1"/>
        </w:sectPr>
      </w:pPr>
    </w:p>
    <w:p>
      <w:pPr>
        <w:pStyle w:val="3"/>
        <w:spacing w:before="40"/>
      </w:pPr>
      <w:bookmarkStart w:id="140" w:name="附表二：问题澄清通知"/>
      <w:bookmarkEnd w:id="140"/>
      <w:bookmarkStart w:id="141" w:name="_bookmark71"/>
      <w:bookmarkEnd w:id="141"/>
      <w:r>
        <w:t>附表二：问题澄清通知</w:t>
      </w:r>
      <w:r>
        <w:rPr>
          <w:w w:val="98"/>
        </w:rPr>
        <w:t xml:space="preserve"> </w:t>
      </w:r>
    </w:p>
    <w:p>
      <w:pPr>
        <w:pStyle w:val="10"/>
        <w:rPr>
          <w:b/>
          <w:sz w:val="20"/>
        </w:rPr>
      </w:pPr>
    </w:p>
    <w:p>
      <w:pPr>
        <w:pStyle w:val="10"/>
        <w:spacing w:before="11"/>
        <w:rPr>
          <w:b/>
          <w:sz w:val="15"/>
        </w:rPr>
      </w:pPr>
    </w:p>
    <w:p>
      <w:pPr>
        <w:pStyle w:val="10"/>
        <w:spacing w:before="72"/>
        <w:ind w:left="2270" w:right="2640"/>
        <w:jc w:val="center"/>
      </w:pPr>
      <w:r>
        <w:t xml:space="preserve">问题澄清通知 </w:t>
      </w:r>
    </w:p>
    <w:p>
      <w:pPr>
        <w:pStyle w:val="10"/>
        <w:spacing w:before="11"/>
        <w:rPr>
          <w:sz w:val="28"/>
        </w:rPr>
      </w:pPr>
    </w:p>
    <w:p>
      <w:pPr>
        <w:pStyle w:val="10"/>
        <w:spacing w:before="71"/>
        <w:ind w:left="6294"/>
      </w:pPr>
      <w:r>
        <w:t>编号：</w:t>
      </w:r>
      <w:r>
        <w:rPr>
          <w:u w:val="single"/>
        </w:rPr>
        <w:t xml:space="preserve">                  </w:t>
      </w:r>
      <w:r>
        <w:t xml:space="preserve"> </w:t>
      </w:r>
    </w:p>
    <w:p>
      <w:pPr>
        <w:pStyle w:val="10"/>
        <w:spacing w:before="10"/>
        <w:rPr>
          <w:sz w:val="9"/>
        </w:rPr>
      </w:pPr>
    </w:p>
    <w:p>
      <w:pPr>
        <w:pStyle w:val="10"/>
        <w:spacing w:before="72"/>
        <w:ind w:left="1358"/>
      </w:pP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rPr>
        <w:t>（投标人名称</w:t>
      </w:r>
      <w:r>
        <w:rPr>
          <w:spacing w:val="-108"/>
        </w:rPr>
        <w:t>）</w:t>
      </w:r>
      <w:r>
        <w:rPr>
          <w:spacing w:val="-3"/>
        </w:rPr>
        <w:t>：</w:t>
      </w:r>
      <w:r>
        <w:t xml:space="preserve"> </w:t>
      </w:r>
    </w:p>
    <w:p>
      <w:pPr>
        <w:pStyle w:val="10"/>
        <w:spacing w:before="11"/>
        <w:rPr>
          <w:sz w:val="10"/>
        </w:rPr>
      </w:pPr>
    </w:p>
    <w:p>
      <w:pPr>
        <w:pStyle w:val="10"/>
        <w:spacing w:before="71"/>
        <w:ind w:right="53"/>
        <w:jc w:val="center"/>
      </w:pPr>
      <w:r>
        <w:rPr>
          <w:u w:val="single"/>
        </w:rPr>
        <w:t xml:space="preserve">             </w:t>
      </w:r>
      <w:r>
        <w:t>（项目名称）</w:t>
      </w:r>
      <w:r>
        <w:rPr>
          <w:u w:val="single"/>
        </w:rPr>
        <w:t xml:space="preserve"> 标</w:t>
      </w:r>
      <w:r>
        <w:t>段施工招标的评标委员会，对你方的投标文件进行了仔</w:t>
      </w:r>
    </w:p>
    <w:p>
      <w:pPr>
        <w:pStyle w:val="10"/>
        <w:spacing w:before="12"/>
        <w:rPr>
          <w:sz w:val="10"/>
        </w:rPr>
      </w:pPr>
    </w:p>
    <w:p>
      <w:pPr>
        <w:pStyle w:val="10"/>
        <w:spacing w:before="71"/>
        <w:ind w:left="938"/>
      </w:pPr>
      <w:r>
        <w:t xml:space="preserve">细的审查，现需你方对本通知所附质疑问卷中的问题以书面形式予以澄清、说明或者补正。 </w:t>
      </w:r>
    </w:p>
    <w:p>
      <w:pPr>
        <w:pStyle w:val="10"/>
        <w:spacing w:before="6"/>
        <w:rPr>
          <w:sz w:val="16"/>
        </w:rPr>
      </w:pPr>
    </w:p>
    <w:p>
      <w:pPr>
        <w:pStyle w:val="10"/>
        <w:ind w:left="1274" w:right="1324"/>
        <w:jc w:val="center"/>
      </w:pPr>
      <w:r>
        <w:t>请将上述问题的澄清、说明或者补正于</w:t>
      </w:r>
      <w:r>
        <w:rPr>
          <w:u w:val="single"/>
        </w:rPr>
        <w:t xml:space="preserve"> </w:t>
      </w:r>
      <w:r>
        <w:t>年</w:t>
      </w:r>
      <w:r>
        <w:rPr>
          <w:u w:val="single"/>
        </w:rPr>
        <w:t xml:space="preserve"> </w:t>
      </w:r>
      <w:r>
        <w:t>月</w:t>
      </w:r>
      <w:r>
        <w:rPr>
          <w:u w:val="single"/>
        </w:rPr>
        <w:t xml:space="preserve"> </w:t>
      </w:r>
      <w:r>
        <w:t>日</w:t>
      </w:r>
      <w:r>
        <w:rPr>
          <w:u w:val="single"/>
        </w:rPr>
        <w:t xml:space="preserve"> </w:t>
      </w:r>
      <w:r>
        <w:t>时前通过《青海省电子</w:t>
      </w:r>
    </w:p>
    <w:p>
      <w:pPr>
        <w:pStyle w:val="10"/>
        <w:spacing w:before="12"/>
        <w:rPr>
          <w:sz w:val="10"/>
        </w:rPr>
      </w:pPr>
    </w:p>
    <w:p>
      <w:pPr>
        <w:pStyle w:val="10"/>
        <w:spacing w:before="72"/>
        <w:ind w:left="938"/>
      </w:pPr>
      <w:r>
        <w:t xml:space="preserve">招投标公共服务平台》电子招投标系统中的问题澄清菜单提交。 </w:t>
      </w:r>
    </w:p>
    <w:p>
      <w:pPr>
        <w:pStyle w:val="10"/>
        <w:rPr>
          <w:sz w:val="20"/>
        </w:rPr>
      </w:pPr>
    </w:p>
    <w:p>
      <w:pPr>
        <w:pStyle w:val="10"/>
        <w:spacing w:before="4"/>
        <w:rPr>
          <w:sz w:val="28"/>
        </w:rPr>
      </w:pPr>
    </w:p>
    <w:p>
      <w:pPr>
        <w:pStyle w:val="10"/>
        <w:spacing w:before="72"/>
        <w:ind w:left="938"/>
      </w:pPr>
      <w:r>
        <w:t xml:space="preserve">附件：质疑问卷 </w:t>
      </w:r>
    </w:p>
    <w:p>
      <w:pPr>
        <w:pStyle w:val="10"/>
        <w:spacing w:before="11"/>
        <w:rPr>
          <w:sz w:val="10"/>
        </w:rPr>
      </w:pPr>
    </w:p>
    <w:p>
      <w:pPr>
        <w:pStyle w:val="10"/>
        <w:spacing w:before="71"/>
        <w:ind w:left="4299"/>
      </w:pPr>
      <w:r>
        <w:rPr>
          <w:u w:val="single"/>
        </w:rPr>
        <w:t xml:space="preserve">     </w:t>
      </w:r>
      <w:r>
        <w:t xml:space="preserve"> （项目名称）</w:t>
      </w:r>
      <w:r>
        <w:rPr>
          <w:u w:val="single"/>
        </w:rPr>
        <w:t xml:space="preserve"> </w:t>
      </w:r>
      <w:r>
        <w:t xml:space="preserve">标段施工招标评标委员会 </w:t>
      </w:r>
    </w:p>
    <w:p>
      <w:pPr>
        <w:pStyle w:val="10"/>
        <w:rPr>
          <w:sz w:val="20"/>
        </w:rPr>
      </w:pPr>
    </w:p>
    <w:p>
      <w:pPr>
        <w:pStyle w:val="10"/>
        <w:spacing w:before="5"/>
        <w:rPr>
          <w:sz w:val="28"/>
        </w:rPr>
      </w:pPr>
    </w:p>
    <w:p>
      <w:pPr>
        <w:pStyle w:val="10"/>
        <w:spacing w:before="71"/>
        <w:ind w:left="2863"/>
      </w:pPr>
      <w:r>
        <w:t xml:space="preserve">（经评标委员会授权的招标人代表加盖电子印章或招标人加盖单位电子印章） </w:t>
      </w:r>
    </w:p>
    <w:p>
      <w:pPr>
        <w:pStyle w:val="10"/>
        <w:spacing w:before="6"/>
        <w:rPr>
          <w:sz w:val="16"/>
        </w:rPr>
      </w:pPr>
    </w:p>
    <w:p>
      <w:pPr>
        <w:pStyle w:val="10"/>
        <w:ind w:left="5559"/>
      </w:pPr>
      <w:r>
        <w:rPr>
          <w:u w:val="single"/>
        </w:rPr>
        <w:t xml:space="preserve">      </w:t>
      </w:r>
      <w:r>
        <w:t>年</w:t>
      </w:r>
      <w:r>
        <w:rPr>
          <w:u w:val="single"/>
        </w:rPr>
        <w:t xml:space="preserve"> </w:t>
      </w:r>
      <w:r>
        <w:t>月</w:t>
      </w:r>
      <w:r>
        <w:rPr>
          <w:spacing w:val="97"/>
          <w:u w:val="single"/>
        </w:rPr>
        <w:t xml:space="preserve"> </w:t>
      </w:r>
      <w:r>
        <w:rPr>
          <w:spacing w:val="-3"/>
        </w:rPr>
        <w:t>日</w:t>
      </w:r>
      <w:r>
        <w:t xml:space="preserve"> </w:t>
      </w:r>
    </w:p>
    <w:p>
      <w:pPr>
        <w:sectPr>
          <w:pgSz w:w="11910" w:h="16840"/>
          <w:pgMar w:top="1440" w:right="0" w:bottom="1180" w:left="480" w:header="0" w:footer="919" w:gutter="0"/>
          <w:cols w:space="720" w:num="1"/>
        </w:sectPr>
      </w:pPr>
    </w:p>
    <w:p>
      <w:pPr>
        <w:pStyle w:val="3"/>
        <w:spacing w:before="40"/>
      </w:pPr>
      <w:bookmarkStart w:id="142" w:name="附表三：问题的澄清"/>
      <w:bookmarkEnd w:id="142"/>
      <w:bookmarkStart w:id="143" w:name="_bookmark72"/>
      <w:bookmarkEnd w:id="143"/>
      <w:r>
        <w:t>附表三：问题的澄清</w:t>
      </w:r>
      <w:r>
        <w:rPr>
          <w:w w:val="98"/>
        </w:rPr>
        <w:t xml:space="preserve"> </w:t>
      </w:r>
    </w:p>
    <w:p>
      <w:pPr>
        <w:pStyle w:val="10"/>
        <w:rPr>
          <w:b/>
          <w:sz w:val="20"/>
        </w:rPr>
      </w:pPr>
    </w:p>
    <w:p>
      <w:pPr>
        <w:pStyle w:val="10"/>
        <w:spacing w:before="10"/>
        <w:rPr>
          <w:b/>
          <w:sz w:val="20"/>
        </w:rPr>
      </w:pPr>
    </w:p>
    <w:p>
      <w:pPr>
        <w:pStyle w:val="10"/>
        <w:spacing w:before="71"/>
        <w:ind w:left="2270" w:right="2640"/>
        <w:jc w:val="center"/>
      </w:pPr>
      <w:r>
        <w:t xml:space="preserve">问题的澄清、说明或补正 </w:t>
      </w:r>
    </w:p>
    <w:p>
      <w:pPr>
        <w:pStyle w:val="10"/>
        <w:rPr>
          <w:sz w:val="20"/>
        </w:rPr>
      </w:pPr>
    </w:p>
    <w:p>
      <w:pPr>
        <w:pStyle w:val="10"/>
        <w:spacing w:before="12"/>
        <w:rPr>
          <w:sz w:val="15"/>
        </w:rPr>
      </w:pPr>
    </w:p>
    <w:p>
      <w:pPr>
        <w:pStyle w:val="10"/>
        <w:ind w:left="6294"/>
      </w:pPr>
      <w:r>
        <w:t>编号：</w:t>
      </w:r>
      <w:r>
        <w:rPr>
          <w:u w:val="single"/>
        </w:rPr>
        <w:t xml:space="preserve">                  </w:t>
      </w:r>
      <w:r>
        <w:t xml:space="preserve"> </w:t>
      </w:r>
    </w:p>
    <w:p>
      <w:pPr>
        <w:pStyle w:val="10"/>
        <w:spacing w:before="7"/>
        <w:rPr>
          <w:sz w:val="9"/>
        </w:rPr>
      </w:pPr>
    </w:p>
    <w:p>
      <w:pPr>
        <w:pStyle w:val="10"/>
        <w:spacing w:before="72"/>
        <w:ind w:left="938"/>
      </w:pPr>
      <w:r>
        <w:t xml:space="preserve">  </w:t>
      </w:r>
      <w:r>
        <w:rPr>
          <w:u w:val="single"/>
        </w:rPr>
        <w:t xml:space="preserve">            </w:t>
      </w:r>
      <w:r>
        <w:t>（项目名称）</w:t>
      </w:r>
      <w:r>
        <w:rPr>
          <w:u w:val="single"/>
        </w:rPr>
        <w:t xml:space="preserve"> </w:t>
      </w:r>
      <w:r>
        <w:t xml:space="preserve">标段施工招标评标委员会： </w:t>
      </w:r>
    </w:p>
    <w:p>
      <w:pPr>
        <w:pStyle w:val="10"/>
        <w:spacing w:before="11"/>
        <w:rPr>
          <w:sz w:val="10"/>
        </w:rPr>
      </w:pPr>
    </w:p>
    <w:p>
      <w:pPr>
        <w:pStyle w:val="10"/>
        <w:spacing w:before="72"/>
        <w:ind w:left="1358"/>
      </w:pPr>
      <w:r>
        <w:t>问题澄清通知（编号：</w:t>
      </w:r>
      <w:r>
        <w:rPr>
          <w:u w:val="single"/>
        </w:rPr>
        <w:t xml:space="preserve"> </w:t>
      </w:r>
      <w:r>
        <w:t xml:space="preserve">）已收悉，现澄清、说明或者补正如下： </w:t>
      </w:r>
    </w:p>
    <w:p>
      <w:pPr>
        <w:pStyle w:val="10"/>
        <w:spacing w:before="11"/>
        <w:rPr>
          <w:sz w:val="10"/>
        </w:rPr>
      </w:pPr>
    </w:p>
    <w:p>
      <w:pPr>
        <w:pStyle w:val="10"/>
        <w:spacing w:before="72"/>
        <w:ind w:left="1358"/>
      </w:pPr>
      <w:r>
        <w:t xml:space="preserve">1. </w:t>
      </w:r>
    </w:p>
    <w:p>
      <w:pPr>
        <w:pStyle w:val="10"/>
        <w:spacing w:before="5"/>
        <w:rPr>
          <w:sz w:val="16"/>
        </w:rPr>
      </w:pPr>
    </w:p>
    <w:p>
      <w:pPr>
        <w:pStyle w:val="10"/>
        <w:spacing w:before="1"/>
        <w:ind w:left="1358"/>
      </w:pPr>
      <w:r>
        <w:t xml:space="preserve">2. </w:t>
      </w:r>
    </w:p>
    <w:p>
      <w:pPr>
        <w:pStyle w:val="10"/>
        <w:rPr>
          <w:sz w:val="20"/>
        </w:rPr>
      </w:pPr>
    </w:p>
    <w:p>
      <w:pPr>
        <w:pStyle w:val="10"/>
        <w:spacing w:before="5"/>
        <w:rPr>
          <w:sz w:val="28"/>
        </w:rPr>
      </w:pPr>
    </w:p>
    <w:p>
      <w:pPr>
        <w:pStyle w:val="10"/>
        <w:spacing w:before="71"/>
        <w:ind w:left="1358"/>
      </w:pPr>
      <w:r>
        <w:t xml:space="preserve">…… </w:t>
      </w:r>
    </w:p>
    <w:p>
      <w:pPr>
        <w:pStyle w:val="10"/>
        <w:rPr>
          <w:sz w:val="20"/>
        </w:rPr>
      </w:pPr>
    </w:p>
    <w:p>
      <w:pPr>
        <w:pStyle w:val="10"/>
        <w:rPr>
          <w:sz w:val="20"/>
        </w:rPr>
      </w:pPr>
    </w:p>
    <w:p>
      <w:pPr>
        <w:pStyle w:val="10"/>
        <w:rPr>
          <w:sz w:val="20"/>
        </w:rPr>
      </w:pPr>
    </w:p>
    <w:p>
      <w:pPr>
        <w:pStyle w:val="10"/>
        <w:rPr>
          <w:sz w:val="20"/>
        </w:rPr>
      </w:pPr>
    </w:p>
    <w:p>
      <w:pPr>
        <w:pStyle w:val="10"/>
        <w:rPr>
          <w:sz w:val="20"/>
        </w:rPr>
      </w:pPr>
    </w:p>
    <w:p>
      <w:pPr>
        <w:pStyle w:val="10"/>
        <w:rPr>
          <w:sz w:val="20"/>
        </w:rPr>
      </w:pPr>
    </w:p>
    <w:p>
      <w:pPr>
        <w:pStyle w:val="10"/>
        <w:rPr>
          <w:sz w:val="20"/>
        </w:rPr>
      </w:pPr>
    </w:p>
    <w:p>
      <w:pPr>
        <w:pStyle w:val="10"/>
        <w:rPr>
          <w:sz w:val="20"/>
        </w:rPr>
      </w:pPr>
    </w:p>
    <w:p>
      <w:pPr>
        <w:pStyle w:val="10"/>
        <w:rPr>
          <w:sz w:val="20"/>
        </w:rPr>
      </w:pPr>
    </w:p>
    <w:p>
      <w:pPr>
        <w:pStyle w:val="10"/>
        <w:rPr>
          <w:sz w:val="20"/>
        </w:rPr>
      </w:pPr>
    </w:p>
    <w:p>
      <w:pPr>
        <w:pStyle w:val="10"/>
        <w:rPr>
          <w:sz w:val="20"/>
        </w:rPr>
      </w:pPr>
    </w:p>
    <w:p>
      <w:pPr>
        <w:pStyle w:val="10"/>
        <w:spacing w:before="9"/>
        <w:rPr>
          <w:sz w:val="15"/>
        </w:rPr>
      </w:pPr>
    </w:p>
    <w:p>
      <w:pPr>
        <w:pStyle w:val="10"/>
        <w:spacing w:before="72"/>
        <w:ind w:left="4337"/>
      </w:pPr>
      <w:r>
        <w:t>投 标 人 ：</w:t>
      </w:r>
      <w:r>
        <w:rPr>
          <w:u w:val="single"/>
        </w:rPr>
        <w:t xml:space="preserve"> </w:t>
      </w:r>
      <w:r>
        <w:t xml:space="preserve">（ 盖 单 位 电 子 印 章 ）  </w:t>
      </w:r>
    </w:p>
    <w:p>
      <w:pPr>
        <w:pStyle w:val="10"/>
        <w:rPr>
          <w:sz w:val="23"/>
        </w:rPr>
      </w:pPr>
    </w:p>
    <w:p>
      <w:pPr>
        <w:pStyle w:val="10"/>
        <w:spacing w:before="72"/>
        <w:ind w:left="4337"/>
      </w:pPr>
      <w:r>
        <w:t>法定代表人或其委托代理人：</w:t>
      </w:r>
      <w:r>
        <w:rPr>
          <w:u w:val="single"/>
        </w:rPr>
        <w:t xml:space="preserve"> </w:t>
      </w:r>
      <w:r>
        <w:t xml:space="preserve">（盖电子印章）       </w:t>
      </w:r>
    </w:p>
    <w:p>
      <w:pPr>
        <w:pStyle w:val="10"/>
        <w:rPr>
          <w:sz w:val="23"/>
        </w:rPr>
      </w:pPr>
    </w:p>
    <w:p>
      <w:pPr>
        <w:pStyle w:val="10"/>
        <w:spacing w:before="72"/>
        <w:ind w:left="6714"/>
      </w:pPr>
      <w:r>
        <w:rPr>
          <w:u w:val="single"/>
        </w:rPr>
        <w:t xml:space="preserve">      </w:t>
      </w:r>
      <w:r>
        <w:t>年</w:t>
      </w:r>
      <w:r>
        <w:rPr>
          <w:u w:val="single"/>
        </w:rPr>
        <w:t xml:space="preserve"> </w:t>
      </w:r>
      <w:r>
        <w:t>月</w:t>
      </w:r>
      <w:r>
        <w:rPr>
          <w:spacing w:val="103"/>
          <w:u w:val="single"/>
        </w:rPr>
        <w:t xml:space="preserve"> </w:t>
      </w:r>
      <w:r>
        <w:rPr>
          <w:spacing w:val="-3"/>
        </w:rPr>
        <w:t>日</w:t>
      </w:r>
      <w:r>
        <w:t xml:space="preserve"> </w:t>
      </w:r>
    </w:p>
    <w:p>
      <w:pPr>
        <w:pStyle w:val="10"/>
        <w:spacing w:before="11"/>
        <w:rPr>
          <w:sz w:val="10"/>
        </w:rPr>
      </w:pPr>
    </w:p>
    <w:p>
      <w:pPr>
        <w:pStyle w:val="10"/>
        <w:spacing w:before="72"/>
        <w:ind w:left="938"/>
      </w:pPr>
      <w:r>
        <w:t xml:space="preserve">  </w:t>
      </w:r>
    </w:p>
    <w:p>
      <w:pPr>
        <w:sectPr>
          <w:pgSz w:w="11910" w:h="16840"/>
          <w:pgMar w:top="1440" w:right="0" w:bottom="1180" w:left="480" w:header="0" w:footer="919" w:gutter="0"/>
          <w:cols w:space="720" w:num="1"/>
        </w:sectPr>
      </w:pPr>
    </w:p>
    <w:p>
      <w:pPr>
        <w:pStyle w:val="3"/>
        <w:spacing w:before="40"/>
      </w:pPr>
      <w:bookmarkStart w:id="144" w:name="_bookmark73"/>
      <w:bookmarkEnd w:id="144"/>
      <w:bookmarkStart w:id="145" w:name="附表四：确认通知"/>
      <w:bookmarkEnd w:id="145"/>
      <w:r>
        <w:t>附表四：确认通知</w:t>
      </w:r>
      <w:r>
        <w:rPr>
          <w:w w:val="98"/>
        </w:rPr>
        <w:t xml:space="preserve"> </w:t>
      </w:r>
    </w:p>
    <w:p>
      <w:pPr>
        <w:pStyle w:val="10"/>
        <w:rPr>
          <w:b/>
          <w:sz w:val="20"/>
        </w:rPr>
      </w:pPr>
    </w:p>
    <w:p>
      <w:pPr>
        <w:pStyle w:val="10"/>
        <w:spacing w:before="10"/>
        <w:rPr>
          <w:b/>
          <w:sz w:val="20"/>
        </w:rPr>
      </w:pPr>
    </w:p>
    <w:p>
      <w:pPr>
        <w:pStyle w:val="10"/>
        <w:spacing w:before="71"/>
        <w:ind w:left="2268" w:right="2640"/>
        <w:jc w:val="center"/>
      </w:pPr>
      <w:r>
        <w:t xml:space="preserve">确认通知 </w:t>
      </w:r>
    </w:p>
    <w:p>
      <w:pPr>
        <w:pStyle w:val="10"/>
        <w:rPr>
          <w:sz w:val="20"/>
        </w:rPr>
      </w:pPr>
    </w:p>
    <w:p>
      <w:pPr>
        <w:pStyle w:val="10"/>
        <w:spacing w:before="5"/>
        <w:rPr>
          <w:sz w:val="15"/>
        </w:rPr>
      </w:pPr>
    </w:p>
    <w:p>
      <w:pPr>
        <w:pStyle w:val="10"/>
        <w:spacing w:before="72"/>
        <w:ind w:left="938"/>
      </w:pP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rPr>
        <w:t>（招标人名称</w:t>
      </w:r>
      <w:r>
        <w:rPr>
          <w:spacing w:val="-108"/>
        </w:rPr>
        <w:t>）</w:t>
      </w:r>
      <w:r>
        <w:rPr>
          <w:spacing w:val="-3"/>
        </w:rPr>
        <w:t>：</w:t>
      </w:r>
      <w:r>
        <w:t xml:space="preserve"> </w:t>
      </w:r>
    </w:p>
    <w:p>
      <w:pPr>
        <w:pStyle w:val="10"/>
        <w:rPr>
          <w:sz w:val="20"/>
        </w:rPr>
      </w:pPr>
    </w:p>
    <w:p>
      <w:pPr>
        <w:pStyle w:val="10"/>
        <w:spacing w:before="4"/>
        <w:rPr>
          <w:sz w:val="28"/>
        </w:rPr>
      </w:pPr>
    </w:p>
    <w:p>
      <w:pPr>
        <w:pStyle w:val="10"/>
        <w:spacing w:before="72"/>
        <w:ind w:left="1358"/>
      </w:pPr>
      <w:r>
        <w:t>你方</w:t>
      </w:r>
      <w:r>
        <w:rPr>
          <w:u w:val="single"/>
        </w:rPr>
        <w:t xml:space="preserve"> </w:t>
      </w:r>
      <w:r>
        <w:t>年</w:t>
      </w:r>
      <w:r>
        <w:rPr>
          <w:spacing w:val="104"/>
          <w:u w:val="single"/>
        </w:rPr>
        <w:t xml:space="preserve"> </w:t>
      </w:r>
      <w:r>
        <w:t>月</w:t>
      </w:r>
      <w:r>
        <w:rPr>
          <w:spacing w:val="104"/>
          <w:u w:val="single"/>
        </w:rPr>
        <w:t xml:space="preserve"> </w:t>
      </w:r>
      <w:r>
        <w:rPr>
          <w:spacing w:val="-2"/>
        </w:rPr>
        <w:t>日发出的</w:t>
      </w:r>
      <w:r>
        <w:rPr>
          <w:spacing w:val="-2"/>
          <w:u w:val="single"/>
        </w:rPr>
        <w:t xml:space="preserve"> </w:t>
      </w:r>
      <w:r>
        <w:rPr>
          <w:spacing w:val="-3"/>
        </w:rPr>
        <w:t>（</w:t>
      </w:r>
      <w:r>
        <w:rPr>
          <w:spacing w:val="-1"/>
        </w:rPr>
        <w:t>项目名称</w:t>
      </w:r>
      <w:r>
        <w:rPr>
          <w:spacing w:val="-3"/>
        </w:rPr>
        <w:t>）</w:t>
      </w:r>
      <w:r>
        <w:rPr>
          <w:spacing w:val="-3"/>
          <w:u w:val="single"/>
        </w:rPr>
        <w:t xml:space="preserve"> </w:t>
      </w:r>
      <w:r>
        <w:rPr>
          <w:spacing w:val="-3"/>
        </w:rPr>
        <w:t>标段施工招标关于</w:t>
      </w:r>
      <w:r>
        <w:t xml:space="preserve"> </w:t>
      </w:r>
    </w:p>
    <w:p>
      <w:pPr>
        <w:pStyle w:val="10"/>
        <w:spacing w:before="11"/>
        <w:rPr>
          <w:sz w:val="10"/>
        </w:rPr>
      </w:pPr>
    </w:p>
    <w:p>
      <w:pPr>
        <w:pStyle w:val="10"/>
        <w:spacing w:before="72"/>
        <w:ind w:left="938"/>
      </w:pPr>
      <w:r>
        <w:rPr>
          <w:u w:val="single"/>
        </w:rPr>
        <w:t xml:space="preserve">                         </w:t>
      </w:r>
      <w:r>
        <w:t>的通知，我方已于</w:t>
      </w:r>
      <w:r>
        <w:rPr>
          <w:u w:val="single"/>
        </w:rPr>
        <w:t xml:space="preserve"> </w:t>
      </w:r>
      <w:r>
        <w:t>年</w:t>
      </w:r>
      <w:r>
        <w:rPr>
          <w:u w:val="single"/>
        </w:rPr>
        <w:t xml:space="preserve">  </w:t>
      </w:r>
      <w:r>
        <w:t>月</w:t>
      </w:r>
      <w:r>
        <w:rPr>
          <w:u w:val="single"/>
        </w:rPr>
        <w:t xml:space="preserve">  </w:t>
      </w:r>
      <w:r>
        <w:t xml:space="preserve">日收到。 </w:t>
      </w:r>
    </w:p>
    <w:p>
      <w:pPr>
        <w:pStyle w:val="10"/>
        <w:rPr>
          <w:sz w:val="20"/>
        </w:rPr>
      </w:pPr>
    </w:p>
    <w:p>
      <w:pPr>
        <w:pStyle w:val="10"/>
        <w:spacing w:before="5"/>
        <w:rPr>
          <w:sz w:val="28"/>
        </w:rPr>
      </w:pPr>
    </w:p>
    <w:p>
      <w:pPr>
        <w:pStyle w:val="10"/>
        <w:spacing w:before="71"/>
        <w:ind w:left="1358"/>
      </w:pPr>
      <w:r>
        <w:t xml:space="preserve">特此确认。 </w:t>
      </w:r>
    </w:p>
    <w:p>
      <w:pPr>
        <w:pStyle w:val="10"/>
        <w:rPr>
          <w:sz w:val="20"/>
        </w:rPr>
      </w:pPr>
    </w:p>
    <w:p>
      <w:pPr>
        <w:pStyle w:val="10"/>
        <w:rPr>
          <w:sz w:val="20"/>
        </w:rPr>
      </w:pPr>
    </w:p>
    <w:p>
      <w:pPr>
        <w:pStyle w:val="10"/>
        <w:rPr>
          <w:sz w:val="20"/>
        </w:rPr>
      </w:pPr>
    </w:p>
    <w:p>
      <w:pPr>
        <w:pStyle w:val="10"/>
        <w:rPr>
          <w:sz w:val="20"/>
        </w:rPr>
      </w:pPr>
    </w:p>
    <w:p>
      <w:pPr>
        <w:pStyle w:val="10"/>
        <w:rPr>
          <w:sz w:val="20"/>
        </w:rPr>
      </w:pPr>
    </w:p>
    <w:p>
      <w:pPr>
        <w:pStyle w:val="10"/>
        <w:rPr>
          <w:sz w:val="20"/>
        </w:rPr>
      </w:pPr>
    </w:p>
    <w:p>
      <w:pPr>
        <w:pStyle w:val="10"/>
        <w:rPr>
          <w:sz w:val="20"/>
        </w:rPr>
      </w:pPr>
    </w:p>
    <w:p>
      <w:pPr>
        <w:pStyle w:val="10"/>
        <w:spacing w:before="10"/>
        <w:rPr>
          <w:sz w:val="20"/>
        </w:rPr>
      </w:pPr>
    </w:p>
    <w:p>
      <w:pPr>
        <w:pStyle w:val="10"/>
        <w:spacing w:before="71"/>
        <w:ind w:left="5180"/>
      </w:pPr>
      <w:r>
        <w:rPr>
          <w:spacing w:val="-1"/>
        </w:rPr>
        <w:t>投标人：</w:t>
      </w:r>
      <w:r>
        <w:rPr>
          <w:spacing w:val="104"/>
        </w:rPr>
        <w:t xml:space="preserve"> </w:t>
      </w:r>
      <w:r>
        <w:t>（</w:t>
      </w:r>
      <w:r>
        <w:rPr>
          <w:spacing w:val="-3"/>
        </w:rPr>
        <w:t>盖单位电子印章）</w:t>
      </w:r>
      <w:r>
        <w:t xml:space="preserve">   </w:t>
      </w:r>
      <w:r>
        <w:rPr>
          <w:spacing w:val="-3"/>
        </w:rPr>
        <w:t xml:space="preserve">  </w:t>
      </w:r>
      <w:r>
        <w:t xml:space="preserve"> </w:t>
      </w:r>
    </w:p>
    <w:p>
      <w:pPr>
        <w:pStyle w:val="10"/>
        <w:spacing w:before="11"/>
        <w:rPr>
          <w:sz w:val="10"/>
        </w:rPr>
      </w:pPr>
    </w:p>
    <w:p>
      <w:pPr>
        <w:pStyle w:val="10"/>
        <w:spacing w:before="72"/>
        <w:ind w:left="6543"/>
      </w:pPr>
      <w:r>
        <w:rPr>
          <w:u w:val="single"/>
        </w:rPr>
        <w:t xml:space="preserve">       </w:t>
      </w:r>
      <w:r>
        <w:t>年</w:t>
      </w:r>
      <w:r>
        <w:rPr>
          <w:u w:val="single"/>
        </w:rPr>
        <w:t xml:space="preserve"> </w:t>
      </w:r>
      <w:r>
        <w:t>月</w:t>
      </w:r>
      <w:r>
        <w:rPr>
          <w:u w:val="single"/>
        </w:rPr>
        <w:t xml:space="preserve"> </w:t>
      </w:r>
      <w:r>
        <w:t xml:space="preserve">日       </w:t>
      </w:r>
    </w:p>
    <w:p>
      <w:pPr>
        <w:sectPr>
          <w:pgSz w:w="11910" w:h="16840"/>
          <w:pgMar w:top="1440" w:right="0" w:bottom="1180" w:left="480" w:header="0" w:footer="919" w:gutter="0"/>
          <w:cols w:space="720" w:num="1"/>
        </w:sectPr>
      </w:pPr>
    </w:p>
    <w:p>
      <w:pPr>
        <w:pStyle w:val="3"/>
        <w:spacing w:before="40"/>
      </w:pPr>
      <w:bookmarkStart w:id="146" w:name="_bookmark74"/>
      <w:bookmarkEnd w:id="146"/>
      <w:bookmarkStart w:id="147" w:name="附表五：备选投标方案编制要求"/>
      <w:bookmarkEnd w:id="147"/>
      <w:r>
        <w:t>附表五：备选投标方案编制要求</w:t>
      </w:r>
      <w:r>
        <w:rPr>
          <w:w w:val="98"/>
        </w:rPr>
        <w:t xml:space="preserve"> </w:t>
      </w:r>
    </w:p>
    <w:p>
      <w:pPr>
        <w:pStyle w:val="10"/>
        <w:rPr>
          <w:b/>
          <w:sz w:val="32"/>
        </w:rPr>
      </w:pPr>
    </w:p>
    <w:p>
      <w:pPr>
        <w:pStyle w:val="10"/>
        <w:spacing w:before="6"/>
        <w:rPr>
          <w:b/>
          <w:sz w:val="26"/>
        </w:rPr>
      </w:pPr>
    </w:p>
    <w:p>
      <w:pPr>
        <w:pStyle w:val="10"/>
        <w:spacing w:before="1"/>
        <w:ind w:left="2270" w:right="2640"/>
        <w:jc w:val="center"/>
      </w:pPr>
      <w:r>
        <w:t xml:space="preserve">备选投标方案编制要求 </w:t>
      </w:r>
    </w:p>
    <w:p>
      <w:pPr>
        <w:pStyle w:val="10"/>
        <w:rPr>
          <w:sz w:val="20"/>
        </w:rPr>
      </w:pPr>
    </w:p>
    <w:p>
      <w:pPr>
        <w:pStyle w:val="10"/>
        <w:spacing w:before="4"/>
        <w:rPr>
          <w:sz w:val="27"/>
        </w:rPr>
      </w:pPr>
    </w:p>
    <w:p>
      <w:pPr>
        <w:pStyle w:val="10"/>
        <w:spacing w:line="417" w:lineRule="auto"/>
        <w:ind w:left="938" w:right="1344"/>
        <w:jc w:val="both"/>
      </w:pPr>
      <w:r>
        <w:rPr>
          <w:spacing w:val="-3"/>
        </w:rPr>
        <w:t>备注：允许备选投标方案时，本附表应当作为本章“投标人须知”的附件，由招标人根据招标项目的具体情况和第三章“评标办法”中所附的评审和比较方法，对备选投标方案是否或在多大程度上可以偏离投标文件相关实质性要求、备选投标方案的组成内容，装订和递交要求等给予具体规定。</w:t>
      </w:r>
      <w:r>
        <w:t xml:space="preserve"> </w:t>
      </w:r>
    </w:p>
    <w:p>
      <w:pPr>
        <w:spacing w:line="417" w:lineRule="auto"/>
        <w:jc w:val="both"/>
        <w:sectPr>
          <w:pgSz w:w="11910" w:h="16840"/>
          <w:pgMar w:top="1440" w:right="0" w:bottom="1180" w:left="480" w:header="0" w:footer="919" w:gutter="0"/>
          <w:cols w:space="720" w:num="1"/>
        </w:sectPr>
      </w:pPr>
    </w:p>
    <w:p>
      <w:pPr>
        <w:pStyle w:val="2"/>
        <w:ind w:left="2321"/>
        <w:rPr>
          <w:b w:val="0"/>
          <w:sz w:val="32"/>
        </w:rPr>
      </w:pPr>
      <w:bookmarkStart w:id="148" w:name="第四章__合同条款及格式"/>
      <w:bookmarkEnd w:id="148"/>
      <w:bookmarkStart w:id="149" w:name="_bookmark75"/>
      <w:bookmarkEnd w:id="149"/>
      <w:r>
        <w:t>第四章 合同条款及格式</w:t>
      </w:r>
      <w:r>
        <w:rPr>
          <w:b w:val="0"/>
          <w:w w:val="99"/>
          <w:sz w:val="32"/>
        </w:rPr>
        <w:t xml:space="preserve"> </w:t>
      </w:r>
    </w:p>
    <w:p>
      <w:pPr>
        <w:pStyle w:val="10"/>
        <w:rPr>
          <w:sz w:val="44"/>
        </w:rPr>
      </w:pPr>
    </w:p>
    <w:p>
      <w:pPr>
        <w:pStyle w:val="10"/>
        <w:rPr>
          <w:sz w:val="44"/>
        </w:rPr>
      </w:pPr>
    </w:p>
    <w:p>
      <w:pPr>
        <w:pStyle w:val="4"/>
        <w:spacing w:before="341"/>
        <w:ind w:left="2160" w:right="2640"/>
        <w:jc w:val="center"/>
      </w:pPr>
      <w:r>
        <w:t>（略）</w:t>
      </w:r>
    </w:p>
    <w:p>
      <w:pPr>
        <w:jc w:val="center"/>
        <w:sectPr>
          <w:pgSz w:w="11910" w:h="16840"/>
          <w:pgMar w:top="1520" w:right="0" w:bottom="1180" w:left="480" w:header="0" w:footer="919" w:gutter="0"/>
          <w:cols w:space="720" w:num="1"/>
        </w:sectPr>
      </w:pPr>
    </w:p>
    <w:p>
      <w:pPr>
        <w:spacing w:before="39"/>
        <w:ind w:left="2322" w:right="2640"/>
        <w:jc w:val="center"/>
        <w:rPr>
          <w:sz w:val="32"/>
        </w:rPr>
      </w:pPr>
      <w:r>
        <w:rPr>
          <w:sz w:val="32"/>
        </w:rPr>
        <w:t xml:space="preserve">（GF—2017—0201） </w:t>
      </w:r>
    </w:p>
    <w:p>
      <w:pPr>
        <w:pStyle w:val="10"/>
        <w:spacing w:before="5"/>
        <w:rPr>
          <w:sz w:val="40"/>
        </w:rPr>
      </w:pPr>
    </w:p>
    <w:p>
      <w:pPr>
        <w:ind w:left="2381" w:right="2639"/>
        <w:jc w:val="center"/>
        <w:rPr>
          <w:b/>
          <w:sz w:val="44"/>
        </w:rPr>
      </w:pPr>
      <w:r>
        <w:rPr>
          <w:b/>
          <w:w w:val="95"/>
          <w:sz w:val="48"/>
        </w:rPr>
        <w:t>建设工程施工合同</w:t>
      </w:r>
      <w:r>
        <w:rPr>
          <w:b/>
          <w:w w:val="99"/>
          <w:sz w:val="44"/>
        </w:rPr>
        <w:t xml:space="preserve"> </w:t>
      </w:r>
    </w:p>
    <w:p>
      <w:pPr>
        <w:pStyle w:val="10"/>
        <w:spacing w:before="11"/>
        <w:rPr>
          <w:b/>
          <w:sz w:val="38"/>
        </w:rPr>
      </w:pPr>
    </w:p>
    <w:p>
      <w:pPr>
        <w:pStyle w:val="2"/>
        <w:spacing w:before="0"/>
      </w:pPr>
      <w:r>
        <w:rPr>
          <w:spacing w:val="3"/>
          <w:w w:val="95"/>
        </w:rPr>
        <w:t>（</w:t>
      </w:r>
      <w:r>
        <w:rPr>
          <w:w w:val="95"/>
        </w:rPr>
        <w:t>以示范文本为准）</w:t>
      </w:r>
      <w:r>
        <w:rPr>
          <w:w w:val="99"/>
        </w:rPr>
        <w:t xml:space="preserve"> </w:t>
      </w:r>
    </w:p>
    <w:p>
      <w:pPr>
        <w:pStyle w:val="10"/>
        <w:rPr>
          <w:b/>
          <w:sz w:val="20"/>
        </w:rPr>
      </w:pPr>
    </w:p>
    <w:p>
      <w:pPr>
        <w:pStyle w:val="10"/>
        <w:rPr>
          <w:b/>
          <w:sz w:val="20"/>
        </w:rPr>
      </w:pPr>
    </w:p>
    <w:p>
      <w:pPr>
        <w:pStyle w:val="10"/>
        <w:rPr>
          <w:b/>
          <w:sz w:val="20"/>
        </w:rPr>
      </w:pPr>
    </w:p>
    <w:p>
      <w:pPr>
        <w:pStyle w:val="10"/>
        <w:rPr>
          <w:b/>
          <w:sz w:val="20"/>
        </w:rPr>
      </w:pPr>
    </w:p>
    <w:p>
      <w:pPr>
        <w:pStyle w:val="10"/>
        <w:rPr>
          <w:b/>
          <w:sz w:val="20"/>
        </w:rPr>
      </w:pPr>
    </w:p>
    <w:p>
      <w:pPr>
        <w:pStyle w:val="10"/>
        <w:rPr>
          <w:b/>
          <w:sz w:val="20"/>
        </w:rPr>
      </w:pPr>
    </w:p>
    <w:p>
      <w:pPr>
        <w:pStyle w:val="10"/>
        <w:rPr>
          <w:b/>
          <w:sz w:val="20"/>
        </w:rPr>
      </w:pPr>
    </w:p>
    <w:p>
      <w:pPr>
        <w:pStyle w:val="10"/>
        <w:rPr>
          <w:b/>
          <w:sz w:val="20"/>
        </w:rPr>
      </w:pPr>
    </w:p>
    <w:p>
      <w:pPr>
        <w:pStyle w:val="10"/>
        <w:rPr>
          <w:b/>
          <w:sz w:val="20"/>
        </w:rPr>
      </w:pPr>
    </w:p>
    <w:p>
      <w:pPr>
        <w:pStyle w:val="10"/>
        <w:rPr>
          <w:b/>
          <w:sz w:val="20"/>
        </w:rPr>
      </w:pPr>
    </w:p>
    <w:p>
      <w:pPr>
        <w:pStyle w:val="10"/>
        <w:rPr>
          <w:b/>
          <w:sz w:val="20"/>
        </w:rPr>
      </w:pPr>
    </w:p>
    <w:p>
      <w:pPr>
        <w:pStyle w:val="10"/>
        <w:rPr>
          <w:b/>
          <w:sz w:val="20"/>
        </w:rPr>
      </w:pPr>
    </w:p>
    <w:p>
      <w:pPr>
        <w:pStyle w:val="10"/>
        <w:rPr>
          <w:b/>
          <w:sz w:val="20"/>
        </w:rPr>
      </w:pPr>
    </w:p>
    <w:p>
      <w:pPr>
        <w:pStyle w:val="10"/>
        <w:rPr>
          <w:b/>
          <w:sz w:val="20"/>
        </w:rPr>
      </w:pPr>
    </w:p>
    <w:p>
      <w:pPr>
        <w:pStyle w:val="10"/>
        <w:rPr>
          <w:b/>
          <w:sz w:val="20"/>
        </w:rPr>
      </w:pPr>
    </w:p>
    <w:p>
      <w:pPr>
        <w:pStyle w:val="10"/>
        <w:rPr>
          <w:b/>
          <w:sz w:val="20"/>
        </w:rPr>
      </w:pPr>
    </w:p>
    <w:p>
      <w:pPr>
        <w:pStyle w:val="10"/>
        <w:rPr>
          <w:b/>
          <w:sz w:val="20"/>
        </w:rPr>
      </w:pPr>
    </w:p>
    <w:p>
      <w:pPr>
        <w:pStyle w:val="10"/>
        <w:rPr>
          <w:b/>
          <w:sz w:val="20"/>
        </w:rPr>
      </w:pPr>
    </w:p>
    <w:p>
      <w:pPr>
        <w:pStyle w:val="10"/>
        <w:rPr>
          <w:b/>
          <w:sz w:val="20"/>
        </w:rPr>
      </w:pPr>
    </w:p>
    <w:p>
      <w:pPr>
        <w:pStyle w:val="10"/>
        <w:rPr>
          <w:b/>
          <w:sz w:val="20"/>
        </w:rPr>
      </w:pPr>
    </w:p>
    <w:p>
      <w:pPr>
        <w:pStyle w:val="10"/>
        <w:rPr>
          <w:b/>
          <w:sz w:val="20"/>
        </w:rPr>
      </w:pPr>
    </w:p>
    <w:p>
      <w:pPr>
        <w:pStyle w:val="10"/>
        <w:rPr>
          <w:b/>
          <w:sz w:val="20"/>
        </w:rPr>
      </w:pPr>
    </w:p>
    <w:p>
      <w:pPr>
        <w:pStyle w:val="10"/>
        <w:rPr>
          <w:b/>
          <w:sz w:val="20"/>
        </w:rPr>
      </w:pPr>
    </w:p>
    <w:p>
      <w:pPr>
        <w:pStyle w:val="10"/>
        <w:rPr>
          <w:b/>
          <w:sz w:val="20"/>
        </w:rPr>
      </w:pPr>
    </w:p>
    <w:p>
      <w:pPr>
        <w:pStyle w:val="10"/>
        <w:rPr>
          <w:b/>
          <w:sz w:val="20"/>
        </w:rPr>
      </w:pPr>
    </w:p>
    <w:p>
      <w:pPr>
        <w:pStyle w:val="10"/>
        <w:spacing w:before="1"/>
        <w:rPr>
          <w:b/>
          <w:sz w:val="24"/>
        </w:rPr>
      </w:pPr>
    </w:p>
    <w:p>
      <w:pPr>
        <w:pStyle w:val="3"/>
        <w:spacing w:before="54" w:line="364" w:lineRule="auto"/>
        <w:ind w:left="2690" w:right="5359" w:firstLine="208"/>
      </w:pPr>
      <w:r>
        <w:t>住房和城乡建设部  国家工商行政管理总局</w:t>
      </w:r>
      <w:r>
        <w:rPr>
          <w:w w:val="98"/>
        </w:rPr>
        <w:t xml:space="preserve"> </w:t>
      </w:r>
    </w:p>
    <w:p>
      <w:pPr>
        <w:pStyle w:val="5"/>
        <w:spacing w:before="30"/>
        <w:ind w:left="938" w:firstLine="0"/>
      </w:pPr>
      <w:r>
        <w:rPr>
          <w:w w:val="99"/>
        </w:rPr>
        <w:t xml:space="preserve"> </w:t>
      </w:r>
    </w:p>
    <w:p>
      <w:pPr>
        <w:sectPr>
          <w:pgSz w:w="11910" w:h="16840"/>
          <w:pgMar w:top="1180" w:right="0" w:bottom="1180" w:left="480" w:header="0" w:footer="919" w:gutter="0"/>
          <w:cols w:space="720" w:num="1"/>
        </w:sectPr>
      </w:pPr>
    </w:p>
    <w:p>
      <w:pPr>
        <w:pStyle w:val="3"/>
        <w:spacing w:before="40"/>
        <w:ind w:left="2322" w:right="2640"/>
        <w:jc w:val="center"/>
      </w:pPr>
      <w:bookmarkStart w:id="150" w:name="说__明"/>
      <w:bookmarkEnd w:id="150"/>
      <w:bookmarkStart w:id="151" w:name="_bookmark76"/>
      <w:bookmarkEnd w:id="151"/>
      <w:r>
        <w:t>说  明</w:t>
      </w:r>
      <w:r>
        <w:rPr>
          <w:w w:val="98"/>
        </w:rPr>
        <w:t xml:space="preserve"> </w:t>
      </w:r>
    </w:p>
    <w:p>
      <w:pPr>
        <w:pStyle w:val="10"/>
        <w:spacing w:before="7"/>
        <w:rPr>
          <w:b/>
          <w:sz w:val="36"/>
        </w:rPr>
      </w:pPr>
    </w:p>
    <w:p>
      <w:pPr>
        <w:pStyle w:val="10"/>
        <w:spacing w:before="1" w:line="417" w:lineRule="auto"/>
        <w:ind w:left="938" w:right="1409" w:firstLine="420"/>
        <w:jc w:val="both"/>
      </w:pPr>
      <w:r>
        <w:rPr>
          <w:spacing w:val="-4"/>
        </w:rPr>
        <w:t>为了指导建设工程施工合同当事人的签约行为，维护合同当事人的合法权益，依据《中华人民</w:t>
      </w:r>
      <w:r>
        <w:rPr>
          <w:spacing w:val="-23"/>
        </w:rPr>
        <w:t>共和国合同法》、《中华人民共和国建筑法》、《中华人民共和国招标投标法》以及相关法律法规，住</w:t>
      </w:r>
      <w:r>
        <w:rPr>
          <w:spacing w:val="-16"/>
        </w:rPr>
        <w:t>房城乡建设部、国家工商行政管理总局对《建设工程施工合同</w:t>
      </w:r>
      <w:r>
        <w:t>（示范文本</w:t>
      </w:r>
      <w:r>
        <w:rPr>
          <w:spacing w:val="-106"/>
        </w:rPr>
        <w:t>）》</w:t>
      </w:r>
      <w:r>
        <w:t>（GF-2013-0201）进行</w:t>
      </w:r>
      <w:r>
        <w:rPr>
          <w:spacing w:val="-7"/>
        </w:rPr>
        <w:t>了修订，制定了《建设工程施工合同</w:t>
      </w:r>
      <w:r>
        <w:t>（</w:t>
      </w:r>
      <w:r>
        <w:rPr>
          <w:spacing w:val="-3"/>
        </w:rPr>
        <w:t>示范文本</w:t>
      </w:r>
      <w:r>
        <w:rPr>
          <w:spacing w:val="-106"/>
        </w:rPr>
        <w:t>）</w:t>
      </w:r>
      <w:r>
        <w:rPr>
          <w:spacing w:val="-118"/>
        </w:rPr>
        <w:t>》</w:t>
      </w:r>
      <w:r>
        <w:t>（GF-</w:t>
      </w:r>
      <w:r>
        <w:rPr>
          <w:spacing w:val="-3"/>
        </w:rPr>
        <w:t>2</w:t>
      </w:r>
      <w:r>
        <w:t>017</w:t>
      </w:r>
      <w:r>
        <w:rPr>
          <w:spacing w:val="-3"/>
        </w:rPr>
        <w:t>-</w:t>
      </w:r>
      <w:r>
        <w:t>020</w:t>
      </w:r>
      <w:r>
        <w:rPr>
          <w:spacing w:val="-3"/>
        </w:rPr>
        <w:t>1</w:t>
      </w:r>
      <w:r>
        <w:rPr>
          <w:spacing w:val="-116"/>
        </w:rPr>
        <w:t>）</w:t>
      </w:r>
      <w:r>
        <w:t>（</w:t>
      </w:r>
      <w:r>
        <w:rPr>
          <w:spacing w:val="-15"/>
        </w:rPr>
        <w:t>以下简称《示范文本》</w:t>
      </w:r>
      <w:r>
        <w:rPr>
          <w:spacing w:val="-108"/>
        </w:rPr>
        <w:t>）</w:t>
      </w:r>
      <w:r>
        <w:rPr>
          <w:spacing w:val="-5"/>
        </w:rPr>
        <w:t>。为了</w:t>
      </w:r>
      <w:r>
        <w:rPr>
          <w:spacing w:val="-11"/>
        </w:rPr>
        <w:t>便于合同当事人使用《示范文本》，现就有关问题说明如下：</w:t>
      </w:r>
      <w:r>
        <w:t xml:space="preserve"> </w:t>
      </w:r>
    </w:p>
    <w:p>
      <w:pPr>
        <w:pStyle w:val="10"/>
        <w:spacing w:before="9"/>
        <w:rPr>
          <w:sz w:val="20"/>
        </w:rPr>
      </w:pPr>
    </w:p>
    <w:p>
      <w:pPr>
        <w:pStyle w:val="3"/>
      </w:pPr>
      <w:bookmarkStart w:id="152" w:name="一、《示范文本》的组成"/>
      <w:bookmarkEnd w:id="152"/>
      <w:bookmarkStart w:id="153" w:name="_bookmark77"/>
      <w:bookmarkEnd w:id="153"/>
      <w:r>
        <w:t>一、《示范文本》的组成</w:t>
      </w:r>
      <w:r>
        <w:rPr>
          <w:w w:val="98"/>
        </w:rPr>
        <w:t xml:space="preserve"> </w:t>
      </w:r>
    </w:p>
    <w:p>
      <w:pPr>
        <w:pStyle w:val="10"/>
        <w:spacing w:before="8"/>
        <w:rPr>
          <w:b/>
          <w:sz w:val="36"/>
        </w:rPr>
      </w:pPr>
    </w:p>
    <w:p>
      <w:pPr>
        <w:pStyle w:val="10"/>
        <w:ind w:left="1358"/>
      </w:pPr>
      <w:r>
        <w:t xml:space="preserve">《示范文本》由合同协议书、通用合同条款和专用合同条款三部分组成。 </w:t>
      </w:r>
    </w:p>
    <w:p>
      <w:pPr>
        <w:pStyle w:val="10"/>
        <w:rPr>
          <w:sz w:val="20"/>
        </w:rPr>
      </w:pPr>
    </w:p>
    <w:p>
      <w:pPr>
        <w:pStyle w:val="10"/>
        <w:spacing w:before="4"/>
        <w:rPr>
          <w:sz w:val="16"/>
        </w:rPr>
      </w:pPr>
    </w:p>
    <w:p>
      <w:pPr>
        <w:pStyle w:val="3"/>
      </w:pPr>
      <w:bookmarkStart w:id="154" w:name="（一）合同协议书"/>
      <w:bookmarkEnd w:id="154"/>
      <w:bookmarkStart w:id="155" w:name="_bookmark78"/>
      <w:bookmarkEnd w:id="155"/>
      <w:r>
        <w:t>（一）合同协议书</w:t>
      </w:r>
      <w:r>
        <w:rPr>
          <w:w w:val="98"/>
        </w:rPr>
        <w:t xml:space="preserve"> </w:t>
      </w:r>
    </w:p>
    <w:p>
      <w:pPr>
        <w:pStyle w:val="10"/>
        <w:spacing w:before="4"/>
        <w:rPr>
          <w:b/>
          <w:sz w:val="36"/>
        </w:rPr>
      </w:pPr>
    </w:p>
    <w:p>
      <w:pPr>
        <w:pStyle w:val="10"/>
        <w:spacing w:before="1" w:line="417" w:lineRule="auto"/>
        <w:ind w:left="938" w:right="1410" w:firstLine="420"/>
        <w:jc w:val="both"/>
      </w:pPr>
      <w:r>
        <w:rPr>
          <w:spacing w:val="-7"/>
        </w:rPr>
        <w:t xml:space="preserve">《示范文本》合同协议书共计 </w:t>
      </w:r>
      <w:r>
        <w:t>13</w:t>
      </w:r>
      <w:r>
        <w:rPr>
          <w:spacing w:val="-12"/>
        </w:rPr>
        <w:t xml:space="preserve"> 条，主要包括：工程概况、合同工期、质量标准、签约合同价和合同价格形式、项目经理、合同文件构成、承诺以及合同生效条件等重要内容，集中约定了合同</w:t>
      </w:r>
      <w:r>
        <w:rPr>
          <w:spacing w:val="-3"/>
        </w:rPr>
        <w:t>当事人基本的合同权利义务。</w:t>
      </w:r>
      <w:r>
        <w:t xml:space="preserve"> </w:t>
      </w:r>
    </w:p>
    <w:p>
      <w:pPr>
        <w:pStyle w:val="10"/>
        <w:spacing w:before="10"/>
        <w:rPr>
          <w:sz w:val="20"/>
        </w:rPr>
      </w:pPr>
    </w:p>
    <w:p>
      <w:pPr>
        <w:pStyle w:val="3"/>
      </w:pPr>
      <w:bookmarkStart w:id="156" w:name="（二）通用合同条款"/>
      <w:bookmarkEnd w:id="156"/>
      <w:bookmarkStart w:id="157" w:name="_bookmark79"/>
      <w:bookmarkEnd w:id="157"/>
      <w:r>
        <w:t>（二）通用合同条款</w:t>
      </w:r>
      <w:r>
        <w:rPr>
          <w:w w:val="98"/>
        </w:rPr>
        <w:t xml:space="preserve"> </w:t>
      </w:r>
    </w:p>
    <w:p>
      <w:pPr>
        <w:pStyle w:val="10"/>
        <w:spacing w:before="7"/>
        <w:rPr>
          <w:b/>
          <w:sz w:val="36"/>
        </w:rPr>
      </w:pPr>
    </w:p>
    <w:p>
      <w:pPr>
        <w:pStyle w:val="10"/>
        <w:spacing w:line="417" w:lineRule="auto"/>
        <w:ind w:left="938" w:right="1413" w:firstLine="420"/>
      </w:pPr>
      <w:r>
        <w:rPr>
          <w:spacing w:val="-11"/>
        </w:rPr>
        <w:t>通用合同条款是合同当事人根据《中华人民共和国建筑法》、《中华人民共和国合同法》等法律</w:t>
      </w:r>
      <w:r>
        <w:rPr>
          <w:spacing w:val="-3"/>
        </w:rPr>
        <w:t>法规的规定，就工程建设的实施及相关事项，对合同当事人的权利义务作出的原则性约定。</w:t>
      </w:r>
      <w:r>
        <w:t xml:space="preserve"> </w:t>
      </w:r>
    </w:p>
    <w:p>
      <w:pPr>
        <w:pStyle w:val="10"/>
        <w:spacing w:line="417" w:lineRule="auto"/>
        <w:ind w:left="938" w:right="1344" w:firstLine="420"/>
        <w:jc w:val="both"/>
      </w:pPr>
      <w:r>
        <w:rPr>
          <w:spacing w:val="-7"/>
        </w:rPr>
        <w:t xml:space="preserve">通用合同条款共计 </w:t>
      </w:r>
      <w:r>
        <w:t>20</w:t>
      </w:r>
      <w:r>
        <w:rPr>
          <w:spacing w:val="-7"/>
        </w:rPr>
        <w:t xml:space="preserve"> 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w:t>
      </w:r>
      <w:r>
        <w:rPr>
          <w:spacing w:val="-5"/>
        </w:rPr>
        <w:t>特殊需要。</w:t>
      </w:r>
      <w:r>
        <w:t xml:space="preserve"> </w:t>
      </w:r>
    </w:p>
    <w:p>
      <w:pPr>
        <w:pStyle w:val="10"/>
        <w:spacing w:before="10"/>
        <w:rPr>
          <w:sz w:val="20"/>
        </w:rPr>
      </w:pPr>
    </w:p>
    <w:p>
      <w:pPr>
        <w:pStyle w:val="3"/>
      </w:pPr>
      <w:bookmarkStart w:id="158" w:name="_bookmark80"/>
      <w:bookmarkEnd w:id="158"/>
      <w:bookmarkStart w:id="159" w:name="（三）专用合同条款"/>
      <w:bookmarkEnd w:id="159"/>
      <w:r>
        <w:t>（三）专用合同条款</w:t>
      </w:r>
      <w:r>
        <w:rPr>
          <w:w w:val="98"/>
        </w:rPr>
        <w:t xml:space="preserve"> </w:t>
      </w:r>
    </w:p>
    <w:p>
      <w:pPr>
        <w:pStyle w:val="10"/>
        <w:spacing w:before="6"/>
        <w:rPr>
          <w:b/>
          <w:sz w:val="36"/>
        </w:rPr>
      </w:pPr>
    </w:p>
    <w:p>
      <w:pPr>
        <w:pStyle w:val="10"/>
        <w:spacing w:line="417" w:lineRule="auto"/>
        <w:ind w:left="938" w:right="1410" w:firstLine="420"/>
      </w:pPr>
      <w:r>
        <w:rPr>
          <w:spacing w:val="-4"/>
        </w:rPr>
        <w:t>专用合同条款是对通用合同条款原则性约定的细化、完善、补充、修改或另行约定的条款。合同当事人可以根据不同建设工程的特点及具体情况，通过双方的谈判、协商对相应的专用合同条款</w:t>
      </w:r>
    </w:p>
    <w:p>
      <w:pPr>
        <w:spacing w:line="417" w:lineRule="auto"/>
        <w:sectPr>
          <w:pgSz w:w="11910" w:h="16840"/>
          <w:pgMar w:top="1440" w:right="0" w:bottom="1180" w:left="480" w:header="0" w:footer="919" w:gutter="0"/>
          <w:cols w:space="720" w:num="1"/>
        </w:sectPr>
      </w:pPr>
    </w:p>
    <w:p>
      <w:pPr>
        <w:pStyle w:val="10"/>
        <w:spacing w:before="54"/>
        <w:ind w:left="938"/>
      </w:pPr>
      <w:r>
        <w:t xml:space="preserve">进行修改补充。在使用专用合同条款时，应注意以下事项： </w:t>
      </w:r>
    </w:p>
    <w:p>
      <w:pPr>
        <w:pStyle w:val="10"/>
        <w:spacing w:before="7"/>
        <w:rPr>
          <w:sz w:val="15"/>
        </w:rPr>
      </w:pPr>
    </w:p>
    <w:p>
      <w:pPr>
        <w:pStyle w:val="22"/>
        <w:numPr>
          <w:ilvl w:val="0"/>
          <w:numId w:val="59"/>
        </w:numPr>
        <w:tabs>
          <w:tab w:val="left" w:pos="1572"/>
        </w:tabs>
        <w:ind w:hanging="214"/>
        <w:rPr>
          <w:sz w:val="21"/>
        </w:rPr>
      </w:pPr>
      <w:r>
        <w:rPr>
          <w:spacing w:val="-3"/>
          <w:sz w:val="21"/>
        </w:rPr>
        <w:t>专用合同条款的编号应与相应的通用合同条款的编号一致；</w:t>
      </w:r>
      <w:r>
        <w:rPr>
          <w:sz w:val="21"/>
        </w:rPr>
        <w:t xml:space="preserve"> </w:t>
      </w:r>
    </w:p>
    <w:p>
      <w:pPr>
        <w:pStyle w:val="10"/>
        <w:spacing w:before="6"/>
        <w:rPr>
          <w:sz w:val="15"/>
        </w:rPr>
      </w:pPr>
    </w:p>
    <w:p>
      <w:pPr>
        <w:pStyle w:val="22"/>
        <w:numPr>
          <w:ilvl w:val="0"/>
          <w:numId w:val="59"/>
        </w:numPr>
        <w:tabs>
          <w:tab w:val="left" w:pos="1572"/>
        </w:tabs>
        <w:spacing w:before="1" w:line="417" w:lineRule="auto"/>
        <w:ind w:left="938" w:right="1413" w:firstLine="420"/>
        <w:rPr>
          <w:sz w:val="21"/>
        </w:rPr>
      </w:pPr>
      <w:r>
        <w:rPr>
          <w:spacing w:val="-4"/>
          <w:sz w:val="21"/>
        </w:rPr>
        <w:t>合同当事人可以通过对专用合同条款的修改，满足具体建设工程的特殊要求，避免直接修改</w:t>
      </w:r>
      <w:r>
        <w:rPr>
          <w:spacing w:val="-3"/>
          <w:sz w:val="21"/>
        </w:rPr>
        <w:t>通用合同条款；</w:t>
      </w:r>
      <w:r>
        <w:rPr>
          <w:sz w:val="21"/>
        </w:rPr>
        <w:t xml:space="preserve"> </w:t>
      </w:r>
    </w:p>
    <w:p>
      <w:pPr>
        <w:pStyle w:val="22"/>
        <w:numPr>
          <w:ilvl w:val="0"/>
          <w:numId w:val="59"/>
        </w:numPr>
        <w:tabs>
          <w:tab w:val="left" w:pos="1572"/>
        </w:tabs>
        <w:spacing w:line="417" w:lineRule="auto"/>
        <w:ind w:left="938" w:right="1304" w:firstLine="420"/>
        <w:rPr>
          <w:sz w:val="21"/>
        </w:rPr>
      </w:pPr>
      <w:r>
        <w:rPr>
          <w:spacing w:val="-6"/>
          <w:sz w:val="21"/>
        </w:rPr>
        <w:t>在专用合同条款中有横道线的地方，合同当事人可针对相应的通用合同条款进行细化、完善、</w:t>
      </w:r>
      <w:r>
        <w:rPr>
          <w:spacing w:val="-4"/>
          <w:sz w:val="21"/>
        </w:rPr>
        <w:t>补充、修改或另行约定；如无细化、完善、补充、修改或另行约定，则填写“无”或划</w:t>
      </w:r>
      <w:r>
        <w:rPr>
          <w:sz w:val="21"/>
        </w:rPr>
        <w:t>“/</w:t>
      </w:r>
      <w:r>
        <w:rPr>
          <w:spacing w:val="-56"/>
          <w:sz w:val="21"/>
        </w:rPr>
        <w:t>”。</w:t>
      </w:r>
      <w:r>
        <w:rPr>
          <w:sz w:val="21"/>
        </w:rPr>
        <w:t xml:space="preserve"> </w:t>
      </w:r>
    </w:p>
    <w:p>
      <w:pPr>
        <w:spacing w:line="417" w:lineRule="auto"/>
        <w:rPr>
          <w:sz w:val="21"/>
        </w:rPr>
        <w:sectPr>
          <w:pgSz w:w="11910" w:h="16840"/>
          <w:pgMar w:top="1160" w:right="0" w:bottom="1180" w:left="480" w:header="0" w:footer="919" w:gutter="0"/>
          <w:cols w:space="720" w:num="1"/>
        </w:sectPr>
      </w:pPr>
    </w:p>
    <w:p>
      <w:pPr>
        <w:pStyle w:val="10"/>
        <w:spacing w:before="5"/>
        <w:rPr>
          <w:sz w:val="12"/>
        </w:rPr>
      </w:pPr>
    </w:p>
    <w:p>
      <w:pPr>
        <w:pStyle w:val="3"/>
        <w:spacing w:before="54"/>
      </w:pPr>
      <w:bookmarkStart w:id="160" w:name="_bookmark81"/>
      <w:bookmarkEnd w:id="160"/>
      <w:bookmarkStart w:id="161" w:name="二、《示范文本》的性质和适用范围"/>
      <w:bookmarkEnd w:id="161"/>
      <w:r>
        <w:t>二、《示范文本》的性质和适用范围</w:t>
      </w:r>
      <w:r>
        <w:rPr>
          <w:w w:val="98"/>
        </w:rPr>
        <w:t xml:space="preserve"> </w:t>
      </w:r>
    </w:p>
    <w:p>
      <w:pPr>
        <w:pStyle w:val="10"/>
        <w:spacing w:before="7"/>
        <w:rPr>
          <w:b/>
          <w:sz w:val="36"/>
        </w:rPr>
      </w:pPr>
    </w:p>
    <w:p>
      <w:pPr>
        <w:pStyle w:val="10"/>
        <w:spacing w:line="417" w:lineRule="auto"/>
        <w:ind w:left="938" w:right="1409" w:firstLine="420"/>
      </w:pPr>
      <w:r>
        <w:rPr>
          <w:spacing w:val="-5"/>
        </w:rPr>
        <w:t>《示范文本》为非强制性使用文本</w:t>
      </w:r>
      <w:r>
        <w:rPr>
          <w:spacing w:val="-14"/>
        </w:rPr>
        <w:t>。《示范文本》适用于房屋建筑工程、土木工程、线路管道和</w:t>
      </w:r>
      <w:r>
        <w:rPr>
          <w:spacing w:val="-10"/>
        </w:rPr>
        <w:t>设备安装工程、装修工程等建设工程的施工承发包活动,合同当事人可结合建设工程具体情况，根据</w:t>
      </w:r>
    </w:p>
    <w:p>
      <w:pPr>
        <w:pStyle w:val="10"/>
        <w:spacing w:line="269" w:lineRule="exact"/>
        <w:ind w:left="938"/>
      </w:pPr>
      <w:r>
        <w:t xml:space="preserve">《示范文本》订立合同，并按照法律法规规定和合同约定承担相应的法律责任及合同权利义务。 </w:t>
      </w:r>
    </w:p>
    <w:p>
      <w:pPr>
        <w:pStyle w:val="8"/>
        <w:tabs>
          <w:tab w:val="left" w:pos="3996"/>
          <w:tab w:val="left" w:pos="5367"/>
          <w:tab w:val="left" w:pos="6210"/>
          <w:tab w:val="left" w:pos="6526"/>
          <w:tab w:val="left" w:pos="6843"/>
        </w:tabs>
        <w:spacing w:before="122" w:line="348" w:lineRule="auto"/>
        <w:ind w:right="4475" w:firstLine="3744"/>
      </w:pPr>
      <w:r>
        <w:rPr>
          <w:lang w:val="en-US" w:bidi="ar-SA"/>
        </w:rPr>
        <w:drawing>
          <wp:anchor distT="0" distB="0" distL="0" distR="0" simplePos="0" relativeHeight="239296512" behindDoc="1" locked="0" layoutInCell="1" allowOverlap="1">
            <wp:simplePos x="0" y="0"/>
            <wp:positionH relativeFrom="page">
              <wp:posOffset>1906270</wp:posOffset>
            </wp:positionH>
            <wp:positionV relativeFrom="paragraph">
              <wp:posOffset>341630</wp:posOffset>
            </wp:positionV>
            <wp:extent cx="1029335" cy="133985"/>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a:picLocks noChangeAspect="1"/>
                    </pic:cNvPicPr>
                  </pic:nvPicPr>
                  <pic:blipFill>
                    <a:blip r:embed="rId7" cstate="print"/>
                    <a:stretch>
                      <a:fillRect/>
                    </a:stretch>
                  </pic:blipFill>
                  <pic:spPr>
                    <a:xfrm>
                      <a:off x="0" y="0"/>
                      <a:ext cx="1029639" cy="134111"/>
                    </a:xfrm>
                    <a:prstGeom prst="rect">
                      <a:avLst/>
                    </a:prstGeom>
                  </pic:spPr>
                </pic:pic>
              </a:graphicData>
            </a:graphic>
          </wp:anchor>
        </w:drawing>
      </w:r>
      <w:r>
        <w:rPr>
          <w:lang w:val="en-US" w:bidi="ar-SA"/>
        </w:rPr>
        <w:drawing>
          <wp:anchor distT="0" distB="0" distL="0" distR="0" simplePos="0" relativeHeight="239297536" behindDoc="1" locked="0" layoutInCell="1" allowOverlap="1">
            <wp:simplePos x="0" y="0"/>
            <wp:positionH relativeFrom="page">
              <wp:posOffset>3446145</wp:posOffset>
            </wp:positionH>
            <wp:positionV relativeFrom="paragraph">
              <wp:posOffset>341630</wp:posOffset>
            </wp:positionV>
            <wp:extent cx="400050" cy="133985"/>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png"/>
                    <pic:cNvPicPr>
                      <a:picLocks noChangeAspect="1"/>
                    </pic:cNvPicPr>
                  </pic:nvPicPr>
                  <pic:blipFill>
                    <a:blip r:embed="rId8" cstate="print"/>
                    <a:stretch>
                      <a:fillRect/>
                    </a:stretch>
                  </pic:blipFill>
                  <pic:spPr>
                    <a:xfrm>
                      <a:off x="0" y="0"/>
                      <a:ext cx="400050" cy="134111"/>
                    </a:xfrm>
                    <a:prstGeom prst="rect">
                      <a:avLst/>
                    </a:prstGeom>
                  </pic:spPr>
                </pic:pic>
              </a:graphicData>
            </a:graphic>
          </wp:anchor>
        </w:drawing>
      </w:r>
      <w:r>
        <w:pict>
          <v:group id="组合 2" o:spid="_x0000_s1199" o:spt="203" style="position:absolute;left:0pt;margin-left:323.9pt;margin-top:26.9pt;height:10.6pt;width:52.85pt;mso-position-horizontal-relative:page;z-index:-264017920;mso-width-relative:page;mso-height-relative:page;" coordorigin="6479,538" coordsize="1057,212203" o:gfxdata="UEsDBAoAAAAAAIdO4kAAAAAAAAAAAAAAAAAEAAAAZHJzL1BLAwQUAAAACACHTuJAwctpw9kAAAAJ&#10;AQAADwAAAGRycy9kb3ducmV2LnhtbE2PQUvDQBCF74L/YRnBm92NMa3EbIoU9VQEW0G8TbPTJDQ7&#10;G7LbpP33bk/2NPOYx3vfFMuT7cRIg28da0hmCgRx5UzLtYbv7fvDMwgfkA12jknDmTwsy9ubAnPj&#10;Jv6icRNqEUPY56ihCaHPpfRVQxb9zPXE8bZ3g8UQ5VBLM+AUw20nH5WaS4stx4YGe1o1VB02R6vh&#10;Y8LpNU3exvVhvzr/brPPn3VCWt/fJeoFRKBT+DfDBT+iQxmZdu7IxotOw/xpEdGDhiyNMxoWWZqB&#10;2F0WBbIs5PUH5R9QSwMEFAAAAAgAh07iQFznWmB9AgAAegkAAA4AAABkcnMvZTJvRG9jLnhtbO1W&#10;3WrbMBS+H+wdhO4Xx85fa+KUsaxhULawnwdQZNkWsyUhKXF6P9h6t/s9ymBvU/oaO5KdNHELK2OD&#10;wXoR50g6Ouc73/kseXq2rUq0YdpwKRIc9voYMUFlykWe4A/vz5+dYGQsESkppWAJvmQGn82ePpnW&#10;KmaRLGSZMo0giDBxrRJcWKviIDC0YBUxPamYgMVM6opYGOo8SDWpIXpVBlG/Pw5qqVOlJWXGwOy8&#10;WcRtRP2QgDLLOGVzSdcVE7aJqllJLJRkCq4Mnnm0WcaofZNlhllUJhgqtf4JScBeuWcwm5I410QV&#10;nLYQyEMgdGqqCBeQdB9qTixBa83vhKo41dLIzPaorIKmEM8IVBH2O9wstFwrX0se17nakw6N6rD+&#10;22Hp681SI54mGNouSAUNv/n+6frrFxQ5bmqVx+Cy0OqdWup2Im9Grtxtpiv3D4WgrWf1cs8q21pE&#10;YXI8CcPTEUYUlsLBcBy1rNMCWuN2jYeTU4xgdTQ4aRpCi5ft5rA/mjRbo9AjCnZJA4dtD0VxGsOv&#10;pQisOxT9Wpiwy641A8JdNLFZcrrUzeCWpmhH0/W3HzdXn9HAIXb+zqXZQBySC0k/GiTki4KInD03&#10;CqQI9Tvv4NjdD4+yrUquznlZOmad/WffDaRjVq0YtFy/Sj0gEhurmaWFS5hB4rcA1gE9WPAob4G5&#10;EgxI4h4RQDtBS4ft3ClhGA3u7yUwpo1dMFkhZwAyAAB9IDHZXJgWys7FTQvp+AGIJC7F0QRgdjMe&#10;bgPQm4C3aRMYf18kw45Iho8i6ZwU44k7Ev5rkYw7Ihk9iqQjErg44Lj9F0XiLx+4kv0Z2X4+uDv/&#10;cAz24SfT7CdQSwMECgAAAAAAh07iQAAAAAAAAAAAAAAAAAoAAABkcnMvbWVkaWEvUEsDBBQAAAAI&#10;AIdO4kBvpr8CbwAAALMAAAAUAAAAZHJzL21lZGlhL2ltYWdlMS5wbmfrDPBz5+WS4mJgYOD19HAJ&#10;AtIbgDiCgw1Ihi6o3Qik2JK83V0Y/oPggr3LJwNFOAs8IosZGPiOgDDjVG0+aaBgsKeLY0jFnLcH&#10;DRmBvEMLvvrn8sgvADLJBnZsnyIYGBd7ar8DGeHp6ueyzimhCQ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qiYOvrYAAAAhAQAAGQAAAGRycy9f&#10;cmVscy9lMm9Eb2MueG1sLnJlbHOFj0FqwzAQRfeF3EHMPpadRSjFsjeh4G1IDjBIY1nEGglJLfXt&#10;I8gmgUCX8z//PaYf//wqfillF1hB17QgiHUwjq2C6+V7/wkiF2SDa2BSsFGGcdh99GdasdRRXlzM&#10;olI4K1hKiV9SZr2Qx9yESFybOSSPpZ7Jyoj6hpbkoW2PMj0zYHhhiskoSJPpQFy2WM3/s8M8O02n&#10;oH88cXmjkM5XdwVislQUeDIOH2HXRLYgh16+PDbcAVBLAwQUAAAACACHTuJAeee6BAQBAAATAgAA&#10;EwAAAFtDb250ZW50X1R5cGVzXS54bWyVkcFOwzAMhu9IvEOUK2pTdkAIrd2BjiMgNB4gStw2onGi&#10;OJTt7Um6TYKJIe0Y29/vL8lytbUjmyCQcVjz27LiDFA5bbCv+fvmqbjnjKJELUeHUPMdEF8111fL&#10;zc4DsUQj1XyI0T8IQWoAK6l0HjB1OhesjOkYeuGl+pA9iEVV3QnlMALGIuYM3ixb6OTnGNl6m8p7&#10;E489Z4/7ubyq5sZmPtfFn0SAkU4Q6f1olIzpbmJCfeJVHJzKRM4zNBhPN0n8zIbc+e30c8GBe0mP&#10;GYwG9ipDfJY2mQsdSGj3hQGm8v+QbGmpcF1nFJRtoDZhbzAdrc6lw8K1Tl0avp6pY7aYv7T5BlBL&#10;AQIUABQAAAAIAIdO4kB557oEBAEAABMCAAATAAAAAAAAAAEAIAAAAM0GAABbQ29udGVudF9UeXBl&#10;c10ueG1sUEsBAhQACgAAAAAAh07iQAAAAAAAAAAAAAAAAAYAAAAAAAAAAAAQAAAAmgQAAF9yZWxz&#10;L1BLAQIUABQAAAAIAIdO4kCKFGY80QAAAJQBAAALAAAAAAAAAAEAIAAAAL4EAABfcmVscy8ucmVs&#10;c1BLAQIUAAoAAAAAAIdO4kAAAAAAAAAAAAAAAAAEAAAAAAAAAAAAEAAAAAAAAABkcnMvUEsBAhQA&#10;CgAAAAAAh07iQAAAAAAAAAAAAAAAAAoAAAAAAAAAAAAQAAAAuAUAAGRycy9fcmVscy9QSwECFAAU&#10;AAAACACHTuJAqiYOvrYAAAAhAQAAGQAAAAAAAAABACAAAADgBQAAZHJzL19yZWxzL2Uyb0RvYy54&#10;bWwucmVsc1BLAQIUABQAAAAIAIdO4kDBy2nD2QAAAAkBAAAPAAAAAAAAAAEAIAAAACIAAABkcnMv&#10;ZG93bnJldi54bWxQSwECFAAUAAAACACHTuJAXOdaYH0CAAB6CQAADgAAAAAAAAABACAAAAAoAQAA&#10;ZHJzL2Uyb0RvYy54bWxQSwECFAAKAAAAAACHTuJAAAAAAAAAAAAAAAAACgAAAAAAAAAAABAAAADR&#10;AwAAZHJzL21lZGlhL1BLAQIUABQAAAAIAIdO4kBvpr8CbwAAALMAAAAUAAAAAAAAAAEAIAAAAPkD&#10;AABkcnMvbWVkaWEvaW1hZ2UxLnBuZ1BLBQYAAAAACgAKAFICAAACCAAAAAA=&#10;">
            <o:lock v:ext="edit"/>
            <v:shape id="图片 3" o:spid="_x0000_s1026" o:spt="75" type="#_x0000_t75" style="position:absolute;left:6478;top:538;height:212;width:423;" filled="f" o:preferrelative="t" stroked="f" coordsize="21600,21600" o:gfxdata="UEsDBAoAAAAAAIdO4kAAAAAAAAAAAAAAAAAEAAAAZHJzL1BLAwQUAAAACACHTuJA6eKCLroAAADa&#10;AAAADwAAAGRycy9kb3ducmV2LnhtbEWPT4vCMBTE7wt+h/AEb2ti0UWqUVBc8bb4B8+P5tlWm5fS&#10;ZG31028EYY/DzPyGmS87W4k7Nb50rGE0VCCIM2dKzjWcjt+fUxA+IBusHJOGB3lYLnofc0yNa3lP&#10;90PIRYSwT1FDEUKdSumzgiz6oauJo3dxjcUQZZNL02Ab4baSiVJf0mLJcaHAmtYFZbfDr9UwXq2f&#10;8pxcuNuqTet/rpOOz7XWg/5IzUAE6sJ/+N3eGQ0JvK7EGyAX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p4oIuugAAANoA&#10;AAAPAAAAAAAAAAEAIAAAACIAAABkcnMvZG93bnJldi54bWxQSwECFAAUAAAACACHTuJAMy8FnjsA&#10;AAA5AAAAEAAAAAAAAAABACAAAAAJAQAAZHJzL3NoYXBleG1sLnhtbFBLBQYAAAAABgAGAFsBAACz&#10;AwAAAAA=&#10;">
              <v:path/>
              <v:fill on="f" focussize="0,0"/>
              <v:stroke on="f" joinstyle="miter"/>
              <v:imagedata r:id="rId9" o:title=""/>
              <o:lock v:ext="edit" aspectratio="t"/>
            </v:shape>
            <v:shape id="_x0000_s1201" o:spid="_x0000_s1201" o:spt="75" type="#_x0000_t75" style="position:absolute;left:6795;top:538;height:212;width:423;" filled="f" o:preferrelative="t" stroked="f" coordsize="21600,21600" o:gfxdata="UEsDBAoAAAAAAIdO4kAAAAAAAAAAAAAAAAAEAAAAZHJzL1BLAwQUAAAACACHTuJACUe/wboAAADa&#10;AAAADwAAAGRycy9kb3ducmV2LnhtbEWPQYvCMBSE74L/ITzBm00UV6QaBUVlb8uqeH40z7bavJQm&#10;2rq/frOw4HGY+WaY5bqzlXhS40vHGsaJAkGcOVNyruF82o/mIHxANlg5Jg0v8rBe9XtLTI1r+Zue&#10;x5CLWMI+RQ1FCHUqpc8KsugTVxNH7+oaiyHKJpemwTaW20pOlJpJiyXHhQJr2haU3Y8Pq2G62f7I&#10;y+TK3UHtWv91++j4Ums9HIzVAkSgLrzD//SniRz8XYk3QK5+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JR7/BugAAANoA&#10;AAAPAAAAAAAAAAEAIAAAACIAAABkcnMvZG93bnJldi54bWxQSwECFAAUAAAACACHTuJAMy8FnjsA&#10;AAA5AAAAEAAAAAAAAAABACAAAAAJAQAAZHJzL3NoYXBleG1sLnhtbFBLBQYAAAAABgAGAFsBAACz&#10;AwAAAAA=&#10;">
              <v:path/>
              <v:fill on="f" focussize="0,0"/>
              <v:stroke on="f" joinstyle="miter"/>
              <v:imagedata r:id="rId9" o:title=""/>
              <o:lock v:ext="edit" aspectratio="t"/>
            </v:shape>
            <v:shape id="图片 5" o:spid="_x0000_s1200" o:spt="75" type="#_x0000_t75" style="position:absolute;left:7112;top:538;height:212;width:423;" filled="f" o:preferrelative="t" stroked="f" coordsize="21600,21600" o:gfxdata="UEsDBAoAAAAAAIdO4kAAAAAAAAAAAAAAAAAEAAAAZHJzL1BLAwQUAAAACACHTuJAltmELbkAAADa&#10;AAAADwAAAGRycy9kb3ducmV2LnhtbEWPQYvCMBSE74L/ITzBmyaKK1KNgqLibVkVz4/m2Vabl9JE&#10;W/fXbxYEj8PMfMMsVq0txZNqXzjWMBoqEMSpMwVnGs6n3WAGwgdkg6Vj0vAiD6tlt7PAxLiGf+h5&#10;DJmIEPYJashDqBIpfZqTRT90FXH0rq62GKKsM2lqbCLclnKs1FRaLDgu5FjRJqf0fnxYDZP15lde&#10;xldu92rb+O/bV8uXSut+b6TmIAK14RN+tw9GwxT+r8QbIJd/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JbZhC25AAAA2gAA&#10;AA8AAAAAAAAAAQAgAAAAIgAAAGRycy9kb3ducmV2LnhtbFBLAQIUABQAAAAIAIdO4kAzLwWeOwAA&#10;ADkAAAAQAAAAAAAAAAEAIAAAAAgBAABkcnMvc2hhcGV4bWwueG1sUEsFBgAAAAAGAAYAWwEAALID&#10;AAAAAA==&#10;">
              <v:path/>
              <v:fill on="f" focussize="0,0"/>
              <v:stroke on="f" joinstyle="miter"/>
              <v:imagedata r:id="rId9" o:title=""/>
              <o:lock v:ext="edit" aspectratio="t"/>
            </v:shape>
          </v:group>
        </w:pict>
      </w:r>
      <w:r>
        <w:t>第一部分 合同协议书发包人（全称</w:t>
      </w:r>
      <w:r>
        <w:rPr>
          <w:spacing w:val="-106"/>
        </w:rPr>
        <w:t>）</w:t>
      </w:r>
      <w:r>
        <w:rPr>
          <w:spacing w:val="-1"/>
        </w:rPr>
        <w:t>：</w:t>
      </w:r>
      <w:r>
        <w:rPr>
          <w:w w:val="99"/>
          <w:u w:val="single"/>
        </w:rPr>
        <w:t xml:space="preserve"> </w:t>
      </w:r>
      <w:r>
        <w:rPr>
          <w:u w:val="single"/>
        </w:rPr>
        <w:tab/>
      </w:r>
      <w:r>
        <w:rPr>
          <w:w w:val="99"/>
          <w:u w:val="single"/>
        </w:rPr>
        <w:t xml:space="preserve">         </w:t>
      </w:r>
      <w:r>
        <w:rPr>
          <w:u w:val="single"/>
        </w:rPr>
        <w:tab/>
      </w:r>
      <w:r>
        <w:rPr>
          <w:w w:val="99"/>
          <w:u w:val="single"/>
        </w:rPr>
        <w:t xml:space="preserve">   </w:t>
      </w:r>
      <w:r>
        <w:rPr>
          <w:spacing w:val="-3"/>
          <w:w w:val="99"/>
          <w:u w:val="single"/>
        </w:rPr>
        <w:t xml:space="preserve"> </w:t>
      </w:r>
      <w:r>
        <w:rPr>
          <w:w w:val="99"/>
          <w:u w:val="single"/>
        </w:rPr>
        <w:t xml:space="preserve">  </w:t>
      </w:r>
      <w:r>
        <w:rPr>
          <w:u w:val="single"/>
        </w:rPr>
        <w:tab/>
      </w:r>
      <w:r>
        <w:rPr>
          <w:w w:val="99"/>
          <w:u w:val="single"/>
        </w:rPr>
        <w:t xml:space="preserve"> </w:t>
      </w:r>
      <w:r>
        <w:rPr>
          <w:u w:val="single"/>
        </w:rPr>
        <w:tab/>
      </w:r>
      <w:r>
        <w:rPr>
          <w:w w:val="99"/>
          <w:u w:val="single"/>
        </w:rPr>
        <w:t xml:space="preserve"> </w:t>
      </w:r>
      <w:r>
        <w:rPr>
          <w:u w:val="single"/>
        </w:rPr>
        <w:tab/>
      </w:r>
      <w:r>
        <w:rPr>
          <w:w w:val="99"/>
        </w:rPr>
        <w:t xml:space="preserve"> </w:t>
      </w:r>
    </w:p>
    <w:p>
      <w:pPr>
        <w:tabs>
          <w:tab w:val="left" w:pos="3574"/>
          <w:tab w:val="left" w:pos="5472"/>
          <w:tab w:val="left" w:pos="6315"/>
          <w:tab w:val="left" w:pos="6735"/>
        </w:tabs>
        <w:spacing w:before="77"/>
        <w:ind w:left="938"/>
        <w:rPr>
          <w:b/>
          <w:sz w:val="21"/>
        </w:rPr>
      </w:pPr>
      <w:r>
        <w:rPr>
          <w:lang w:val="en-US" w:bidi="ar-SA"/>
        </w:rPr>
        <w:drawing>
          <wp:anchor distT="0" distB="0" distL="0" distR="0" simplePos="0" relativeHeight="239299584" behindDoc="1" locked="0" layoutInCell="1" allowOverlap="1">
            <wp:simplePos x="0" y="0"/>
            <wp:positionH relativeFrom="page">
              <wp:posOffset>1906270</wp:posOffset>
            </wp:positionH>
            <wp:positionV relativeFrom="paragraph">
              <wp:posOffset>66040</wp:posOffset>
            </wp:positionV>
            <wp:extent cx="778510" cy="133985"/>
            <wp:effectExtent l="0" t="0" r="0" b="0"/>
            <wp:wrapNone/>
            <wp:docPr id="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png"/>
                    <pic:cNvPicPr>
                      <a:picLocks noChangeAspect="1"/>
                    </pic:cNvPicPr>
                  </pic:nvPicPr>
                  <pic:blipFill>
                    <a:blip r:embed="rId10" cstate="print"/>
                    <a:stretch>
                      <a:fillRect/>
                    </a:stretch>
                  </pic:blipFill>
                  <pic:spPr>
                    <a:xfrm>
                      <a:off x="0" y="0"/>
                      <a:ext cx="778763" cy="134111"/>
                    </a:xfrm>
                    <a:prstGeom prst="rect">
                      <a:avLst/>
                    </a:prstGeom>
                  </pic:spPr>
                </pic:pic>
              </a:graphicData>
            </a:graphic>
          </wp:anchor>
        </w:drawing>
      </w:r>
      <w:r>
        <w:rPr>
          <w:lang w:val="en-US" w:bidi="ar-SA"/>
        </w:rPr>
        <w:drawing>
          <wp:anchor distT="0" distB="0" distL="0" distR="0" simplePos="0" relativeHeight="239300608" behindDoc="1" locked="0" layoutInCell="1" allowOverlap="1">
            <wp:simplePos x="0" y="0"/>
            <wp:positionH relativeFrom="page">
              <wp:posOffset>3378835</wp:posOffset>
            </wp:positionH>
            <wp:positionV relativeFrom="paragraph">
              <wp:posOffset>66040</wp:posOffset>
            </wp:positionV>
            <wp:extent cx="534670" cy="133985"/>
            <wp:effectExtent l="0" t="0" r="0" b="0"/>
            <wp:wrapNone/>
            <wp:docPr id="7"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png"/>
                    <pic:cNvPicPr>
                      <a:picLocks noChangeAspect="1"/>
                    </pic:cNvPicPr>
                  </pic:nvPicPr>
                  <pic:blipFill>
                    <a:blip r:embed="rId11" cstate="print"/>
                    <a:stretch>
                      <a:fillRect/>
                    </a:stretch>
                  </pic:blipFill>
                  <pic:spPr>
                    <a:xfrm>
                      <a:off x="0" y="0"/>
                      <a:ext cx="534415" cy="134111"/>
                    </a:xfrm>
                    <a:prstGeom prst="rect">
                      <a:avLst/>
                    </a:prstGeom>
                  </pic:spPr>
                </pic:pic>
              </a:graphicData>
            </a:graphic>
          </wp:anchor>
        </w:drawing>
      </w:r>
      <w:r>
        <w:pict>
          <v:group id="组合 6" o:spid="_x0000_s1196" o:spt="203" style="position:absolute;left:0pt;margin-left:329.2pt;margin-top:5.2pt;height:10.6pt;width:42.05pt;mso-position-horizontal-relative:page;z-index:-264014848;mso-width-relative:page;mso-height-relative:page;" coordorigin="6584,105" coordsize="841,212203" o:gfxdata="UEsDBAoAAAAAAIdO4kAAAAAAAAAAAAAAAAAEAAAAZHJzL1BLAwQUAAAACACHTuJAEBuNtNkAAAAJ&#10;AQAADwAAAGRycy9kb3ducmV2LnhtbE2PwUrDQBCG74LvsIzgze6mbWKJ2RQp6qkItoJ422anSWh2&#10;NmS3Sfv2jic9DcP/8c83xfriOjHiEFpPGpKZAoFUedtSreFz//qwAhGiIWs6T6jhigHW5e1NYXLr&#10;J/rAcRdrwSUUcqOhibHPpQxVg86Eme+RODv6wZnI61BLO5iJy10n50pl0pmW+EJjetw0WJ12Z6fh&#10;bTLT8yJ5Gben4+b6vU/fv7YJan1/l6gnEBEv8Q+GX31Wh5KdDv5MNohOQ5auloxyoHgy8LicpyAO&#10;GhZJBrIs5P8Pyh9QSwMEFAAAAAgAh07iQM6ZEvZ5AgAAVwcAAA4AAABkcnMvZTJvRG9jLnhtbNVV&#10;zYrbMBC+F/oOwvfGP3GywSRZStMNhaUN/XkARZZtUVsSkhJn74W2t733UQp9m2VfoyPJSRPvQpey&#10;LPQQZzSSZr755pM0Pd81NdpSpZngsyAeRAGinIic8XIWfPp48WISIG0wz3EtOJ0FV1QH5/Pnz6at&#10;zGgiKlHnVCEIwnXWyllQGSOzMNSkog3WAyEph8lCqAYbGKoyzBVuIXpTh0kUjcNWqFwqQajW4F34&#10;yaCLqB4SUBQFI3QhyKah3PioitbYQEm6YlIHc4e2KCgx74pCU4PqWQCVGveFJGCv7TecT3FWKiwr&#10;RjoI+CEQejU1mHFIegi1wAajjWJ3QjWMKKFFYQZENKEvxDECVcRRj5ulEhvpaimztpQH0qFRPdb/&#10;OSx5u10pxHJQQhogjhvo+O3PLzfX39DYktPKMoM1SyU/yJXqHKUf2Xp3hWrsP1SCdo7WqwOtdGcQ&#10;AedomEbDUYAITMXDdJx0tJMKemN3jUcTSG5no5HvCKled5snaex3JnFi58J9ztBCOyCRjGTw6ygC&#10;6w5Ffxcm7DIbRYFwG41vV4yslB8c0QTK8TTd/Ph1+/0rOrOo7Aa7xu/AFsqlIJ814uJVhXlJX2oJ&#10;WoQKXQ2ny0M7PEm3rpm8YHVtmbX24x4OpDLarCn0XL3JHSCcaaOoIZVNWEDi9wDWk32YcCj/ALOY&#10;NUjiHhEctTP17dwrIU2G9zcTGFPaLKlokDUAGQCARuAMby91B2W/xLq5sPwARJzV/MQBArEeB9cD&#10;dCbg9W0C4wlUkvRUMvm/VeKO3uOq5CyKzrpD31dJDE+QvSz6R/6JVOJuFrhv3WXTvQ32Qj8eg338&#10;Hs5/A1BLAwQKAAAAAACHTuJAAAAAAAAAAAAAAAAACgAAAGRycy9tZWRpYS9QSwMEFAAAAAgAh07i&#10;QCdPrR1vAAAAsgAAABQAAABkcnMvbWVkaWEvaW1hZ2UyLnBuZ+sM8HPn5ZLiYmBg4PX0cAkC0uuA&#10;OIKDDUjmHD/zCkixJXm7uzD8B8EFe5dPBopwFnhEFjMw8B0BYcap2nzSQMEgTxfHkIo5bw8y8gJ5&#10;hxZ898/lM18AZJILKszez2BgPH6m8zfIBE9XP5d1TglNAFBLAwQUAAAACACHTuJAb6a/Am8AAACz&#10;AAAAFAAAAGRycy9tZWRpYS9pbWFnZTEucG5n6wzwc+flkuJiYGDg9fRwCQLSG4A4goMNSIYuqN0I&#10;pNiSvN1dGP6D4IK9yycDRTgLPCKLGRj4joAw41RtPmmgYLCni2NIxZy3Bw0ZgbxDC7765/LILwAy&#10;yQZ2bJ8iGBgXe2q/Axnh6ernss4poQ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C5s8AC/AAAApQEAABkAAABkcnMvX3JlbHMvZTJvRG9jLnht&#10;bC5yZWxzvZDBisIwEIbvC/sOYe7btD0sspj2IoJXcR9gSKZpsJmEJIq+vYFlQUHw5nFm+L//Y9bj&#10;xS/iTCm7wAq6pgVBrINxbBX8HrZfKxC5IBtcApOCK2UYh8+P9Z4WLDWUZxezqBTOCuZS4o+UWc/k&#10;MTchEtfLFJLHUsdkZUR9REuyb9tvme4ZMDwwxc4oSDvTgzhcY21+zQ7T5DRtgj554vKkQjpfuysQ&#10;k6WiwJNx+Lfsm8gW5HOH7j0O3b+DfHjucANQSwMEFAAAAAgAh07iQHnnugQEAQAAEwIAABMAAABb&#10;Q29udGVudF9UeXBlc10ueG1slZHBTsMwDIbvSLxDlCtqU3ZACK3dgY4jIDQeIErcNqJxojiU7e1J&#10;uk2CiSHtGNvf7y/JcrW1I5sgkHFY89uy4gxQOW2wr/n75qm454yiRC1Hh1DzHRBfNddXy83OA7FE&#10;I9V8iNE/CEFqACupdB4wdToXrIzpGHrhpfqQPYhFVd0J5TACxiLmDN4sW+jk5xjZepvKexOPPWeP&#10;+7m8qubGZj7XxZ9EgJFOEOn9aJSM6W5iQn3iVRycykTOMzQYTzdJ/MyG3Pnt9HPBgXtJjxmMBvYq&#10;Q3yWNpkLHUho94UBpvL/kGxpqXBdZxSUbaA2YW8wHa3OpcPCtU5dGr6eqWO2mL+0+QZQSwECFAAU&#10;AAAACACHTuJAeee6BAQBAAATAgAAEwAAAAAAAAABACAAAABzBwAAW0NvbnRlbnRfVHlwZXNdLnht&#10;bFBLAQIUAAoAAAAAAIdO4kAAAAAAAAAAAAAAAAAGAAAAAAAAAAAAEAAAADcFAABfcmVscy9QSwEC&#10;FAAUAAAACACHTuJAihRmPNEAAACUAQAACwAAAAAAAAABACAAAABbBQAAX3JlbHMvLnJlbHNQSwEC&#10;FAAKAAAAAACHTuJAAAAAAAAAAAAAAAAABAAAAAAAAAAAABAAAAAAAAAAZHJzL1BLAQIUAAoAAAAA&#10;AIdO4kAAAAAAAAAAAAAAAAAKAAAAAAAAAAAAEAAAAFUGAABkcnMvX3JlbHMvUEsBAhQAFAAAAAgA&#10;h07iQC5s8AC/AAAApQEAABkAAAAAAAAAAQAgAAAAfQYAAGRycy9fcmVscy9lMm9Eb2MueG1sLnJl&#10;bHNQSwECFAAUAAAACACHTuJAEBuNtNkAAAAJAQAADwAAAAAAAAABACAAAAAiAAAAZHJzL2Rvd25y&#10;ZXYueG1sUEsBAhQAFAAAAAgAh07iQM6ZEvZ5AgAAVwcAAA4AAAAAAAAAAQAgAAAAKAEAAGRycy9l&#10;Mm9Eb2MueG1sUEsBAhQACgAAAAAAh07iQAAAAAAAAAAAAAAAAAoAAAAAAAAAAAAQAAAAzQMAAGRy&#10;cy9tZWRpYS9QSwECFAAUAAAACACHTuJAb6a/Am8AAACzAAAAFAAAAAAAAAABACAAAACWBAAAZHJz&#10;L21lZGlhL2ltYWdlMS5wbmdQSwECFAAUAAAACACHTuJAJ0+tHW8AAACyAAAAFAAAAAAAAAABACAA&#10;AAD1AwAAZHJzL21lZGlhL2ltYWdlMi5wbmdQSwUGAAAAAAsACwCUAgAAqAgAAAAA&#10;">
            <o:lock v:ext="edit"/>
            <v:shape id="图片 7" o:spid="_x0000_s1198" o:spt="75" type="#_x0000_t75" style="position:absolute;left:6584;top:104;height:212;width:423;" filled="f" o:preferrelative="t" stroked="f" coordsize="21600,21600" o:gfxdata="UEsDBAoAAAAAAIdO4kAAAAAAAAAAAAAAAAAEAAAAZHJzL1BLAwQUAAAACACHTuJAQywJ5rwAAADb&#10;AAAADwAAAGRycy9kb3ducmV2LnhtbEWPQWvCQBCF7wX/wzKCt7qr2CLRVVBs8Vaq4nnIjkk0Oxuy&#10;q4n99Z1DobcZ3pv3vlmue1+rB7WxCmxhMjagiPPgKi4snI4fr3NQMSE7rAOThSdFWK8GL0vMXOj4&#10;mx6HVCgJ4ZihhTKlJtM65iV5jOPQEIt2Ca3HJGtbaNdiJ+G+1lNj3rXHiqWhxIa2JeW3w91bmG22&#10;P/o8vXD/aXZd/Lq+9XxurB0NJ2YBKlGf/s1/13sn+EIvv8gAevU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MsCea8AAAA&#10;2wAAAA8AAAAAAAAAAQAgAAAAIgAAAGRycy9kb3ducmV2LnhtbFBLAQIUABQAAAAIAIdO4kAzLwWe&#10;OwAAADkAAAAQAAAAAAAAAAEAIAAAAAsBAABkcnMvc2hhcGV4bWwueG1sUEsFBgAAAAAGAAYAWwEA&#10;ALUDAAAAAA==&#10;">
              <v:path/>
              <v:fill on="f" focussize="0,0"/>
              <v:stroke on="f" joinstyle="miter"/>
              <v:imagedata r:id="rId9" o:title=""/>
              <o:lock v:ext="edit" aspectratio="t"/>
            </v:shape>
            <v:shape id="图片 8" o:spid="_x0000_s1197" o:spt="75" type="#_x0000_t75" style="position:absolute;left:7007;top:104;height:212;width:418;" filled="f" o:preferrelative="t" stroked="f" coordsize="21600,21600" o:gfxdata="UEsDBAoAAAAAAIdO4kAAAAAAAAAAAAAAAAAEAAAAZHJzL1BLAwQUAAAACACHTuJAya3WQLsAAADb&#10;AAAADwAAAGRycy9kb3ducmV2LnhtbEVPO2vDMBDeC/kP4gLdGskZ3OJaNiGQ0KXQuBkyHtbVdmud&#10;HEnN499XhUC2+/ieV9YXO4oT+TA41pAtFAji1pmBOw37z83TC4gQkQ2OjknDlQLU1eyhxMK4M+/o&#10;1MROpBAOBWroY5wKKUPbk8WwcBNx4r6ctxgT9J00Hs8p3I5yqVQuLQ6cGnqcaN1T+9P8Wg2D+m7U&#10;89Z/WFzt8nd7yPfX7VHrx3mmXkFEusS7+OZ+M2n+Ev5/SQfI6g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a3WQLsAAADb&#10;AAAADwAAAAAAAAABACAAAAAiAAAAZHJzL2Rvd25yZXYueG1sUEsBAhQAFAAAAAgAh07iQDMvBZ47&#10;AAAAOQAAABAAAAAAAAAAAQAgAAAACgEAAGRycy9zaGFwZXhtbC54bWxQSwUGAAAAAAYABgBbAQAA&#10;tAMAAAAA&#10;">
              <v:path/>
              <v:fill on="f" focussize="0,0"/>
              <v:stroke on="f" joinstyle="miter"/>
              <v:imagedata r:id="rId12" o:title=""/>
              <o:lock v:ext="edit" aspectratio="t"/>
            </v:shape>
          </v:group>
        </w:pict>
      </w:r>
      <w:r>
        <w:rPr>
          <w:b/>
          <w:sz w:val="21"/>
        </w:rPr>
        <w:t>承包人（全称</w:t>
      </w:r>
      <w:r>
        <w:rPr>
          <w:b/>
          <w:spacing w:val="-106"/>
          <w:sz w:val="21"/>
        </w:rPr>
        <w:t>）</w:t>
      </w:r>
      <w:r>
        <w:rPr>
          <w:b/>
          <w:spacing w:val="-1"/>
          <w:sz w:val="21"/>
        </w:rPr>
        <w:t>：</w:t>
      </w:r>
      <w:r>
        <w:rPr>
          <w:b/>
          <w:w w:val="99"/>
          <w:sz w:val="21"/>
          <w:u w:val="single"/>
        </w:rPr>
        <w:t xml:space="preserve"> </w:t>
      </w:r>
      <w:r>
        <w:rPr>
          <w:b/>
          <w:sz w:val="21"/>
          <w:u w:val="single"/>
        </w:rPr>
        <w:tab/>
      </w:r>
      <w:r>
        <w:rPr>
          <w:b/>
          <w:w w:val="99"/>
          <w:sz w:val="21"/>
          <w:u w:val="single"/>
        </w:rPr>
        <w:t xml:space="preserve">            </w:t>
      </w:r>
      <w:r>
        <w:rPr>
          <w:b/>
          <w:sz w:val="21"/>
          <w:u w:val="single"/>
        </w:rPr>
        <w:tab/>
      </w:r>
      <w:r>
        <w:rPr>
          <w:b/>
          <w:w w:val="99"/>
          <w:sz w:val="21"/>
          <w:u w:val="single"/>
        </w:rPr>
        <w:t xml:space="preserve">  </w:t>
      </w:r>
      <w:r>
        <w:rPr>
          <w:b/>
          <w:spacing w:val="-3"/>
          <w:w w:val="99"/>
          <w:sz w:val="21"/>
          <w:u w:val="single"/>
        </w:rPr>
        <w:t xml:space="preserve"> </w:t>
      </w:r>
      <w:r>
        <w:rPr>
          <w:b/>
          <w:w w:val="99"/>
          <w:sz w:val="21"/>
          <w:u w:val="single"/>
        </w:rPr>
        <w:t xml:space="preserve">   </w:t>
      </w:r>
      <w:r>
        <w:rPr>
          <w:b/>
          <w:sz w:val="21"/>
          <w:u w:val="single"/>
        </w:rPr>
        <w:tab/>
      </w:r>
      <w:r>
        <w:rPr>
          <w:b/>
          <w:w w:val="99"/>
          <w:sz w:val="21"/>
          <w:u w:val="single"/>
        </w:rPr>
        <w:t xml:space="preserve">  </w:t>
      </w:r>
      <w:r>
        <w:rPr>
          <w:b/>
          <w:sz w:val="21"/>
          <w:u w:val="single"/>
        </w:rPr>
        <w:tab/>
      </w:r>
      <w:r>
        <w:rPr>
          <w:b/>
          <w:w w:val="99"/>
          <w:sz w:val="21"/>
        </w:rPr>
        <w:t xml:space="preserve"> </w:t>
      </w:r>
    </w:p>
    <w:p>
      <w:pPr>
        <w:pStyle w:val="10"/>
        <w:spacing w:before="11"/>
        <w:rPr>
          <w:b/>
          <w:sz w:val="9"/>
        </w:rPr>
      </w:pPr>
    </w:p>
    <w:p>
      <w:pPr>
        <w:pStyle w:val="10"/>
        <w:spacing w:before="72" w:line="417" w:lineRule="auto"/>
        <w:ind w:left="938" w:right="1306" w:firstLine="420"/>
      </w:pPr>
      <w:r>
        <w:rPr>
          <w:spacing w:val="-18"/>
        </w:rPr>
        <w:t>根据《中华人民共和国合同法》、《中华人民共和国建筑法》及有关法律规定，遵循平等、自愿、</w:t>
      </w:r>
      <w:r>
        <w:rPr>
          <w:spacing w:val="-7"/>
        </w:rPr>
        <w:t>公平和诚实信用的原则，双方就</w:t>
      </w:r>
      <w:r>
        <w:t xml:space="preserve"> </w:t>
      </w:r>
    </w:p>
    <w:p>
      <w:pPr>
        <w:pStyle w:val="10"/>
        <w:ind w:left="938"/>
      </w:pPr>
      <w:r>
        <w:rPr>
          <w:u w:val="single"/>
        </w:rPr>
        <w:t xml:space="preserve">                       </w:t>
      </w:r>
      <w:r>
        <w:t xml:space="preserve">工程施工及有关事项协商一致，共同达成如下协议： </w:t>
      </w:r>
    </w:p>
    <w:p>
      <w:pPr>
        <w:pStyle w:val="10"/>
        <w:rPr>
          <w:sz w:val="20"/>
        </w:rPr>
      </w:pPr>
    </w:p>
    <w:p>
      <w:pPr>
        <w:pStyle w:val="3"/>
        <w:spacing w:before="210"/>
      </w:pPr>
      <w:bookmarkStart w:id="162" w:name="_bookmark82"/>
      <w:bookmarkEnd w:id="162"/>
      <w:bookmarkStart w:id="163" w:name="一、工程概况"/>
      <w:bookmarkEnd w:id="163"/>
      <w:r>
        <w:t>一、工程概况</w:t>
      </w:r>
      <w:r>
        <w:rPr>
          <w:w w:val="98"/>
        </w:rPr>
        <w:t xml:space="preserve"> </w:t>
      </w:r>
    </w:p>
    <w:p>
      <w:pPr>
        <w:pStyle w:val="10"/>
        <w:spacing w:before="6"/>
        <w:rPr>
          <w:b/>
          <w:sz w:val="36"/>
        </w:rPr>
      </w:pPr>
    </w:p>
    <w:p>
      <w:pPr>
        <w:pStyle w:val="10"/>
        <w:tabs>
          <w:tab w:val="left" w:pos="4925"/>
          <w:tab w:val="left" w:pos="6500"/>
        </w:tabs>
        <w:spacing w:before="1"/>
        <w:ind w:left="1351"/>
      </w:pPr>
      <w:r>
        <w:rPr>
          <w:lang w:val="en-US" w:bidi="ar-SA"/>
        </w:rPr>
        <w:drawing>
          <wp:anchor distT="0" distB="0" distL="0" distR="0" simplePos="0" relativeHeight="239302656" behindDoc="1" locked="0" layoutInCell="1" allowOverlap="1">
            <wp:simplePos x="0" y="0"/>
            <wp:positionH relativeFrom="page">
              <wp:posOffset>1964055</wp:posOffset>
            </wp:positionH>
            <wp:positionV relativeFrom="paragraph">
              <wp:posOffset>17780</wp:posOffset>
            </wp:positionV>
            <wp:extent cx="1601470" cy="133985"/>
            <wp:effectExtent l="0" t="0" r="0" b="0"/>
            <wp:wrapNone/>
            <wp:docPr id="9"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7.png"/>
                    <pic:cNvPicPr>
                      <a:picLocks noChangeAspect="1"/>
                    </pic:cNvPicPr>
                  </pic:nvPicPr>
                  <pic:blipFill>
                    <a:blip r:embed="rId13" cstate="print"/>
                    <a:stretch>
                      <a:fillRect/>
                    </a:stretch>
                  </pic:blipFill>
                  <pic:spPr>
                    <a:xfrm>
                      <a:off x="0" y="0"/>
                      <a:ext cx="1601342" cy="134112"/>
                    </a:xfrm>
                    <a:prstGeom prst="rect">
                      <a:avLst/>
                    </a:prstGeom>
                  </pic:spPr>
                </pic:pic>
              </a:graphicData>
            </a:graphic>
          </wp:anchor>
        </w:drawing>
      </w:r>
      <w:r>
        <w:rPr>
          <w:lang w:val="en-US" w:bidi="ar-SA"/>
        </w:rPr>
        <w:drawing>
          <wp:anchor distT="0" distB="0" distL="0" distR="0" simplePos="0" relativeHeight="239303680" behindDoc="1" locked="0" layoutInCell="1" allowOverlap="1">
            <wp:simplePos x="0" y="0"/>
            <wp:positionH relativeFrom="page">
              <wp:posOffset>3831590</wp:posOffset>
            </wp:positionH>
            <wp:positionV relativeFrom="paragraph">
              <wp:posOffset>17780</wp:posOffset>
            </wp:positionV>
            <wp:extent cx="720725" cy="133985"/>
            <wp:effectExtent l="0" t="0" r="0" b="0"/>
            <wp:wrapNone/>
            <wp:docPr id="11"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png"/>
                    <pic:cNvPicPr>
                      <a:picLocks noChangeAspect="1"/>
                    </pic:cNvPicPr>
                  </pic:nvPicPr>
                  <pic:blipFill>
                    <a:blip r:embed="rId14" cstate="print"/>
                    <a:stretch>
                      <a:fillRect/>
                    </a:stretch>
                  </pic:blipFill>
                  <pic:spPr>
                    <a:xfrm>
                      <a:off x="0" y="0"/>
                      <a:ext cx="720547" cy="134112"/>
                    </a:xfrm>
                    <a:prstGeom prst="rect">
                      <a:avLst/>
                    </a:prstGeom>
                  </pic:spPr>
                </pic:pic>
              </a:graphicData>
            </a:graphic>
          </wp:anchor>
        </w:drawing>
      </w:r>
      <w:r>
        <w:t>1.工</w:t>
      </w:r>
      <w:r>
        <w:rPr>
          <w:spacing w:val="-3"/>
        </w:rPr>
        <w:t>程</w:t>
      </w:r>
      <w:r>
        <w:t>名</w:t>
      </w:r>
      <w:r>
        <w:rPr>
          <w:spacing w:val="-3"/>
        </w:rPr>
        <w:t>称</w:t>
      </w:r>
      <w:r>
        <w:t>：</w:t>
      </w:r>
      <w:r>
        <w:rPr>
          <w:u w:val="single"/>
        </w:rPr>
        <w:t xml:space="preserve"> </w:t>
      </w:r>
      <w:r>
        <w:rPr>
          <w:u w:val="single"/>
        </w:rPr>
        <w:tab/>
      </w:r>
      <w:r>
        <w:rPr>
          <w:u w:val="single"/>
        </w:rPr>
        <w:tab/>
      </w:r>
      <w:r>
        <w:rPr>
          <w:spacing w:val="-3"/>
        </w:rPr>
        <w:t>。</w:t>
      </w:r>
      <w:r>
        <w:t xml:space="preserve"> </w:t>
      </w:r>
    </w:p>
    <w:p>
      <w:pPr>
        <w:pStyle w:val="10"/>
        <w:spacing w:before="12"/>
        <w:rPr>
          <w:sz w:val="9"/>
        </w:rPr>
      </w:pPr>
    </w:p>
    <w:p>
      <w:pPr>
        <w:pStyle w:val="10"/>
        <w:tabs>
          <w:tab w:val="left" w:pos="5134"/>
          <w:tab w:val="left" w:pos="6500"/>
        </w:tabs>
        <w:spacing w:before="71"/>
        <w:ind w:left="1351"/>
      </w:pPr>
      <w:r>
        <w:rPr>
          <w:lang w:val="en-US" w:bidi="ar-SA"/>
        </w:rPr>
        <w:drawing>
          <wp:anchor distT="0" distB="0" distL="0" distR="0" simplePos="0" relativeHeight="239304704" behindDoc="1" locked="0" layoutInCell="1" allowOverlap="1">
            <wp:simplePos x="0" y="0"/>
            <wp:positionH relativeFrom="page">
              <wp:posOffset>1964055</wp:posOffset>
            </wp:positionH>
            <wp:positionV relativeFrom="paragraph">
              <wp:posOffset>62230</wp:posOffset>
            </wp:positionV>
            <wp:extent cx="1734185" cy="133985"/>
            <wp:effectExtent l="0" t="0" r="0" b="0"/>
            <wp:wrapNone/>
            <wp:docPr id="13"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png"/>
                    <pic:cNvPicPr>
                      <a:picLocks noChangeAspect="1"/>
                    </pic:cNvPicPr>
                  </pic:nvPicPr>
                  <pic:blipFill>
                    <a:blip r:embed="rId15" cstate="print"/>
                    <a:stretch>
                      <a:fillRect/>
                    </a:stretch>
                  </pic:blipFill>
                  <pic:spPr>
                    <a:xfrm>
                      <a:off x="0" y="0"/>
                      <a:ext cx="1733931" cy="134112"/>
                    </a:xfrm>
                    <a:prstGeom prst="rect">
                      <a:avLst/>
                    </a:prstGeom>
                  </pic:spPr>
                </pic:pic>
              </a:graphicData>
            </a:graphic>
          </wp:anchor>
        </w:drawing>
      </w:r>
      <w:r>
        <w:rPr>
          <w:lang w:val="en-US" w:bidi="ar-SA"/>
        </w:rPr>
        <w:drawing>
          <wp:anchor distT="0" distB="0" distL="0" distR="0" simplePos="0" relativeHeight="239305728" behindDoc="1" locked="0" layoutInCell="1" allowOverlap="1">
            <wp:simplePos x="0" y="0"/>
            <wp:positionH relativeFrom="page">
              <wp:posOffset>3965575</wp:posOffset>
            </wp:positionH>
            <wp:positionV relativeFrom="paragraph">
              <wp:posOffset>62230</wp:posOffset>
            </wp:positionV>
            <wp:extent cx="582930" cy="133985"/>
            <wp:effectExtent l="0" t="0" r="0" b="0"/>
            <wp:wrapNone/>
            <wp:docPr id="15"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0.png"/>
                    <pic:cNvPicPr>
                      <a:picLocks noChangeAspect="1"/>
                    </pic:cNvPicPr>
                  </pic:nvPicPr>
                  <pic:blipFill>
                    <a:blip r:embed="rId16" cstate="print"/>
                    <a:stretch>
                      <a:fillRect/>
                    </a:stretch>
                  </pic:blipFill>
                  <pic:spPr>
                    <a:xfrm>
                      <a:off x="0" y="0"/>
                      <a:ext cx="582929" cy="134112"/>
                    </a:xfrm>
                    <a:prstGeom prst="rect">
                      <a:avLst/>
                    </a:prstGeom>
                  </pic:spPr>
                </pic:pic>
              </a:graphicData>
            </a:graphic>
          </wp:anchor>
        </w:drawing>
      </w:r>
      <w:r>
        <w:t>2.工</w:t>
      </w:r>
      <w:r>
        <w:rPr>
          <w:spacing w:val="-3"/>
        </w:rPr>
        <w:t>程</w:t>
      </w:r>
      <w:r>
        <w:t>地</w:t>
      </w:r>
      <w:r>
        <w:rPr>
          <w:spacing w:val="-3"/>
        </w:rPr>
        <w:t>点</w:t>
      </w:r>
      <w:r>
        <w:t>：</w:t>
      </w:r>
      <w:r>
        <w:rPr>
          <w:u w:val="single"/>
        </w:rPr>
        <w:t xml:space="preserve"> </w:t>
      </w:r>
      <w:r>
        <w:rPr>
          <w:u w:val="single"/>
        </w:rPr>
        <w:tab/>
      </w:r>
      <w:r>
        <w:rPr>
          <w:u w:val="single"/>
        </w:rPr>
        <w:tab/>
      </w:r>
      <w:r>
        <w:rPr>
          <w:spacing w:val="-3"/>
        </w:rPr>
        <w:t>。</w:t>
      </w:r>
      <w:r>
        <w:t xml:space="preserve"> </w:t>
      </w:r>
    </w:p>
    <w:p>
      <w:pPr>
        <w:pStyle w:val="10"/>
        <w:spacing w:before="12"/>
        <w:rPr>
          <w:sz w:val="9"/>
        </w:rPr>
      </w:pPr>
    </w:p>
    <w:p>
      <w:pPr>
        <w:pStyle w:val="10"/>
        <w:tabs>
          <w:tab w:val="left" w:pos="5345"/>
          <w:tab w:val="left" w:pos="6500"/>
        </w:tabs>
        <w:spacing w:before="72"/>
        <w:ind w:left="1351"/>
      </w:pPr>
      <w:r>
        <w:rPr>
          <w:lang w:val="en-US" w:bidi="ar-SA"/>
        </w:rPr>
        <w:drawing>
          <wp:anchor distT="0" distB="0" distL="0" distR="0" simplePos="0" relativeHeight="239306752" behindDoc="1" locked="0" layoutInCell="1" allowOverlap="1">
            <wp:simplePos x="0" y="0"/>
            <wp:positionH relativeFrom="page">
              <wp:posOffset>2497455</wp:posOffset>
            </wp:positionH>
            <wp:positionV relativeFrom="paragraph">
              <wp:posOffset>62865</wp:posOffset>
            </wp:positionV>
            <wp:extent cx="1334770" cy="133985"/>
            <wp:effectExtent l="0" t="0" r="0" b="0"/>
            <wp:wrapNone/>
            <wp:docPr id="17"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1.png"/>
                    <pic:cNvPicPr>
                      <a:picLocks noChangeAspect="1"/>
                    </pic:cNvPicPr>
                  </pic:nvPicPr>
                  <pic:blipFill>
                    <a:blip r:embed="rId17" cstate="print"/>
                    <a:stretch>
                      <a:fillRect/>
                    </a:stretch>
                  </pic:blipFill>
                  <pic:spPr>
                    <a:xfrm>
                      <a:off x="0" y="0"/>
                      <a:ext cx="1334642" cy="134112"/>
                    </a:xfrm>
                    <a:prstGeom prst="rect">
                      <a:avLst/>
                    </a:prstGeom>
                  </pic:spPr>
                </pic:pic>
              </a:graphicData>
            </a:graphic>
          </wp:anchor>
        </w:drawing>
      </w:r>
      <w:r>
        <w:rPr>
          <w:lang w:val="en-US" w:bidi="ar-SA"/>
        </w:rPr>
        <w:drawing>
          <wp:anchor distT="0" distB="0" distL="0" distR="0" simplePos="0" relativeHeight="239307776" behindDoc="1" locked="0" layoutInCell="1" allowOverlap="1">
            <wp:simplePos x="0" y="0"/>
            <wp:positionH relativeFrom="page">
              <wp:posOffset>4098290</wp:posOffset>
            </wp:positionH>
            <wp:positionV relativeFrom="paragraph">
              <wp:posOffset>62865</wp:posOffset>
            </wp:positionV>
            <wp:extent cx="445135" cy="133985"/>
            <wp:effectExtent l="0" t="0" r="0" b="0"/>
            <wp:wrapNone/>
            <wp:docPr id="19"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2.png"/>
                    <pic:cNvPicPr>
                      <a:picLocks noChangeAspect="1"/>
                    </pic:cNvPicPr>
                  </pic:nvPicPr>
                  <pic:blipFill>
                    <a:blip r:embed="rId18" cstate="print"/>
                    <a:stretch>
                      <a:fillRect/>
                    </a:stretch>
                  </pic:blipFill>
                  <pic:spPr>
                    <a:xfrm>
                      <a:off x="0" y="0"/>
                      <a:ext cx="445008" cy="134112"/>
                    </a:xfrm>
                    <a:prstGeom prst="rect">
                      <a:avLst/>
                    </a:prstGeom>
                  </pic:spPr>
                </pic:pic>
              </a:graphicData>
            </a:graphic>
          </wp:anchor>
        </w:drawing>
      </w:r>
      <w:r>
        <w:t>3.工</w:t>
      </w:r>
      <w:r>
        <w:rPr>
          <w:spacing w:val="-3"/>
        </w:rPr>
        <w:t>程</w:t>
      </w:r>
      <w:r>
        <w:t>立</w:t>
      </w:r>
      <w:r>
        <w:rPr>
          <w:spacing w:val="-3"/>
        </w:rPr>
        <w:t>项</w:t>
      </w:r>
      <w:r>
        <w:t>批</w:t>
      </w:r>
      <w:r>
        <w:rPr>
          <w:spacing w:val="-3"/>
        </w:rPr>
        <w:t>准</w:t>
      </w:r>
      <w:r>
        <w:t>文</w:t>
      </w:r>
      <w:r>
        <w:rPr>
          <w:spacing w:val="-3"/>
        </w:rPr>
        <w:t>号</w:t>
      </w:r>
      <w:r>
        <w:t>：</w:t>
      </w:r>
      <w:r>
        <w:rPr>
          <w:u w:val="single"/>
        </w:rPr>
        <w:t xml:space="preserve"> </w:t>
      </w:r>
      <w:r>
        <w:rPr>
          <w:u w:val="single"/>
        </w:rPr>
        <w:tab/>
      </w:r>
      <w:r>
        <w:rPr>
          <w:u w:val="single"/>
        </w:rPr>
        <w:tab/>
      </w:r>
      <w:r>
        <w:rPr>
          <w:spacing w:val="-3"/>
        </w:rPr>
        <w:t>。</w:t>
      </w:r>
      <w:r>
        <w:t xml:space="preserve"> </w:t>
      </w:r>
    </w:p>
    <w:p>
      <w:pPr>
        <w:pStyle w:val="10"/>
        <w:spacing w:before="12"/>
        <w:rPr>
          <w:sz w:val="9"/>
        </w:rPr>
      </w:pPr>
    </w:p>
    <w:p>
      <w:pPr>
        <w:pStyle w:val="10"/>
        <w:tabs>
          <w:tab w:val="left" w:pos="5554"/>
          <w:tab w:val="left" w:pos="6500"/>
        </w:tabs>
        <w:spacing w:before="72"/>
        <w:ind w:left="1351"/>
      </w:pPr>
      <w:r>
        <w:rPr>
          <w:lang w:val="en-US" w:bidi="ar-SA"/>
        </w:rPr>
        <w:drawing>
          <wp:anchor distT="0" distB="0" distL="0" distR="0" simplePos="0" relativeHeight="239308800" behindDoc="1" locked="0" layoutInCell="1" allowOverlap="1">
            <wp:simplePos x="0" y="0"/>
            <wp:positionH relativeFrom="page">
              <wp:posOffset>1964055</wp:posOffset>
            </wp:positionH>
            <wp:positionV relativeFrom="paragraph">
              <wp:posOffset>62865</wp:posOffset>
            </wp:positionV>
            <wp:extent cx="2000885" cy="133985"/>
            <wp:effectExtent l="0" t="0" r="0" b="0"/>
            <wp:wrapNone/>
            <wp:docPr id="21"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3.png"/>
                    <pic:cNvPicPr>
                      <a:picLocks noChangeAspect="1"/>
                    </pic:cNvPicPr>
                  </pic:nvPicPr>
                  <pic:blipFill>
                    <a:blip r:embed="rId19" cstate="print"/>
                    <a:stretch>
                      <a:fillRect/>
                    </a:stretch>
                  </pic:blipFill>
                  <pic:spPr>
                    <a:xfrm>
                      <a:off x="0" y="0"/>
                      <a:ext cx="2000631" cy="134112"/>
                    </a:xfrm>
                    <a:prstGeom prst="rect">
                      <a:avLst/>
                    </a:prstGeom>
                  </pic:spPr>
                </pic:pic>
              </a:graphicData>
            </a:graphic>
          </wp:anchor>
        </w:drawing>
      </w:r>
      <w:r>
        <w:rPr>
          <w:lang w:val="en-US" w:bidi="ar-SA"/>
        </w:rPr>
        <w:drawing>
          <wp:anchor distT="0" distB="0" distL="0" distR="0" simplePos="0" relativeHeight="239309824" behindDoc="1" locked="0" layoutInCell="1" allowOverlap="1">
            <wp:simplePos x="0" y="0"/>
            <wp:positionH relativeFrom="page">
              <wp:posOffset>4231005</wp:posOffset>
            </wp:positionH>
            <wp:positionV relativeFrom="paragraph">
              <wp:posOffset>62865</wp:posOffset>
            </wp:positionV>
            <wp:extent cx="301625" cy="133985"/>
            <wp:effectExtent l="0" t="0" r="0" b="0"/>
            <wp:wrapNone/>
            <wp:docPr id="23"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4.png"/>
                    <pic:cNvPicPr>
                      <a:picLocks noChangeAspect="1"/>
                    </pic:cNvPicPr>
                  </pic:nvPicPr>
                  <pic:blipFill>
                    <a:blip r:embed="rId20" cstate="print"/>
                    <a:stretch>
                      <a:fillRect/>
                    </a:stretch>
                  </pic:blipFill>
                  <pic:spPr>
                    <a:xfrm>
                      <a:off x="0" y="0"/>
                      <a:ext cx="301751" cy="134112"/>
                    </a:xfrm>
                    <a:prstGeom prst="rect">
                      <a:avLst/>
                    </a:prstGeom>
                  </pic:spPr>
                </pic:pic>
              </a:graphicData>
            </a:graphic>
          </wp:anchor>
        </w:drawing>
      </w:r>
      <w:r>
        <w:t>4.资</w:t>
      </w:r>
      <w:r>
        <w:rPr>
          <w:spacing w:val="-3"/>
        </w:rPr>
        <w:t>金</w:t>
      </w:r>
      <w:r>
        <w:t>来</w:t>
      </w:r>
      <w:r>
        <w:rPr>
          <w:spacing w:val="-3"/>
        </w:rPr>
        <w:t>源</w:t>
      </w:r>
      <w:r>
        <w:t>：</w:t>
      </w:r>
      <w:r>
        <w:rPr>
          <w:u w:val="single"/>
        </w:rPr>
        <w:t xml:space="preserve"> </w:t>
      </w:r>
      <w:r>
        <w:rPr>
          <w:u w:val="single"/>
        </w:rPr>
        <w:tab/>
      </w:r>
      <w:r>
        <w:rPr>
          <w:u w:val="single"/>
        </w:rPr>
        <w:tab/>
      </w:r>
      <w:r>
        <w:rPr>
          <w:spacing w:val="-3"/>
        </w:rPr>
        <w:t>。</w:t>
      </w:r>
      <w:r>
        <w:t xml:space="preserve"> </w:t>
      </w:r>
    </w:p>
    <w:p>
      <w:pPr>
        <w:pStyle w:val="10"/>
        <w:spacing w:before="12"/>
        <w:rPr>
          <w:sz w:val="9"/>
        </w:rPr>
      </w:pPr>
    </w:p>
    <w:p>
      <w:pPr>
        <w:pStyle w:val="10"/>
        <w:tabs>
          <w:tab w:val="left" w:pos="5554"/>
          <w:tab w:val="left" w:pos="6500"/>
        </w:tabs>
        <w:spacing w:before="72"/>
        <w:ind w:left="1351"/>
      </w:pPr>
      <w:r>
        <w:rPr>
          <w:lang w:val="en-US" w:bidi="ar-SA"/>
        </w:rPr>
        <w:drawing>
          <wp:anchor distT="0" distB="0" distL="0" distR="0" simplePos="0" relativeHeight="239310848" behindDoc="1" locked="0" layoutInCell="1" allowOverlap="1">
            <wp:simplePos x="0" y="0"/>
            <wp:positionH relativeFrom="page">
              <wp:posOffset>1964055</wp:posOffset>
            </wp:positionH>
            <wp:positionV relativeFrom="paragraph">
              <wp:posOffset>62865</wp:posOffset>
            </wp:positionV>
            <wp:extent cx="2000885" cy="133985"/>
            <wp:effectExtent l="0" t="0" r="0" b="0"/>
            <wp:wrapNone/>
            <wp:docPr id="2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3.png"/>
                    <pic:cNvPicPr>
                      <a:picLocks noChangeAspect="1"/>
                    </pic:cNvPicPr>
                  </pic:nvPicPr>
                  <pic:blipFill>
                    <a:blip r:embed="rId19" cstate="print"/>
                    <a:stretch>
                      <a:fillRect/>
                    </a:stretch>
                  </pic:blipFill>
                  <pic:spPr>
                    <a:xfrm>
                      <a:off x="0" y="0"/>
                      <a:ext cx="2000631" cy="134112"/>
                    </a:xfrm>
                    <a:prstGeom prst="rect">
                      <a:avLst/>
                    </a:prstGeom>
                  </pic:spPr>
                </pic:pic>
              </a:graphicData>
            </a:graphic>
          </wp:anchor>
        </w:drawing>
      </w:r>
      <w:r>
        <w:rPr>
          <w:lang w:val="en-US" w:bidi="ar-SA"/>
        </w:rPr>
        <w:drawing>
          <wp:anchor distT="0" distB="0" distL="0" distR="0" simplePos="0" relativeHeight="239311872" behindDoc="1" locked="0" layoutInCell="1" allowOverlap="1">
            <wp:simplePos x="0" y="0"/>
            <wp:positionH relativeFrom="page">
              <wp:posOffset>4231005</wp:posOffset>
            </wp:positionH>
            <wp:positionV relativeFrom="paragraph">
              <wp:posOffset>62865</wp:posOffset>
            </wp:positionV>
            <wp:extent cx="301625" cy="133985"/>
            <wp:effectExtent l="0" t="0" r="0" b="0"/>
            <wp:wrapNone/>
            <wp:docPr id="27"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4.png"/>
                    <pic:cNvPicPr>
                      <a:picLocks noChangeAspect="1"/>
                    </pic:cNvPicPr>
                  </pic:nvPicPr>
                  <pic:blipFill>
                    <a:blip r:embed="rId20" cstate="print"/>
                    <a:stretch>
                      <a:fillRect/>
                    </a:stretch>
                  </pic:blipFill>
                  <pic:spPr>
                    <a:xfrm>
                      <a:off x="0" y="0"/>
                      <a:ext cx="301751" cy="134112"/>
                    </a:xfrm>
                    <a:prstGeom prst="rect">
                      <a:avLst/>
                    </a:prstGeom>
                  </pic:spPr>
                </pic:pic>
              </a:graphicData>
            </a:graphic>
          </wp:anchor>
        </w:drawing>
      </w:r>
      <w:r>
        <w:t>5.工</w:t>
      </w:r>
      <w:r>
        <w:rPr>
          <w:spacing w:val="-3"/>
        </w:rPr>
        <w:t>程</w:t>
      </w:r>
      <w:r>
        <w:t>内</w:t>
      </w:r>
      <w:r>
        <w:rPr>
          <w:spacing w:val="-3"/>
        </w:rPr>
        <w:t>容</w:t>
      </w:r>
      <w:r>
        <w:t>：</w:t>
      </w:r>
      <w:r>
        <w:rPr>
          <w:u w:val="single"/>
        </w:rPr>
        <w:t xml:space="preserve"> </w:t>
      </w:r>
      <w:r>
        <w:rPr>
          <w:u w:val="single"/>
        </w:rPr>
        <w:tab/>
      </w:r>
      <w:r>
        <w:rPr>
          <w:u w:val="single"/>
        </w:rPr>
        <w:tab/>
      </w:r>
      <w:r>
        <w:rPr>
          <w:spacing w:val="-3"/>
        </w:rPr>
        <w:t>。</w:t>
      </w:r>
      <w:r>
        <w:t xml:space="preserve"> </w:t>
      </w:r>
    </w:p>
    <w:p>
      <w:pPr>
        <w:pStyle w:val="10"/>
        <w:spacing w:before="12"/>
        <w:rPr>
          <w:sz w:val="9"/>
        </w:rPr>
      </w:pPr>
    </w:p>
    <w:p>
      <w:pPr>
        <w:pStyle w:val="10"/>
        <w:spacing w:before="71" w:line="417" w:lineRule="auto"/>
        <w:ind w:left="1351" w:right="4767"/>
      </w:pPr>
      <w:r>
        <w:rPr>
          <w:spacing w:val="-9"/>
        </w:rPr>
        <w:t>群体工程应附《承包人承揽工程项目一览表》</w:t>
      </w:r>
      <w:r>
        <w:t>（</w:t>
      </w:r>
      <w:r>
        <w:rPr>
          <w:spacing w:val="-2"/>
        </w:rPr>
        <w:t>附件</w:t>
      </w:r>
      <w:r>
        <w:rPr>
          <w:spacing w:val="-53"/>
        </w:rPr>
        <w:t xml:space="preserve"> </w:t>
      </w:r>
      <w:r>
        <w:t>1</w:t>
      </w:r>
      <w:r>
        <w:rPr>
          <w:spacing w:val="-108"/>
        </w:rPr>
        <w:t>）</w:t>
      </w:r>
      <w:r>
        <w:rPr>
          <w:spacing w:val="-3"/>
        </w:rPr>
        <w:t>。</w:t>
      </w:r>
      <w:r>
        <w:t xml:space="preserve"> 6</w:t>
      </w:r>
      <w:r>
        <w:rPr>
          <w:spacing w:val="-3"/>
        </w:rPr>
        <w:t>.工程承包范围：</w:t>
      </w:r>
      <w:r>
        <w:t xml:space="preserve"> </w:t>
      </w:r>
    </w:p>
    <w:p>
      <w:pPr>
        <w:pStyle w:val="10"/>
        <w:tabs>
          <w:tab w:val="left" w:pos="5967"/>
          <w:tab w:val="left" w:pos="6490"/>
        </w:tabs>
        <w:ind w:left="1344"/>
      </w:pPr>
      <w:r>
        <w:rPr>
          <w:lang w:val="en-US" w:bidi="ar-SA"/>
        </w:rPr>
        <w:drawing>
          <wp:anchor distT="0" distB="0" distL="0" distR="0" simplePos="0" relativeHeight="239312896" behindDoc="1" locked="0" layoutInCell="1" allowOverlap="1">
            <wp:simplePos x="0" y="0"/>
            <wp:positionH relativeFrom="page">
              <wp:posOffset>1158240</wp:posOffset>
            </wp:positionH>
            <wp:positionV relativeFrom="paragraph">
              <wp:posOffset>17145</wp:posOffset>
            </wp:positionV>
            <wp:extent cx="3069590" cy="133985"/>
            <wp:effectExtent l="0" t="0" r="0" b="0"/>
            <wp:wrapNone/>
            <wp:docPr id="29"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5.png"/>
                    <pic:cNvPicPr>
                      <a:picLocks noChangeAspect="1"/>
                    </pic:cNvPicPr>
                  </pic:nvPicPr>
                  <pic:blipFill>
                    <a:blip r:embed="rId21" cstate="print"/>
                    <a:stretch>
                      <a:fillRect/>
                    </a:stretch>
                  </pic:blipFill>
                  <pic:spPr>
                    <a:xfrm>
                      <a:off x="0" y="0"/>
                      <a:ext cx="3069336" cy="134112"/>
                    </a:xfrm>
                    <a:prstGeom prst="rect">
                      <a:avLst/>
                    </a:prstGeom>
                  </pic:spPr>
                </pic:pic>
              </a:graphicData>
            </a:graphic>
          </wp:anchor>
        </w:drawing>
      </w:r>
      <w:r>
        <w:rPr>
          <w:lang w:val="en-US" w:bidi="ar-SA"/>
        </w:rPr>
        <w:drawing>
          <wp:anchor distT="0" distB="0" distL="0" distR="0" simplePos="0" relativeHeight="239313920" behindDoc="1" locked="0" layoutInCell="1" allowOverlap="1">
            <wp:simplePos x="0" y="0"/>
            <wp:positionH relativeFrom="page">
              <wp:posOffset>4293870</wp:posOffset>
            </wp:positionH>
            <wp:positionV relativeFrom="paragraph">
              <wp:posOffset>17145</wp:posOffset>
            </wp:positionV>
            <wp:extent cx="265430" cy="133985"/>
            <wp:effectExtent l="0" t="0" r="0" b="0"/>
            <wp:wrapNone/>
            <wp:docPr id="3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6.png"/>
                    <pic:cNvPicPr>
                      <a:picLocks noChangeAspect="1"/>
                    </pic:cNvPicPr>
                  </pic:nvPicPr>
                  <pic:blipFill>
                    <a:blip r:embed="rId12" cstate="print"/>
                    <a:stretch>
                      <a:fillRect/>
                    </a:stretch>
                  </pic:blipFill>
                  <pic:spPr>
                    <a:xfrm>
                      <a:off x="0" y="0"/>
                      <a:ext cx="265175" cy="134112"/>
                    </a:xfrm>
                    <a:prstGeom prst="rect">
                      <a:avLst/>
                    </a:prstGeom>
                  </pic:spPr>
                </pic:pic>
              </a:graphicData>
            </a:graphic>
          </wp:anchor>
        </w:drawing>
      </w:r>
      <w:r>
        <w:rPr>
          <w:u w:val="single"/>
        </w:rPr>
        <w:t xml:space="preserve"> </w:t>
      </w:r>
      <w:r>
        <w:rPr>
          <w:u w:val="single"/>
        </w:rPr>
        <w:tab/>
      </w:r>
      <w:r>
        <w:rPr>
          <w:spacing w:val="-3"/>
          <w:u w:val="single"/>
        </w:rPr>
        <w:t xml:space="preserve"> </w:t>
      </w:r>
      <w:r>
        <w:rPr>
          <w:u w:val="single"/>
        </w:rPr>
        <w:t xml:space="preserve">  </w:t>
      </w:r>
      <w:r>
        <w:rPr>
          <w:u w:val="single"/>
        </w:rPr>
        <w:tab/>
      </w:r>
      <w:r>
        <w:t xml:space="preserve"> </w:t>
      </w:r>
    </w:p>
    <w:p>
      <w:pPr>
        <w:pStyle w:val="10"/>
        <w:spacing w:before="12"/>
        <w:rPr>
          <w:sz w:val="9"/>
        </w:rPr>
      </w:pPr>
    </w:p>
    <w:p>
      <w:pPr>
        <w:pStyle w:val="10"/>
        <w:tabs>
          <w:tab w:val="left" w:pos="5981"/>
          <w:tab w:val="left" w:pos="6507"/>
        </w:tabs>
        <w:spacing w:before="71"/>
        <w:ind w:left="1358"/>
      </w:pPr>
      <w:r>
        <w:pict>
          <v:group id="组合 9" o:spid="_x0000_s1192" o:spt="203" style="position:absolute;left:0pt;margin-left:91.9pt;margin-top:4.9pt;height:10.6pt;width:268pt;mso-position-horizontal-relative:page;z-index:-264001536;mso-width-relative:page;mso-height-relative:page;" coordorigin="1839,99" coordsize="5360,212203" o:gfxdata="UEsDBAoAAAAAAIdO4kAAAAAAAAAAAAAAAAAEAAAAZHJzL1BLAwQUAAAACACHTuJATzqTiNcAAAAI&#10;AQAADwAAAGRycy9kb3ducmV2LnhtbE2PQU/DMAyF70j8h8hI3FgSKmCUphOagNOEtA0JcfMar63W&#10;JFWTtdu/xzvByX561vP3isXJdWKkIbbBG9AzBYJ8FWzrawNf2/e7OYiY0FvsgicDZ4qwKK+vCsxt&#10;mPyaxk2qBYf4mKOBJqU+lzJWDTmMs9CTZ28fBoeJ5VBLO+DE4a6T90o9Soet5w8N9rRsqDpsjs7A&#10;x4TTa6bfxtVhvzz/bB8+v1eajLm90eoFRKJT+juGCz6jQ8lMu3D0NoqO9Txj9GTgmQf7T/qy7Axk&#10;WoEsC/m/QPkLUEsDBBQAAAAIAIdO4kAHwuUoowIAAH8JAAAOAAAAZHJzL2Uyb0RvYy54bWzdVtuK&#10;2zAQfS/0H4TeG98Sk5gkS2m6obC0oZcPUGTZFrUlISmXfS+0fet7P6XQv1n2NzqSnewmG+hSlpbt&#10;Q5zRZUZnzhyNPT7bNjVaM224FBMc9UKMmKAy56Kc4A/vz58NMTKWiJzUUrAJvmQGn02fPhlvVMZi&#10;Wck6ZxpBEGGyjZrgylqVBYGhFWuI6UnFBCwWUjfEwlCXQa7JBqI3dRCHYRpspM6VlpQZA7OzdhF3&#10;EfV9Asqi4JTNJF01TNg2qmY1sZCSqbgyeOrRFgWj9k1RGGZRPcGQqfVPOATspXsG0zHJSk1UxWkH&#10;gdwHwlFODeECDt2HmhFL0ErzO6EaTrU0srA9KpugTcQzAllE4RE3cy1XyudSZptS7UmHQh2x/sdh&#10;6ev1QiOeT3AcYyRIAxW//vHp6tsXNHLkbFSZwZ65Vu/UQncTZTty+W4L3bh/yARtPa2Xe1rZ1iIK&#10;k0k/TNIQGKewFiX9NO54pxUUx7lFw2SEEayO/KEko9XLznkArq1nHMUOUbA7NHDY9lAUpxn8Oo7A&#10;usPR75UJXnalGTDuoon1gtOFbgc3PEXpjqer7z+vv35Gkc/GebhNrQtxWC4k/WiQkC8qIkr23ChQ&#10;I+TqkzjcHrjhwXnLmqtzXteOW2c/7PVAOmPNkkHV9avcAyKZsZpZWrkDCzj4LYBt2d4veJQ3wBxm&#10;A6I4IQOoJ3QRV8+hy5ZkOyn043BwuprAmDZ2zmSDnAHIAABUgmRkfWE6KLstblpIx4+PXouDCVCI&#10;m/FwW4DeBLxtLcH4CzIBAtrrtJOJ59mR9jhl4i/fw8pkMEySkzLx7cB1i+M7/7+pBDrhkUo8zY9X&#10;JUl73/c94wGaSTpIoWecaCZp0v+nvcS/gOC97N9J3TeEe/HfHoN9+7tp+gtQSwMECgAAAAAAh07i&#10;QAAAAAAAAAAAAAAAAAoAAABkcnMvbWVkaWEvUEsDBBQAAAAIAIdO4kC9lW2EbwAAANEAAAAUAAAA&#10;ZHJzL21lZGlhL2ltYWdlMy5wbmfrDPBz5+WS4mJgYOD19HAJYmBg5ACyIzjYgCQnf+YeIMWW5O3u&#10;wvAfBBfsXT4ZJFHgEVnMwMB3BIQZp2rzSQMFCz1dHEMq5rw9aMgI5B1a8NU/l5d/AZBJI2DHk53O&#10;wGh2xP82yAJPVz+XdU4JTQBQSwMEFAAAAAgAh07iQFwsgt1xAAAA7gAAABQAAABkcnMvbWVkaWEv&#10;aW1hZ2UyLnBuZ+sM8HPn5ZLiYmBg4PX0cAliYGCMBbIjONiAZJiRygYgxZbk7e7C8B8EF+xdPhko&#10;wlngEVnMwMB3BIQZp2rzSQMF+zxdHEMq5rw9aMgI5B1a8NU/l0d+AZA5EGAf2wN3Bka3tLdMINs9&#10;Xf1c1jklNAEAUEsDBBQAAAAIAIdO4kAukEfpcAAAAMUAAAAUAAAAZHJzL21lZGlhL2ltYWdlMS5w&#10;bmfrDPBz5+WS4mJgYOD19HAJYmBgagKyFTjYgGTbbsmbQIql2MkzhAMIajhSOoB8zgKPyGIGBsWr&#10;IMzIMmfLXKBguqeLY0jFnLcHDRmBvEMLvvrn8vIvADKpCR7cZ3DUZ2D08LryAmSsp6ufyzqnhCY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KAAAAAACHTuJAAAAAAAAAAAAAAAAACgAAAGRycy9fcmVscy9QSwMEFAAAAAgAh07iQDcn&#10;R2HGAAAAKQIAABkAAABkcnMvX3JlbHMvZTJvRG9jLnhtbC5yZWxzvZHBagIxEIbvQt8hzL2b3RWK&#10;iFkvIngV+wBDMpsNbiYhiaW+vYFSqCD15nFm+L//g9lsv/0svihlF1hB17QgiHUwjq2Cz9P+fQUi&#10;F2SDc2BScKUM2+FtsTnSjKWG8uRiFpXCWcFUSlxLmfVEHnMTInG9jCF5LHVMVkbUZ7Qk+7b9kOkv&#10;A4Y7pjgYBelgliBO11ibn7PDODpNu6Avnrg8qJDO1+4KxGSpKPBkHP4sl01kC/KxQ/8ah/4/h+41&#10;Dt2vg7x78HADUEsDBBQAAAAIAIdO4kB557oEBAEAABMCAAATAAAAW0NvbnRlbnRfVHlwZXNdLnht&#10;bJWRwU7DMAyG70i8Q5QralN2QAit3YGOIyA0HiBK3DaicaI4lO3tSbpNgokh7Rjb3+8vyXK1tSOb&#10;IJBxWPPbsuIMUDltsK/5++apuOeMokQtR4dQ8x0QXzXXV8vNzgOxRCPVfIjRPwhBagArqXQeMHU6&#10;F6yM6Rh64aX6kD2IRVXdCeUwAsYi5gzeLFvo5OcY2XqbynsTjz1nj/u5vKrmxmY+18WfRICRThDp&#10;/WiUjOluYkJ94lUcnMpEzjM0GE83SfzMhtz57fRzwYF7SY8ZjAb2KkN8ljaZCx1IaPeFAaby/5Bs&#10;aalwXWcUlG2gNmFvMB2tzqXDwrVOXRq+nqljtpi/tPkGUEsBAhQAFAAAAAgAh07iQHnnugQEAQAA&#10;EwIAABMAAAAAAAAAAQAgAAAARggAAFtDb250ZW50X1R5cGVzXS54bWxQSwECFAAKAAAAAACHTuJA&#10;AAAAAAAAAAAAAAAABgAAAAAAAAAAABAAAAADBgAAX3JlbHMvUEsBAhQAFAAAAAgAh07iQIoUZjzR&#10;AAAAlAEAAAsAAAAAAAAAAQAgAAAAJwYAAF9yZWxzLy5yZWxzUEsBAhQACgAAAAAAh07iQAAAAAAA&#10;AAAAAAAAAAQAAAAAAAAAAAAQAAAAAAAAAGRycy9QSwECFAAKAAAAAACHTuJAAAAAAAAAAAAAAAAA&#10;CgAAAAAAAAAAABAAAAAhBwAAZHJzL19yZWxzL1BLAQIUABQAAAAIAIdO4kA3J0dhxgAAACkCAAAZ&#10;AAAAAAAAAAEAIAAAAEkHAABkcnMvX3JlbHMvZTJvRG9jLnhtbC5yZWxzUEsBAhQAFAAAAAgAh07i&#10;QE86k4jXAAAACAEAAA8AAAAAAAAAAQAgAAAAIgAAAGRycy9kb3ducmV2LnhtbFBLAQIUABQAAAAI&#10;AIdO4kAHwuUoowIAAH8JAAAOAAAAAAAAAAEAIAAAACYBAABkcnMvZTJvRG9jLnhtbFBLAQIUAAoA&#10;AAAAAIdO4kAAAAAAAAAAAAAAAAAKAAAAAAAAAAAAEAAAAPUDAABkcnMvbWVkaWEvUEsBAhQAFAAA&#10;AAgAh07iQC6QR+lwAAAAxQAAABQAAAAAAAAAAQAgAAAAYQUAAGRycy9tZWRpYS9pbWFnZTEucG5n&#10;UEsBAhQAFAAAAAgAh07iQFwsgt1xAAAA7gAAABQAAAAAAAAAAQAgAAAAvgQAAGRycy9tZWRpYS9p&#10;bWFnZTIucG5nUEsBAhQAFAAAAAgAh07iQL2VbYRvAAAA0QAAABQAAAAAAAAAAQAgAAAAHQQAAGRy&#10;cy9tZWRpYS9pbWFnZTMucG5nUEsFBgAAAAAMAAwA1gIAAHsJAAAAAA==&#10;">
            <o:lock v:ext="edit"/>
            <v:shape id="图片 10" o:spid="_x0000_s1195" o:spt="75" type="#_x0000_t75" style="position:absolute;left:1838;top:98;height:212;width:4205;" filled="f" o:preferrelative="t" stroked="f" coordsize="21600,21600" o:gfxdata="UEsDBAoAAAAAAIdO4kAAAAAAAAAAAAAAAAAEAAAAZHJzL1BLAwQUAAAACACHTuJAQBdikbkAAADb&#10;AAAADwAAAGRycy9kb3ducmV2LnhtbEVPS2rDMBDdF3oHMYXsGtlduI0TJYtCIOBV0h5gsMa2Emvk&#10;SvKnt48Che7m8b6zOyy2FxP5YBwryNcZCOLaacOtgu+v4+sHiBCRNfaOScEvBTjsn592WGo385mm&#10;S2xFCuFQooIuxqGUMtQdWQxrNxAnrnHeYkzQt1J7nFO47eVblhXSouHU0OFAnx3Vt8toFbybIlQT&#10;V8H8NE1D+eY6+vaq1Oolz7YgIi3xX/znPuk0v4DHL+kAub8D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EAXYpG5AAAA2wAA&#10;AA8AAAAAAAAAAQAgAAAAIgAAAGRycy9kb3ducmV2LnhtbFBLAQIUABQAAAAIAIdO4kAzLwWeOwAA&#10;ADkAAAAQAAAAAAAAAAEAIAAAAAgBAABkcnMvc2hhcGV4bWwueG1sUEsFBgAAAAAGAAYAWwEAALID&#10;AAAAAA==&#10;">
              <v:path/>
              <v:fill on="f" focussize="0,0"/>
              <v:stroke on="f" joinstyle="miter"/>
              <v:imagedata r:id="rId22" o:title=""/>
              <o:lock v:ext="edit" aspectratio="t"/>
            </v:shape>
            <v:shape id="图片 11" o:spid="_x0000_s1194" o:spt="75" type="#_x0000_t75" style="position:absolute;left:5833;top:98;height:212;width:839;" filled="f" o:preferrelative="t" stroked="f" coordsize="21600,21600" o:gfxdata="UEsDBAoAAAAAAIdO4kAAAAAAAAAAAAAAAAAEAAAAZHJzL1BLAwQUAAAACACHTuJA831arb0AAADb&#10;AAAADwAAAGRycy9kb3ducmV2LnhtbEWPQUvDQBCF70L/wzIFL2I36UFC7LYHpaAXwSricdidJqHZ&#10;2TQ7NtFf7xwEbzO8N+99s9nNsTcXGnOX2EG5KsAQ+xQ6bhy8v+1vKzBZkAP2icnBN2XYbRdXG6xD&#10;mviVLgdpjIZwrtFBKzLU1mbfUsS8SgOxasc0RhRdx8aGEScNj71dF8WdjdixNrQ40ENL/nT4ig5+&#10;0iPK53zTvEjpp/P6ufrwoXLuelkW92CEZvk3/10/BcVXWP1FB7Db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zfVqtvQAA&#10;ANsAAAAPAAAAAAAAAAEAIAAAACIAAABkcnMvZG93bnJldi54bWxQSwECFAAUAAAACACHTuJAMy8F&#10;njsAAAA5AAAAEAAAAAAAAAABACAAAAAMAQAAZHJzL3NoYXBleG1sLnhtbFBLBQYAAAAABgAGAFsB&#10;AAC2AwAAAAA=&#10;">
              <v:path/>
              <v:fill on="f" focussize="0,0"/>
              <v:stroke on="f" joinstyle="miter"/>
              <v:imagedata r:id="rId23" o:title=""/>
              <o:lock v:ext="edit" aspectratio="t"/>
            </v:shape>
            <v:shape id="图片 12" o:spid="_x0000_s1193" o:spt="75" type="#_x0000_t75" style="position:absolute;left:6565;top:98;height:212;width:634;" filled="f" o:preferrelative="t" stroked="f" coordsize="21600,21600" o:gfxdata="UEsDBAoAAAAAAIdO4kAAAAAAAAAAAAAAAAAEAAAAZHJzL1BLAwQUAAAACACHTuJAyeNnmbsAAADb&#10;AAAADwAAAGRycy9kb3ducmV2LnhtbEVPz2vCMBS+D/Y/hDfYbSaVobYaZQyEbRepbvfX5tl2a166&#10;Jrb635uD4PHj+73anG0rBup941hDMlEgiEtnGq40fB+2LwsQPiAbbB2Thgt52KwfH1aYGTdyTsM+&#10;VCKGsM9QQx1Cl0npy5os+onriCN3dL3FEGFfSdPjGMNtK6dKzaTFhmNDjR2911T+7U9Ww+n3c5cu&#10;iv/8TaqfNJ+/bouvLtH6+SlRSxCBzuEuvrk/jIZpXB+/xB8g11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eNnmbsAAADb&#10;AAAADwAAAAAAAAABACAAAAAiAAAAZHJzL2Rvd25yZXYueG1sUEsBAhQAFAAAAAgAh07iQDMvBZ47&#10;AAAAOQAAABAAAAAAAAAAAQAgAAAACgEAAGRycy9zaGFwZXhtbC54bWxQSwUGAAAAAAYABgBbAQAA&#10;tAMAAAAA&#10;">
              <v:path/>
              <v:fill on="f" focussize="0,0"/>
              <v:stroke on="f" joinstyle="miter"/>
              <v:imagedata r:id="rId24" o:title=""/>
              <o:lock v:ext="edit" aspectratio="t"/>
            </v:shape>
          </v:group>
        </w:pict>
      </w:r>
      <w:r>
        <w:rPr>
          <w:u w:val="single"/>
        </w:rPr>
        <w:t xml:space="preserve"> </w:t>
      </w:r>
      <w:r>
        <w:rPr>
          <w:u w:val="single"/>
        </w:rPr>
        <w:tab/>
      </w:r>
      <w:r>
        <w:rPr>
          <w:u w:val="single"/>
        </w:rPr>
        <w:t xml:space="preserve"> </w:t>
      </w:r>
      <w:r>
        <w:rPr>
          <w:u w:val="single"/>
        </w:rPr>
        <w:tab/>
      </w:r>
      <w:r>
        <w:rPr>
          <w:spacing w:val="-3"/>
        </w:rPr>
        <w:t>。</w:t>
      </w:r>
      <w:r>
        <w:t xml:space="preserve"> </w:t>
      </w:r>
    </w:p>
    <w:p>
      <w:pPr>
        <w:pStyle w:val="10"/>
        <w:rPr>
          <w:sz w:val="20"/>
        </w:rPr>
      </w:pPr>
    </w:p>
    <w:p>
      <w:pPr>
        <w:pStyle w:val="3"/>
        <w:spacing w:before="210"/>
      </w:pPr>
      <w:bookmarkStart w:id="164" w:name="_bookmark83"/>
      <w:bookmarkEnd w:id="164"/>
      <w:bookmarkStart w:id="165" w:name="二、合同工期"/>
      <w:bookmarkEnd w:id="165"/>
      <w:r>
        <w:t>二、合同工期</w:t>
      </w:r>
      <w:r>
        <w:rPr>
          <w:w w:val="98"/>
        </w:rPr>
        <w:t xml:space="preserve"> </w:t>
      </w:r>
    </w:p>
    <w:p>
      <w:pPr>
        <w:pStyle w:val="10"/>
        <w:spacing w:before="5"/>
        <w:rPr>
          <w:b/>
          <w:sz w:val="36"/>
        </w:rPr>
      </w:pPr>
    </w:p>
    <w:p>
      <w:pPr>
        <w:pStyle w:val="10"/>
        <w:tabs>
          <w:tab w:val="left" w:pos="3920"/>
          <w:tab w:val="left" w:pos="4760"/>
          <w:tab w:val="left" w:pos="5600"/>
        </w:tabs>
        <w:ind w:left="1397"/>
      </w:pPr>
      <w:r>
        <w:pict>
          <v:group id="组合 13" o:spid="_x0000_s1188" o:spt="203" style="position:absolute;left:0pt;margin-left:167.4pt;margin-top:1.35pt;height:10.6pt;width:147.1pt;mso-position-horizontal-relative:page;z-index:-264000512;mso-width-relative:page;mso-height-relative:page;" coordorigin="3348,28" coordsize="2942,212203" o:gfxdata="UEsDBAoAAAAAAIdO4kAAAAAAAAAAAAAAAAAEAAAAZHJzL1BLAwQUAAAACACHTuJADb2f+NgAAAAI&#10;AQAADwAAAGRycy9kb3ducmV2LnhtbE2PT0vDQBTE74LfYXmCN7v5o9XGbIoU9VQKtoJ4e01ek9Ds&#10;25DdJu2393nS4zDDzG/y5dl2aqTBt44NxLMIFHHpqpZrA5+7t7snUD4gV9g5JgMX8rAsrq9yzCo3&#10;8QeN21ArKWGfoYEmhD7T2pcNWfQz1xOLd3CDxSByqHU14CTlttNJFM21xZZlocGeVg2Vx+3JGnif&#10;cHpJ49dxfTysLt+7h83XOiZjbm/i6BlUoHP4C8MvvqBDIUx7d+LKq85Amt4LejCQPIISf54s5Nte&#10;dLoAXeT6/4HiB1BLAwQUAAAACACHTuJAp7oY8Y4CAACACQAADgAAAGRycy9lMm9Eb2MueG1s7Vbd&#10;btMwFL5H4h2s3NM0aZp1UdMJUTYhTVDx8wCu4yQWiW3Z7s/ukWB33PMoSLzNtNfg2E7btRtiQhMC&#10;xEXT43Ps4+9853Oc8cm6bdCSKs0Ez4Oo1w8Q5UQUjFd58O7t6ZNRgLTBvMCN4DQPLqgOTiaPH41X&#10;MqOxqEVTUIUgCdfZSuZBbYzMwlCTmrZY94SkHIKlUC02MFRVWCi8guxtE8b9fhquhCqkEoRqDd6p&#10;DwZdRnWfhKIsGaFTQRYt5cZnVbTBBkrSNZM6mDi0ZUmJeVWWmhrU5AFUatwTNgF7bp/hZIyzSmFZ&#10;M9JBwPeBcFBTixmHTbeppthgtFDsVqqWESW0KE2PiDb0hThGoIqof8DNmRIL6WqpslUlt6RDow5Y&#10;/+W05OVyphAr8mAAlHDcQsevv364+vwJRQPLzkpWGUw6U/KNnKnOUfmRLXhdqtb+Qylo7Xi92PJK&#10;1wYRcEajdBQdQX4CsWiQpHFHPKmhO3bZYJCA7CAaj3xLSP28WxwfJ7FfGUexDYabTUOLbQtFMpLB&#10;ryMJrFsk/VyasMosFAXKbTa+nDEyU36wIypONkRdffl2ffkRRYmFZVfYSX4JtljOBXmvERfPaswr&#10;+lRLkCMQ4IrYnx7a4d5+84bJU9Y0lltrP+z5QCqj7ZxC29WLwgHCmTaKGlLbDUvY+DWA9WxvAw7l&#10;DpjFrEEUd8hg188j38+tFOL0B90ExpQ2Z1S0yBqADABAJ3CGl+e6g7KZYt1cWH4AIs4avucAhViP&#10;g+sBOhPw+jaB8Rtkkh7KZPh3y8QdvoeVSZJGkT/2BzIZDY7vPvP/nErgteffupuXSfpfJQd3yjAZ&#10;/pkqcRcQXMzuTuo+IuzNf3MM9s0Pp8l3UEsDBAoAAAAAAIdO4kAAAAAAAAAAAAAAAAAKAAAAZHJz&#10;L21lZGlhL1BLAwQUAAAACACHTuJAXCyC3XEAAADuAAAAFAAAAGRycy9tZWRpYS9pbWFnZTIucG5n&#10;6wzwc+flkuJiYGDg9fRwCWJgYIwFsiM42IBkmJHKBiDFluTt7sLwHwQX7F0+GSjCWeARWczAwHcE&#10;hBmnavNJAwX7PF0cQyrmvD1oyAjkHVrw1T+XR34BkDkQYB/bA3cGRre0t0wg2z1d/VzWOSU0AQBQ&#10;SwMEFAAAAAgAh07iQLuSVt9xAAAAKgEAABQAAABkcnMvbWVkaWEvaW1hZ2UxLnBuZ+sM8HPn5ZLi&#10;YmBg4PX0cAliYGDiBbIjONiAZNmRIz+BFFuSt7sLw38QXLB3+WSgCGeBR2QxAwPfERBmnKrNJw0U&#10;POXp4hhSMeftQUNGIO/Qgq/+ubz8C4DMoQb28V4KY2B8/W1dA8jlnq5+LuucEpoA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C5s8AC/AAAApQEA&#10;ABkAAABkcnMvX3JlbHMvZTJvRG9jLnhtbC5yZWxzvZDBisIwEIbvC/sOYe7btD0sspj2IoJXcR9g&#10;SKZpsJmEJIq+vYFlQUHw5nFm+L//Y9bjxS/iTCm7wAq6pgVBrINxbBX8HrZfKxC5IBtcApOCK2UY&#10;h8+P9Z4WLDWUZxezqBTOCuZS4o+UWc/kMTchEtfLFJLHUsdkZUR9REuyb9tvme4ZMDwwxc4oSDvT&#10;gzhcY21+zQ7T5DRtgj554vKkQjpfuysQk6WiwJNx+Lfsm8gW5HOH7j0O3b+DfHjucANQSwMEFAAA&#10;AAgAh07iQHnnugQEAQAAEwIAABMAAABbQ29udGVudF9UeXBlc10ueG1slZHBTsMwDIbvSLxDlCtq&#10;U3ZACK3dgY4jIDQeIErcNqJxojiU7e1Juk2CiSHtGNvf7y/JcrW1I5sgkHFY89uy4gxQOW2wr/n7&#10;5qm454yiRC1Hh1DzHRBfNddXy83OA7FEI9V8iNE/CEFqACupdB4wdToXrIzpGHrhpfqQPYhFVd0J&#10;5TACxiLmDN4sW+jk5xjZepvKexOPPWeP+7m8qubGZj7XxZ9EgJFOEOn9aJSM6W5iQn3iVRycykTO&#10;MzQYTzdJ/MyG3Pnt9HPBgXtJjxmMBvYqQ3yWNpkLHUho94UBpvL/kGxpqXBdZxSUbaA2YW8wHa3O&#10;pcPCtU5dGr6eqWO2mL+0+QZQSwECFAAUAAAACACHTuJAeee6BAQBAAATAgAAEwAAAAAAAAABACAA&#10;AACLBwAAW0NvbnRlbnRfVHlwZXNdLnhtbFBLAQIUAAoAAAAAAIdO4kAAAAAAAAAAAAAAAAAGAAAA&#10;AAAAAAAAEAAAAE8FAABfcmVscy9QSwECFAAUAAAACACHTuJAihRmPNEAAACUAQAACwAAAAAAAAAB&#10;ACAAAABzBQAAX3JlbHMvLnJlbHNQSwECFAAKAAAAAACHTuJAAAAAAAAAAAAAAAAABAAAAAAAAAAA&#10;ABAAAAAAAAAAZHJzL1BLAQIUAAoAAAAAAIdO4kAAAAAAAAAAAAAAAAAKAAAAAAAAAAAAEAAAAG0G&#10;AABkcnMvX3JlbHMvUEsBAhQAFAAAAAgAh07iQC5s8AC/AAAApQEAABkAAAAAAAAAAQAgAAAAlQYA&#10;AGRycy9fcmVscy9lMm9Eb2MueG1sLnJlbHNQSwECFAAUAAAACACHTuJADb2f+NgAAAAIAQAADwAA&#10;AAAAAAABACAAAAAiAAAAZHJzL2Rvd25yZXYueG1sUEsBAhQAFAAAAAgAh07iQKe6GPGOAgAAgAkA&#10;AA4AAAAAAAAAAQAgAAAAJwEAAGRycy9lMm9Eb2MueG1sUEsBAhQACgAAAAAAh07iQAAAAAAAAAAA&#10;AAAAAAoAAAAAAAAAAAAQAAAA4QMAAGRycy9tZWRpYS9QSwECFAAUAAAACACHTuJAu5JW33EAAAAq&#10;AQAAFAAAAAAAAAABACAAAACsBAAAZHJzL21lZGlhL2ltYWdlMS5wbmdQSwECFAAUAAAACACHTuJA&#10;XCyC3XEAAADuAAAAFAAAAAAAAAABACAAAAAJBAAAZHJzL21lZGlhL2ltYWdlMi5wbmdQSwUGAAAA&#10;AAsACwCUAgAAwAgAAAAA&#10;">
            <o:lock v:ext="edit"/>
            <v:shape id="图片 14" o:spid="_x0000_s1191" o:spt="75" type="#_x0000_t75" style="position:absolute;left:3348;top:27;height:212;width:1262;" filled="f" o:preferrelative="t" stroked="f" coordsize="21600,21600" o:gfxdata="UEsDBAoAAAAAAIdO4kAAAAAAAAAAAAAAAAAEAAAAZHJzL1BLAwQUAAAACACHTuJAc60agLwAAADb&#10;AAAADwAAAGRycy9kb3ducmV2LnhtbEWP3WoCMRSE74W+QzgF79xEW7a6Gr0QCtqC4NYHOGyOu4ub&#10;kyWJv0/fFApeDjPzDbNY3WwnLuRD61jDOFMgiCtnWq41HH4+R1MQISIb7ByThjsFWC1fBgssjLvy&#10;ni5lrEWCcChQQxNjX0gZqoYshsz1xMk7Om8xJulraTxeE9x2cqJULi22nBYa7GndUHUqz1bDzNmv&#10;9m3nrSlx85E/1Pbb5L3Ww9exmoOIdIvP8H97YzRM3uHvS/oBcvk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OtGoC8AAAA&#10;2wAAAA8AAAAAAAAAAQAgAAAAIgAAAGRycy9kb3ducmV2LnhtbFBLAQIUABQAAAAIAIdO4kAzLwWe&#10;OwAAADkAAAAQAAAAAAAAAAEAIAAAAAsBAABkcnMvc2hhcGV4bWwueG1sUEsFBgAAAAAGAAYAWwEA&#10;ALUDAAAAAA==&#10;">
              <v:path/>
              <v:fill on="f" focussize="0,0"/>
              <v:stroke on="f" joinstyle="miter"/>
              <v:imagedata r:id="rId25" o:title=""/>
              <o:lock v:ext="edit" aspectratio="t"/>
            </v:shape>
            <v:shape id="图片 15" o:spid="_x0000_s1190" o:spt="75" type="#_x0000_t75" style="position:absolute;left:4611;top:27;height:212;width:839;" filled="f" o:preferrelative="t" stroked="f" coordsize="21600,21600" o:gfxdata="UEsDBAoAAAAAAIdO4kAAAAAAAAAAAAAAAAAEAAAAZHJzL1BLAwQUAAAACACHTuJAI8Kh+b4AAADb&#10;AAAADwAAAGRycy9kb3ducmV2LnhtbEWPQUvDQBSE74L/YXmCF7Gb5FBC7LYHpWAvBVsRj4/d1yQ0&#10;+zbNPpvor+8WCh6HmfmGWawm36kzDbENbCCfZaCIbXAt1wY+9+vnElQUZIddYDLwSxFWy/u7BVYu&#10;jPxB553UKkE4VmigEekrraNtyGOchZ44eYcweJQkh1q7AccE950usmyuPbacFhrs6bUhe9z9eAN/&#10;4Q3le3qqt5Lb8VRsyi/rSmMeH/LsBZTQJP/hW/vdGSjmcP2SfoBeX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8Kh+b4A&#10;AADbAAAADwAAAAAAAAABACAAAAAiAAAAZHJzL2Rvd25yZXYueG1sUEsBAhQAFAAAAAgAh07iQDMv&#10;BZ47AAAAOQAAABAAAAAAAAAAAQAgAAAADQEAAGRycy9zaGFwZXhtbC54bWxQSwUGAAAAAAYABgBb&#10;AQAAtwMAAAAA&#10;">
              <v:path/>
              <v:fill on="f" focussize="0,0"/>
              <v:stroke on="f" joinstyle="miter"/>
              <v:imagedata r:id="rId23" o:title=""/>
              <o:lock v:ext="edit" aspectratio="t"/>
            </v:shape>
            <v:shape id="图片 16" o:spid="_x0000_s1189" o:spt="75" type="#_x0000_t75" style="position:absolute;left:5451;top:27;height:212;width:839;" filled="f" o:preferrelative="t" stroked="f" coordsize="21600,21600" o:gfxdata="UEsDBAoAAAAAAIdO4kAAAAAAAAAAAAAAAAAEAAAAZHJzL1BLAwQUAAAACACHTuJAPRGQELsAAADb&#10;AAAADwAAAGRycy9kb3ducmV2LnhtbEVPO2vDMBDeC/0P4gpdSiPbQzBulAwtgXQp5EHIeEhX29Q6&#10;OdYldvPro6HQ8eN7L1aT79SVhtgGNpDPMlDENriWawOH/fq1BBUF2WEXmAz8UoTV8vFhgZULI2/p&#10;upNapRCOFRpoRPpK62gb8hhnoSdO3HcYPEqCQ63dgGMK950usmyuPbacGhrs6b0h+7O7eAO38IFy&#10;ml7qL8nteC4+y6N1pTHPT3n2Bkpokn/xn3vjDBRpbPqSfoBe3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PRGQELsAAADb&#10;AAAADwAAAAAAAAABACAAAAAiAAAAZHJzL2Rvd25yZXYueG1sUEsBAhQAFAAAAAgAh07iQDMvBZ47&#10;AAAAOQAAABAAAAAAAAAAAQAgAAAACgEAAGRycy9zaGFwZXhtbC54bWxQSwUGAAAAAAYABgBbAQAA&#10;tAMAAAAA&#10;">
              <v:path/>
              <v:fill on="f" focussize="0,0"/>
              <v:stroke on="f" joinstyle="miter"/>
              <v:imagedata r:id="rId23" o:title=""/>
              <o:lock v:ext="edit" aspectratio="t"/>
            </v:shape>
          </v:group>
        </w:pict>
      </w:r>
      <w:r>
        <w:t>计划</w:t>
      </w:r>
      <w:r>
        <w:rPr>
          <w:spacing w:val="-3"/>
        </w:rPr>
        <w:t>开</w:t>
      </w:r>
      <w:r>
        <w:t>工</w:t>
      </w:r>
      <w:r>
        <w:rPr>
          <w:spacing w:val="-3"/>
        </w:rPr>
        <w:t>日</w:t>
      </w:r>
      <w:r>
        <w:t>期</w:t>
      </w:r>
      <w:r>
        <w:rPr>
          <w:spacing w:val="-3"/>
        </w:rPr>
        <w:t>：</w:t>
      </w:r>
      <w:r>
        <w:rPr>
          <w:spacing w:val="-3"/>
          <w:u w:val="single"/>
        </w:rPr>
        <w:t xml:space="preserve"> </w:t>
      </w:r>
      <w:r>
        <w:rPr>
          <w:spacing w:val="-3"/>
          <w:u w:val="single"/>
        </w:rPr>
        <w:tab/>
      </w:r>
      <w:r>
        <w:t>年</w:t>
      </w:r>
      <w:r>
        <w:rPr>
          <w:u w:val="single"/>
        </w:rPr>
        <w:t xml:space="preserve"> </w:t>
      </w:r>
      <w:r>
        <w:rPr>
          <w:u w:val="single"/>
        </w:rPr>
        <w:tab/>
      </w:r>
      <w:r>
        <w:t>月</w:t>
      </w:r>
      <w:r>
        <w:rPr>
          <w:u w:val="single"/>
        </w:rPr>
        <w:t xml:space="preserve"> </w:t>
      </w:r>
      <w:r>
        <w:rPr>
          <w:u w:val="single"/>
        </w:rPr>
        <w:tab/>
      </w:r>
      <w:r>
        <w:t>日</w:t>
      </w:r>
      <w:r>
        <w:rPr>
          <w:spacing w:val="-3"/>
        </w:rPr>
        <w:t>。</w:t>
      </w:r>
      <w:r>
        <w:t xml:space="preserve"> </w:t>
      </w:r>
    </w:p>
    <w:p>
      <w:pPr>
        <w:pStyle w:val="10"/>
        <w:spacing w:before="5"/>
        <w:rPr>
          <w:sz w:val="9"/>
        </w:rPr>
      </w:pPr>
    </w:p>
    <w:p>
      <w:pPr>
        <w:pStyle w:val="10"/>
        <w:tabs>
          <w:tab w:val="left" w:pos="3920"/>
          <w:tab w:val="left" w:pos="4760"/>
          <w:tab w:val="left" w:pos="5600"/>
        </w:tabs>
        <w:spacing w:before="79"/>
        <w:ind w:left="1397"/>
      </w:pPr>
      <w:r>
        <w:pict>
          <v:group id="组合 17" o:spid="_x0000_s1184" o:spt="203" style="position:absolute;left:0pt;margin-left:167.4pt;margin-top:5.3pt;height:10.6pt;width:147.1pt;mso-position-horizontal-relative:page;z-index:-263999488;mso-width-relative:page;mso-height-relative:page;" coordorigin="3348,107" coordsize="2942,212203" o:gfxdata="UEsDBAoAAAAAAIdO4kAAAAAAAAAAAAAAAAAEAAAAZHJzL1BLAwQUAAAACACHTuJAoa9IbdgAAAAJ&#10;AQAADwAAAGRycy9kb3ducmV2LnhtbE2PQUvDQBCF74L/YRnBm93dRkMbsylS1FMRbAXpbZpMk9Ds&#10;bshuk/bfO570OHyPN9/LVxfbiZGG0HpnQM8UCHKlr1pXG/javT0sQISIrsLOOzJwpQCr4vYmx6zy&#10;k/ukcRtrwSUuZGigibHPpAxlQxbDzPfkmB39YDHyOdSyGnDictvJuVKptNg6/tBgT+uGytP2bA28&#10;Tzi9JPp13JyO6+t+9/TxvdFkzP2dVs8gIl3iXxh+9VkdCnY6+LOrgugMJMkjq0cGKgXBgXS+5HEH&#10;JnoBssjl/wXFD1BLAwQUAAAACACHTuJA6Wj3a48CAACECQAADgAAAGRycy9lMm9Eb2MueG1s3Vbd&#10;btMwFL5H4h2s3NM0aZe1UdsJUVYhTVDx8wCu4yQWiW3Z7s/ukWB33PMoSLzNtNfgHCcrbTfEhAZi&#10;XDQ9/jnnfOc7n+OMTjZ1RVbcWKHkOIg63YBwyVQmZDEO3r09fTIIiHVUZrRSko+Dc26Dk8njR6O1&#10;TnmsSlVl3BAIIm261uOgdE6nYWhZyWtqO0pzCYu5MjV1MDRFmBm6huh1FcbdbhKulcm0UYxbC7PT&#10;ZjFoI5q7BFR5LhifKrasuXRNVMMr6qAkWwptg4lHm+ecuVd5brkj1TiASp1/QhKwF/gMJyOaFobq&#10;UrAWAr0LhIOaaiokJN2GmlJHydKIG6FqwYyyKncdpuqwKcQzAlVE3QNuZkYtta+lSNeF3pIOjTpg&#10;/bfDsperuSEiGwc96LukNXT86uuHy8+fSHSM7Kx1kcKmmdFv9Ny0E0UzwoI3uanxH0ohG8/r+ZZX&#10;vnGEwWQ0SAbRMVDOYC3q9ZO4JZ6V0B106/X6kB5Xuz4rTVn5vPWOh/24cY2jGCGF11lDBLfFogVL&#10;4deyBNYNln6tTfByS8OBc4wmV3PB5qYZ7DAFcBqmLr98u7r4SKIBwkIP3NS4UMRypth7S6R6VlJZ&#10;8KdWgx6hRl/E/vYQh3v5FpXQp6KqkFy07/eAEJPyesGh7+ZF5gHR1DrDHSsxYQ6JXwPYhu3tgkf5&#10;AxhitqCKW3Sw09AEy6XpVgxx8pN2AmXGuhlXNUEDoAECaAVN6erMtliut+C0VEiQj17JvQmQCM54&#10;vA1CbwLgpk9g/AWd9A91MnzYOvGn73510k+iqD34BzoZ9Ia3n/r/TibJgUyatyMerof5OvkDMjnq&#10;H/2jMvF3EFzO/lpqPyTw9t8dg7378TT5DlBLAwQKAAAAAACHTuJAAAAAAAAAAAAAAAAACgAAAGRy&#10;cy9tZWRpYS9QSwMEFAAAAAgAh07iQFwsgt1xAAAA7gAAABQAAABkcnMvbWVkaWEvaW1hZ2UyLnBu&#10;Z+sM8HPn5ZLiYmBg4PX0cAliYGCMBbIjONiAZJiRygYgxZbk7e7C8B8EF+xdPhkowlngEVnMwMB3&#10;BIQZp2rzSQMF+zxdHEMq5rw9aMgI5B1a8NU/l0d+AZA5EGAf2wN3Bka3tLdMINs9Xf1c1jklNAEA&#10;UEsDBBQAAAAIAIdO4kC7klbfcQAAACoBAAAUAAAAZHJzL21lZGlhL2ltYWdlMS5wbmfrDPBz5+WS&#10;4mJgYOD19HAJYmBg4gWyIzjYgGTZkSM/gRRbkre7C8N/EFywd/lkoAhngUdkMQMD3xEQZpyqzScN&#10;FDzl6eIYUjHn7UFDRiDv0IKv/rm8/AuAzKEG9vFeCmNgfP1tXQPI5Z6ufi7rnBK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CgAA&#10;AAAAh07iQAAAAAAAAAAAAAAAAAoAAABkcnMvX3JlbHMvUEsDBBQAAAAIAIdO4kAubPAAvwAAAKUB&#10;AAAZAAAAZHJzL19yZWxzL2Uyb0RvYy54bWwucmVsc72QwYrCMBCG7wv7DmHu27Q9LLKY9iKCV3Ef&#10;YEimabCZhCSKvr2BZUFB8OZxZvi//2PW48Uv4kwpu8AKuqYFQayDcWwV/B62XysQuSAbXAKTgitl&#10;GIfPj/WeFiw1lGcXs6gUzgrmUuKPlFnP5DE3IRLXyxSSx1LHZGVEfURLsm/bb5nuGTA8MMXOKEg7&#10;04M4XGNtfs0O0+Q0bYI+eeLypEI6X7srEJOlosCTcfi37JvIFuRzh+49Dt2/g3x47nADUEsDBBQA&#10;AAAIAIdO4kB557oEBAEAABMCAAATAAAAW0NvbnRlbnRfVHlwZXNdLnhtbJWRwU7DMAyG70i8Q5Qr&#10;alN2QAit3YGOIyA0HiBK3DaicaI4lO3tSbpNgokh7Rjb3+8vyXK1tSObIJBxWPPbsuIMUDltsK/5&#10;++apuOeMokQtR4dQ8x0QXzXXV8vNzgOxRCPVfIjRPwhBagArqXQeMHU6F6yM6Rh64aX6kD2IRVXd&#10;CeUwAsYi5gzeLFvo5OcY2XqbynsTjz1nj/u5vKrmxmY+18WfRICRThDp/WiUjOluYkJ94lUcnMpE&#10;zjM0GE83SfzMhtz57fRzwYF7SY8ZjAb2KkN8ljaZCx1IaPeFAaby/5BsaalwXWcUlG2gNmFvMB2t&#10;zqXDwrVOXRq+nqljtpi/tPkGUEsBAhQAFAAAAAgAh07iQHnnugQEAQAAEwIAABMAAAAAAAAAAQAg&#10;AAAAjAcAAFtDb250ZW50X1R5cGVzXS54bWxQSwECFAAKAAAAAACHTuJAAAAAAAAAAAAAAAAABgAA&#10;AAAAAAAAABAAAABQBQAAX3JlbHMvUEsBAhQAFAAAAAgAh07iQIoUZjzRAAAAlAEAAAsAAAAAAAAA&#10;AQAgAAAAdAUAAF9yZWxzLy5yZWxzUEsBAhQACgAAAAAAh07iQAAAAAAAAAAAAAAAAAQAAAAAAAAA&#10;AAAQAAAAAAAAAGRycy9QSwECFAAKAAAAAACHTuJAAAAAAAAAAAAAAAAACgAAAAAAAAAAABAAAABu&#10;BgAAZHJzL19yZWxzL1BLAQIUABQAAAAIAIdO4kAubPAAvwAAAKUBAAAZAAAAAAAAAAEAIAAAAJYG&#10;AABkcnMvX3JlbHMvZTJvRG9jLnhtbC5yZWxzUEsBAhQAFAAAAAgAh07iQKGvSG3YAAAACQEAAA8A&#10;AAAAAAAAAQAgAAAAIgAAAGRycy9kb3ducmV2LnhtbFBLAQIUABQAAAAIAIdO4kDpaPdrjwIAAIQJ&#10;AAAOAAAAAAAAAAEAIAAAACcBAABkcnMvZTJvRG9jLnhtbFBLAQIUAAoAAAAAAIdO4kAAAAAAAAAA&#10;AAAAAAAKAAAAAAAAAAAAEAAAAOIDAABkcnMvbWVkaWEvUEsBAhQAFAAAAAgAh07iQLuSVt9xAAAA&#10;KgEAABQAAAAAAAAAAQAgAAAArQQAAGRycy9tZWRpYS9pbWFnZTEucG5nUEsBAhQAFAAAAAgAh07i&#10;QFwsgt1xAAAA7gAAABQAAAAAAAAAAQAgAAAACgQAAGRycy9tZWRpYS9pbWFnZTIucG5nUEsFBgAA&#10;AAALAAsAlAIAAMEIAAAAAA==&#10;">
            <o:lock v:ext="edit"/>
            <v:shape id="图片 18" o:spid="_x0000_s1187" o:spt="75" type="#_x0000_t75" style="position:absolute;left:3348;top:106;height:212;width:1262;" filled="f" o:preferrelative="t" stroked="f" coordsize="21600,21600" o:gfxdata="UEsDBAoAAAAAAIdO4kAAAAAAAAAAAAAAAAAEAAAAZHJzL1BLAwQUAAAACACHTuJAFtGxsrsAAADb&#10;AAAADwAAAGRycy9kb3ducmV2LnhtbEWP3YrCMBSE74V9h3AWvNNEhbpbjV4sLPgDgnUf4NCcbYvN&#10;SUni79MbQfBymJlvmPnyaltxJh8axxpGQwWCuHSm4UrD3+F38AUiRGSDrWPScKMAy8VHb465cRfe&#10;07mIlUgQDjlqqGPscilDWZPFMHQdcfL+nbcYk/SVNB4vCW5bOVYqkxYbTgs1dvRTU3ksTlbDt7Ob&#10;ZrLz1hS4mmZ3td6arNO6/zlSMxCRrvEdfrVXRsNkDM8v6QfIx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tGxsrsAAADb&#10;AAAADwAAAAAAAAABACAAAAAiAAAAZHJzL2Rvd25yZXYueG1sUEsBAhQAFAAAAAgAh07iQDMvBZ47&#10;AAAAOQAAABAAAAAAAAAAAQAgAAAACgEAAGRycy9zaGFwZXhtbC54bWxQSwUGAAAAAAYABgBbAQAA&#10;tAMAAAAA&#10;">
              <v:path/>
              <v:fill on="f" focussize="0,0"/>
              <v:stroke on="f" joinstyle="miter"/>
              <v:imagedata r:id="rId25" o:title=""/>
              <o:lock v:ext="edit" aspectratio="t"/>
            </v:shape>
            <v:shape id="图片 19" o:spid="_x0000_s1186" o:spt="75" type="#_x0000_t75" style="position:absolute;left:4611;top:106;height:212;width:839;" filled="f" o:preferrelative="t" stroked="f" coordsize="21600,21600" o:gfxdata="UEsDBAoAAAAAAIdO4kAAAAAAAAAAAAAAAAAEAAAAZHJzL1BLAwQUAAAACACHTuJAOYUMyL4AAADb&#10;AAAADwAAAGRycy9kb3ducmV2LnhtbEWPQUvDQBSE74L/YXmCF2k3qVJC2m0PLYV6EWyLeHzsPpNg&#10;9m2afW2iv94VBI/DzHzDLNejb9WV+tgENpBPM1DENriGKwOn425SgIqC7LANTAa+KMJ6dXuzxNKF&#10;gV/pepBKJQjHEg3UIl2pdbQ1eYzT0BEn7yP0HiXJvtKuxyHBfatnWTbXHhtOCzV2tKnJfh4u3sB3&#10;2KK8jw/Vi+R2OM+eizfrCmPu7/JsAUpolP/wX3vvDDw+we+X9AP06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YUMyL4A&#10;AADbAAAADwAAAAAAAAABACAAAAAiAAAAZHJzL2Rvd25yZXYueG1sUEsBAhQAFAAAAAgAh07iQDMv&#10;BZ47AAAAOQAAABAAAAAAAAAAAQAgAAAADQEAAGRycy9zaGFwZXhtbC54bWxQSwUGAAAAAAYABgBb&#10;AQAAtwMAAAAA&#10;">
              <v:path/>
              <v:fill on="f" focussize="0,0"/>
              <v:stroke on="f" joinstyle="miter"/>
              <v:imagedata r:id="rId23" o:title=""/>
              <o:lock v:ext="edit" aspectratio="t"/>
            </v:shape>
            <v:shape id="图片 20" o:spid="_x0000_s1185" o:spt="75" type="#_x0000_t75" style="position:absolute;left:5451;top:106;height:212;width:839;" filled="f" o:preferrelative="t" stroked="f" coordsize="21600,21600" o:gfxdata="UEsDBAoAAAAAAIdO4kAAAAAAAAAAAAAAAAAEAAAAZHJzL1BLAwQUAAAACACHTuJAphs3JL4AAADb&#10;AAAADwAAAGRycy9kb3ducmV2LnhtbEWPQWvCQBSE70L/w/IKXqRuoiAhdfXQUqiXglZKj4/dZxLM&#10;vk2zrybtr+8KQo/DzHzDrLejb9WF+tgENpDPM1DENriGKwPH95eHAlQUZIdtYDLwQxG2m7vJGksX&#10;Bt7T5SCVShCOJRqoRbpS62hr8hjnoSNO3in0HiXJvtKuxyHBfasXWbbSHhtOCzV29FSTPR++vYHf&#10;8IzyOc6qN8nt8LXYFR/WFcZM7/PsEZTQKP/hW/vVGViu4Pol/QC9+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hs3JL4A&#10;AADbAAAADwAAAAAAAAABACAAAAAiAAAAZHJzL2Rvd25yZXYueG1sUEsBAhQAFAAAAAgAh07iQDMv&#10;BZ47AAAAOQAAABAAAAAAAAAAAQAgAAAADQEAAGRycy9zaGFwZXhtbC54bWxQSwUGAAAAAAYABgBb&#10;AQAAtwMAAAAA&#10;">
              <v:path/>
              <v:fill on="f" focussize="0,0"/>
              <v:stroke on="f" joinstyle="miter"/>
              <v:imagedata r:id="rId23" o:title=""/>
              <o:lock v:ext="edit" aspectratio="t"/>
            </v:shape>
          </v:group>
        </w:pict>
      </w:r>
      <w:r>
        <w:t>计划</w:t>
      </w:r>
      <w:r>
        <w:rPr>
          <w:spacing w:val="-3"/>
        </w:rPr>
        <w:t>竣</w:t>
      </w:r>
      <w:r>
        <w:t>工</w:t>
      </w:r>
      <w:r>
        <w:rPr>
          <w:spacing w:val="-3"/>
        </w:rPr>
        <w:t>日</w:t>
      </w:r>
      <w:r>
        <w:t>期</w:t>
      </w:r>
      <w:r>
        <w:rPr>
          <w:spacing w:val="-3"/>
        </w:rPr>
        <w:t>：</w:t>
      </w:r>
      <w:r>
        <w:rPr>
          <w:spacing w:val="-3"/>
          <w:u w:val="single"/>
        </w:rPr>
        <w:t xml:space="preserve"> </w:t>
      </w:r>
      <w:r>
        <w:rPr>
          <w:spacing w:val="-3"/>
          <w:u w:val="single"/>
        </w:rPr>
        <w:tab/>
      </w:r>
      <w:r>
        <w:t>年</w:t>
      </w:r>
      <w:r>
        <w:rPr>
          <w:u w:val="single"/>
        </w:rPr>
        <w:t xml:space="preserve"> </w:t>
      </w:r>
      <w:r>
        <w:rPr>
          <w:u w:val="single"/>
        </w:rPr>
        <w:tab/>
      </w:r>
      <w:r>
        <w:t>月</w:t>
      </w:r>
      <w:r>
        <w:rPr>
          <w:u w:val="single"/>
        </w:rPr>
        <w:t xml:space="preserve"> </w:t>
      </w:r>
      <w:r>
        <w:rPr>
          <w:u w:val="single"/>
        </w:rPr>
        <w:tab/>
      </w:r>
      <w:r>
        <w:t>日</w:t>
      </w:r>
      <w:r>
        <w:rPr>
          <w:spacing w:val="-3"/>
        </w:rPr>
        <w:t>。</w:t>
      </w:r>
      <w:r>
        <w:t xml:space="preserve"> </w:t>
      </w:r>
    </w:p>
    <w:p>
      <w:pPr>
        <w:pStyle w:val="10"/>
        <w:spacing w:before="5"/>
        <w:rPr>
          <w:sz w:val="9"/>
        </w:rPr>
      </w:pPr>
    </w:p>
    <w:p>
      <w:pPr>
        <w:pStyle w:val="10"/>
        <w:tabs>
          <w:tab w:val="left" w:pos="2734"/>
        </w:tabs>
        <w:spacing w:before="78"/>
        <w:ind w:right="12"/>
        <w:jc w:val="center"/>
      </w:pPr>
      <w:r>
        <w:rPr>
          <w:lang w:val="en-US" w:bidi="ar-SA"/>
        </w:rPr>
        <w:drawing>
          <wp:anchor distT="0" distB="0" distL="0" distR="0" simplePos="0" relativeHeight="239318016" behindDoc="1" locked="0" layoutInCell="1" allowOverlap="1">
            <wp:simplePos x="0" y="0"/>
            <wp:positionH relativeFrom="page">
              <wp:posOffset>2259965</wp:posOffset>
            </wp:positionH>
            <wp:positionV relativeFrom="paragraph">
              <wp:posOffset>66675</wp:posOffset>
            </wp:positionV>
            <wp:extent cx="800735" cy="133985"/>
            <wp:effectExtent l="0" t="0" r="0" b="0"/>
            <wp:wrapNone/>
            <wp:docPr id="33"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9.png"/>
                    <pic:cNvPicPr>
                      <a:picLocks noChangeAspect="1"/>
                    </pic:cNvPicPr>
                  </pic:nvPicPr>
                  <pic:blipFill>
                    <a:blip r:embed="rId25" cstate="print"/>
                    <a:stretch>
                      <a:fillRect/>
                    </a:stretch>
                  </pic:blipFill>
                  <pic:spPr>
                    <a:xfrm>
                      <a:off x="0" y="0"/>
                      <a:ext cx="801014" cy="134111"/>
                    </a:xfrm>
                    <a:prstGeom prst="rect">
                      <a:avLst/>
                    </a:prstGeom>
                  </pic:spPr>
                </pic:pic>
              </a:graphicData>
            </a:graphic>
          </wp:anchor>
        </w:drawing>
      </w:r>
      <w:r>
        <w:t>工期</w:t>
      </w:r>
      <w:r>
        <w:rPr>
          <w:spacing w:val="-3"/>
        </w:rPr>
        <w:t>总</w:t>
      </w:r>
      <w:r>
        <w:t>日</w:t>
      </w:r>
      <w:r>
        <w:rPr>
          <w:spacing w:val="-3"/>
        </w:rPr>
        <w:t>历</w:t>
      </w:r>
      <w:r>
        <w:t>天</w:t>
      </w:r>
      <w:r>
        <w:rPr>
          <w:spacing w:val="-3"/>
        </w:rPr>
        <w:t>数</w:t>
      </w:r>
      <w:r>
        <w:t>：</w:t>
      </w:r>
      <w:r>
        <w:rPr>
          <w:u w:val="single"/>
        </w:rPr>
        <w:t xml:space="preserve"> </w:t>
      </w:r>
      <w:r>
        <w:rPr>
          <w:u w:val="single"/>
        </w:rPr>
        <w:tab/>
      </w:r>
      <w:r>
        <w:rPr>
          <w:spacing w:val="-3"/>
        </w:rPr>
        <w:t>天</w:t>
      </w:r>
      <w:r>
        <w:t>。</w:t>
      </w:r>
      <w:r>
        <w:rPr>
          <w:spacing w:val="-3"/>
        </w:rPr>
        <w:t>工</w:t>
      </w:r>
      <w:r>
        <w:t>期</w:t>
      </w:r>
      <w:r>
        <w:rPr>
          <w:spacing w:val="-3"/>
        </w:rPr>
        <w:t>总</w:t>
      </w:r>
      <w:r>
        <w:t>日</w:t>
      </w:r>
      <w:r>
        <w:rPr>
          <w:spacing w:val="-3"/>
        </w:rPr>
        <w:t>历</w:t>
      </w:r>
      <w:r>
        <w:t>天</w:t>
      </w:r>
      <w:r>
        <w:rPr>
          <w:spacing w:val="-3"/>
        </w:rPr>
        <w:t>数</w:t>
      </w:r>
      <w:r>
        <w:t>与根</w:t>
      </w:r>
      <w:r>
        <w:rPr>
          <w:spacing w:val="-3"/>
        </w:rPr>
        <w:t>据</w:t>
      </w:r>
      <w:r>
        <w:t>前</w:t>
      </w:r>
      <w:r>
        <w:rPr>
          <w:spacing w:val="-3"/>
        </w:rPr>
        <w:t>述</w:t>
      </w:r>
      <w:r>
        <w:t>计</w:t>
      </w:r>
      <w:r>
        <w:rPr>
          <w:spacing w:val="-3"/>
        </w:rPr>
        <w:t>划</w:t>
      </w:r>
      <w:r>
        <w:t>开</w:t>
      </w:r>
      <w:r>
        <w:rPr>
          <w:spacing w:val="-3"/>
        </w:rPr>
        <w:t>竣</w:t>
      </w:r>
      <w:r>
        <w:t>工</w:t>
      </w:r>
      <w:r>
        <w:rPr>
          <w:spacing w:val="-3"/>
        </w:rPr>
        <w:t>日</w:t>
      </w:r>
      <w:r>
        <w:t>期计</w:t>
      </w:r>
      <w:r>
        <w:rPr>
          <w:spacing w:val="-3"/>
        </w:rPr>
        <w:t>算</w:t>
      </w:r>
      <w:r>
        <w:t>的</w:t>
      </w:r>
      <w:r>
        <w:rPr>
          <w:spacing w:val="-3"/>
        </w:rPr>
        <w:t>工</w:t>
      </w:r>
      <w:r>
        <w:t>期</w:t>
      </w:r>
      <w:r>
        <w:rPr>
          <w:spacing w:val="-3"/>
        </w:rPr>
        <w:t>天</w:t>
      </w:r>
      <w:r>
        <w:t>数</w:t>
      </w:r>
    </w:p>
    <w:p>
      <w:pPr>
        <w:pStyle w:val="10"/>
        <w:spacing w:before="12"/>
        <w:rPr>
          <w:sz w:val="9"/>
        </w:rPr>
      </w:pPr>
    </w:p>
    <w:p>
      <w:pPr>
        <w:pStyle w:val="10"/>
        <w:spacing w:before="72"/>
        <w:ind w:left="938"/>
      </w:pPr>
      <w:r>
        <w:t xml:space="preserve">不一致的，以工期总日历天数为准。 </w:t>
      </w:r>
    </w:p>
    <w:p>
      <w:pPr>
        <w:sectPr>
          <w:pgSz w:w="11910" w:h="16840"/>
          <w:pgMar w:top="1580" w:right="0" w:bottom="1180" w:left="480" w:header="0" w:footer="919" w:gutter="0"/>
          <w:cols w:space="720" w:num="1"/>
        </w:sectPr>
      </w:pPr>
    </w:p>
    <w:p>
      <w:pPr>
        <w:pStyle w:val="3"/>
        <w:spacing w:before="41"/>
      </w:pPr>
      <w:bookmarkStart w:id="166" w:name="_bookmark84"/>
      <w:bookmarkEnd w:id="166"/>
      <w:bookmarkStart w:id="167" w:name="三、质量标准"/>
      <w:bookmarkEnd w:id="167"/>
      <w:r>
        <w:t>三、质量标准</w:t>
      </w:r>
      <w:r>
        <w:rPr>
          <w:w w:val="98"/>
        </w:rPr>
        <w:t xml:space="preserve"> </w:t>
      </w:r>
    </w:p>
    <w:p>
      <w:pPr>
        <w:pStyle w:val="10"/>
        <w:spacing w:before="7"/>
        <w:rPr>
          <w:b/>
          <w:sz w:val="36"/>
        </w:rPr>
      </w:pPr>
    </w:p>
    <w:p>
      <w:pPr>
        <w:pStyle w:val="10"/>
        <w:tabs>
          <w:tab w:val="left" w:pos="6231"/>
        </w:tabs>
        <w:ind w:left="1397"/>
      </w:pPr>
      <w:r>
        <w:rPr>
          <w:lang w:val="en-US" w:bidi="ar-SA"/>
        </w:rPr>
        <w:drawing>
          <wp:anchor distT="0" distB="0" distL="0" distR="0" simplePos="0" relativeHeight="239319040" behindDoc="1" locked="0" layoutInCell="1" allowOverlap="1">
            <wp:simplePos x="0" y="0"/>
            <wp:positionH relativeFrom="page">
              <wp:posOffset>1993265</wp:posOffset>
            </wp:positionH>
            <wp:positionV relativeFrom="paragraph">
              <wp:posOffset>17145</wp:posOffset>
            </wp:positionV>
            <wp:extent cx="2401570" cy="133985"/>
            <wp:effectExtent l="0" t="0" r="0" b="0"/>
            <wp:wrapNone/>
            <wp:docPr id="35"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0.png"/>
                    <pic:cNvPicPr>
                      <a:picLocks noChangeAspect="1"/>
                    </pic:cNvPicPr>
                  </pic:nvPicPr>
                  <pic:blipFill>
                    <a:blip r:embed="rId26" cstate="print"/>
                    <a:stretch>
                      <a:fillRect/>
                    </a:stretch>
                  </pic:blipFill>
                  <pic:spPr>
                    <a:xfrm>
                      <a:off x="0" y="0"/>
                      <a:ext cx="2401443" cy="134111"/>
                    </a:xfrm>
                    <a:prstGeom prst="rect">
                      <a:avLst/>
                    </a:prstGeom>
                  </pic:spPr>
                </pic:pic>
              </a:graphicData>
            </a:graphic>
          </wp:anchor>
        </w:drawing>
      </w:r>
      <w:r>
        <w:t>工程</w:t>
      </w:r>
      <w:r>
        <w:rPr>
          <w:spacing w:val="-3"/>
        </w:rPr>
        <w:t>质</w:t>
      </w:r>
      <w:r>
        <w:t>量</w:t>
      </w:r>
      <w:r>
        <w:rPr>
          <w:spacing w:val="-3"/>
        </w:rPr>
        <w:t>符</w:t>
      </w:r>
      <w:r>
        <w:t>合</w:t>
      </w:r>
      <w:r>
        <w:rPr>
          <w:u w:val="single"/>
        </w:rPr>
        <w:t xml:space="preserve"> </w:t>
      </w:r>
      <w:r>
        <w:rPr>
          <w:u w:val="single"/>
        </w:rPr>
        <w:tab/>
      </w:r>
      <w:r>
        <w:t>标</w:t>
      </w:r>
      <w:r>
        <w:rPr>
          <w:spacing w:val="-3"/>
        </w:rPr>
        <w:t>准。</w:t>
      </w:r>
      <w:r>
        <w:t xml:space="preserve"> </w:t>
      </w:r>
    </w:p>
    <w:p>
      <w:pPr>
        <w:pStyle w:val="10"/>
        <w:rPr>
          <w:sz w:val="20"/>
        </w:rPr>
      </w:pPr>
    </w:p>
    <w:p>
      <w:pPr>
        <w:pStyle w:val="3"/>
        <w:spacing w:before="210"/>
      </w:pPr>
      <w:bookmarkStart w:id="168" w:name="四、签约合同价与合同价格形式"/>
      <w:bookmarkEnd w:id="168"/>
      <w:bookmarkStart w:id="169" w:name="_bookmark85"/>
      <w:bookmarkEnd w:id="169"/>
      <w:r>
        <w:t>四、签约合同价与合同价格形式</w:t>
      </w:r>
      <w:r>
        <w:rPr>
          <w:w w:val="98"/>
        </w:rPr>
        <w:t xml:space="preserve">  </w:t>
      </w:r>
    </w:p>
    <w:p>
      <w:pPr>
        <w:pStyle w:val="10"/>
        <w:spacing w:before="4"/>
        <w:rPr>
          <w:b/>
          <w:sz w:val="36"/>
        </w:rPr>
      </w:pPr>
    </w:p>
    <w:p>
      <w:pPr>
        <w:pStyle w:val="10"/>
        <w:ind w:left="1358"/>
      </w:pPr>
      <w:r>
        <w:t xml:space="preserve">1.签约合同价为： </w:t>
      </w:r>
    </w:p>
    <w:p>
      <w:pPr>
        <w:pStyle w:val="10"/>
        <w:spacing w:before="7"/>
        <w:rPr>
          <w:sz w:val="15"/>
        </w:rPr>
      </w:pPr>
    </w:p>
    <w:p>
      <w:pPr>
        <w:pStyle w:val="10"/>
        <w:ind w:left="1464"/>
      </w:pPr>
      <w:r>
        <w:rPr>
          <w:spacing w:val="-2"/>
        </w:rPr>
        <w:t xml:space="preserve">人 民 币 </w:t>
      </w:r>
      <w:r>
        <w:t>（</w:t>
      </w:r>
      <w:r>
        <w:rPr>
          <w:spacing w:val="-3"/>
        </w:rPr>
        <w:t xml:space="preserve"> 大 写 ）</w:t>
      </w:r>
      <w:r>
        <w:rPr>
          <w:spacing w:val="-3"/>
          <w:u w:val="single"/>
        </w:rPr>
        <w:t xml:space="preserve"> </w:t>
      </w:r>
      <w:r>
        <w:t>(¥</w:t>
      </w:r>
      <w:r>
        <w:rPr>
          <w:spacing w:val="59"/>
          <w:u w:val="single"/>
        </w:rPr>
        <w:t xml:space="preserve"> </w:t>
      </w:r>
      <w:r>
        <w:t xml:space="preserve">元 )； </w:t>
      </w:r>
    </w:p>
    <w:p>
      <w:pPr>
        <w:pStyle w:val="10"/>
        <w:spacing w:before="12"/>
        <w:rPr>
          <w:sz w:val="9"/>
        </w:rPr>
      </w:pPr>
    </w:p>
    <w:p>
      <w:pPr>
        <w:pStyle w:val="10"/>
        <w:spacing w:before="72"/>
        <w:ind w:left="1358"/>
      </w:pPr>
      <w:r>
        <w:t xml:space="preserve">其中： </w:t>
      </w:r>
    </w:p>
    <w:p>
      <w:pPr>
        <w:pStyle w:val="10"/>
        <w:spacing w:before="6"/>
        <w:rPr>
          <w:sz w:val="15"/>
        </w:rPr>
      </w:pPr>
    </w:p>
    <w:p>
      <w:pPr>
        <w:pStyle w:val="22"/>
        <w:numPr>
          <w:ilvl w:val="0"/>
          <w:numId w:val="60"/>
        </w:numPr>
        <w:tabs>
          <w:tab w:val="left" w:pos="1888"/>
        </w:tabs>
        <w:ind w:hanging="530"/>
        <w:rPr>
          <w:sz w:val="21"/>
        </w:rPr>
      </w:pPr>
      <w:r>
        <w:rPr>
          <w:spacing w:val="-3"/>
          <w:sz w:val="21"/>
        </w:rPr>
        <w:t>安全文明施工费：</w:t>
      </w:r>
      <w:r>
        <w:rPr>
          <w:sz w:val="21"/>
        </w:rPr>
        <w:t xml:space="preserve"> </w:t>
      </w:r>
    </w:p>
    <w:p>
      <w:pPr>
        <w:pStyle w:val="10"/>
        <w:spacing w:before="8"/>
        <w:rPr>
          <w:sz w:val="15"/>
        </w:rPr>
      </w:pPr>
    </w:p>
    <w:p>
      <w:pPr>
        <w:pStyle w:val="10"/>
        <w:ind w:left="1884"/>
      </w:pPr>
      <w:r>
        <w:t>人 民 币 （ 大 写 ） (¥</w:t>
      </w:r>
      <w:r>
        <w:rPr>
          <w:u w:val="single"/>
        </w:rPr>
        <w:t xml:space="preserve"> </w:t>
      </w:r>
      <w:r>
        <w:t xml:space="preserve">元 )； </w:t>
      </w:r>
    </w:p>
    <w:p>
      <w:pPr>
        <w:pStyle w:val="10"/>
        <w:spacing w:before="12"/>
        <w:rPr>
          <w:sz w:val="9"/>
        </w:rPr>
      </w:pPr>
    </w:p>
    <w:p>
      <w:pPr>
        <w:pStyle w:val="22"/>
        <w:numPr>
          <w:ilvl w:val="0"/>
          <w:numId w:val="60"/>
        </w:numPr>
        <w:tabs>
          <w:tab w:val="left" w:pos="1888"/>
        </w:tabs>
        <w:spacing w:before="71"/>
        <w:ind w:hanging="530"/>
        <w:rPr>
          <w:sz w:val="21"/>
        </w:rPr>
      </w:pPr>
      <w:r>
        <w:rPr>
          <w:spacing w:val="-3"/>
          <w:sz w:val="21"/>
        </w:rPr>
        <w:t>材料和工程设备暂估价金额：</w:t>
      </w:r>
      <w:r>
        <w:rPr>
          <w:sz w:val="21"/>
        </w:rPr>
        <w:t xml:space="preserve"> </w:t>
      </w:r>
    </w:p>
    <w:p>
      <w:pPr>
        <w:pStyle w:val="10"/>
        <w:spacing w:before="7"/>
        <w:rPr>
          <w:sz w:val="15"/>
        </w:rPr>
      </w:pPr>
    </w:p>
    <w:p>
      <w:pPr>
        <w:pStyle w:val="10"/>
        <w:ind w:left="1884"/>
      </w:pPr>
      <w:r>
        <w:t>人 民 币 （ 大 写 ） (¥</w:t>
      </w:r>
      <w:r>
        <w:rPr>
          <w:u w:val="single"/>
        </w:rPr>
        <w:t xml:space="preserve"> </w:t>
      </w:r>
      <w:r>
        <w:t xml:space="preserve">元 )； </w:t>
      </w:r>
    </w:p>
    <w:p>
      <w:pPr>
        <w:pStyle w:val="10"/>
        <w:spacing w:before="12"/>
        <w:rPr>
          <w:sz w:val="9"/>
        </w:rPr>
      </w:pPr>
    </w:p>
    <w:p>
      <w:pPr>
        <w:pStyle w:val="22"/>
        <w:numPr>
          <w:ilvl w:val="0"/>
          <w:numId w:val="60"/>
        </w:numPr>
        <w:tabs>
          <w:tab w:val="left" w:pos="1888"/>
        </w:tabs>
        <w:spacing w:before="72"/>
        <w:ind w:hanging="530"/>
        <w:rPr>
          <w:sz w:val="21"/>
        </w:rPr>
      </w:pPr>
      <w:r>
        <w:rPr>
          <w:spacing w:val="-3"/>
          <w:sz w:val="21"/>
        </w:rPr>
        <w:t xml:space="preserve">专业工程暂估价金额： </w:t>
      </w:r>
    </w:p>
    <w:p>
      <w:pPr>
        <w:pStyle w:val="10"/>
        <w:spacing w:before="6"/>
        <w:rPr>
          <w:sz w:val="15"/>
        </w:rPr>
      </w:pPr>
    </w:p>
    <w:p>
      <w:pPr>
        <w:pStyle w:val="10"/>
        <w:spacing w:before="1"/>
        <w:ind w:left="1884"/>
      </w:pPr>
      <w:r>
        <w:t>人 民 币 （ 大 写 ） (¥</w:t>
      </w:r>
      <w:r>
        <w:rPr>
          <w:u w:val="single"/>
        </w:rPr>
        <w:t xml:space="preserve"> </w:t>
      </w:r>
      <w:r>
        <w:t xml:space="preserve">元 )； </w:t>
      </w:r>
    </w:p>
    <w:p>
      <w:pPr>
        <w:pStyle w:val="10"/>
        <w:spacing w:before="11"/>
        <w:rPr>
          <w:sz w:val="9"/>
        </w:rPr>
      </w:pPr>
    </w:p>
    <w:p>
      <w:pPr>
        <w:pStyle w:val="22"/>
        <w:numPr>
          <w:ilvl w:val="0"/>
          <w:numId w:val="60"/>
        </w:numPr>
        <w:tabs>
          <w:tab w:val="left" w:pos="1888"/>
        </w:tabs>
        <w:spacing w:before="72"/>
        <w:ind w:hanging="530"/>
        <w:rPr>
          <w:sz w:val="21"/>
        </w:rPr>
      </w:pPr>
      <w:r>
        <w:rPr>
          <w:spacing w:val="-3"/>
          <w:sz w:val="21"/>
        </w:rPr>
        <w:t>暂列金额：</w:t>
      </w:r>
      <w:r>
        <w:rPr>
          <w:sz w:val="21"/>
        </w:rPr>
        <w:t xml:space="preserve"> </w:t>
      </w:r>
    </w:p>
    <w:p>
      <w:pPr>
        <w:pStyle w:val="10"/>
        <w:spacing w:before="7"/>
        <w:rPr>
          <w:sz w:val="15"/>
        </w:rPr>
      </w:pPr>
    </w:p>
    <w:p>
      <w:pPr>
        <w:pStyle w:val="10"/>
        <w:ind w:left="1884"/>
      </w:pPr>
      <w:r>
        <w:t>人 民 币 （ 大 写 ） (¥</w:t>
      </w:r>
      <w:r>
        <w:rPr>
          <w:u w:val="single"/>
        </w:rPr>
        <w:t xml:space="preserve"> </w:t>
      </w:r>
      <w:r>
        <w:t xml:space="preserve">元 ) 。 </w:t>
      </w:r>
    </w:p>
    <w:p>
      <w:pPr>
        <w:pStyle w:val="10"/>
        <w:spacing w:before="12"/>
        <w:rPr>
          <w:sz w:val="9"/>
        </w:rPr>
      </w:pPr>
    </w:p>
    <w:p>
      <w:pPr>
        <w:pStyle w:val="10"/>
        <w:tabs>
          <w:tab w:val="left" w:pos="4404"/>
          <w:tab w:val="left" w:pos="5664"/>
          <w:tab w:val="left" w:pos="6399"/>
        </w:tabs>
        <w:spacing w:before="72"/>
        <w:ind w:left="1358"/>
      </w:pPr>
      <w:r>
        <w:rPr>
          <w:lang w:val="en-US" w:bidi="ar-SA"/>
        </w:rPr>
        <w:drawing>
          <wp:anchor distT="0" distB="0" distL="0" distR="0" simplePos="0" relativeHeight="239320064" behindDoc="1" locked="0" layoutInCell="1" allowOverlap="1">
            <wp:simplePos x="0" y="0"/>
            <wp:positionH relativeFrom="page">
              <wp:posOffset>2235835</wp:posOffset>
            </wp:positionH>
            <wp:positionV relativeFrom="paragraph">
              <wp:posOffset>62865</wp:posOffset>
            </wp:positionV>
            <wp:extent cx="952500" cy="133985"/>
            <wp:effectExtent l="0" t="0" r="0" b="0"/>
            <wp:wrapNone/>
            <wp:docPr id="37" name="image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1.png"/>
                    <pic:cNvPicPr>
                      <a:picLocks noChangeAspect="1"/>
                    </pic:cNvPicPr>
                  </pic:nvPicPr>
                  <pic:blipFill>
                    <a:blip r:embed="rId27" cstate="print"/>
                    <a:stretch>
                      <a:fillRect/>
                    </a:stretch>
                  </pic:blipFill>
                  <pic:spPr>
                    <a:xfrm>
                      <a:off x="0" y="0"/>
                      <a:ext cx="952525" cy="134112"/>
                    </a:xfrm>
                    <a:prstGeom prst="rect">
                      <a:avLst/>
                    </a:prstGeom>
                  </pic:spPr>
                </pic:pic>
              </a:graphicData>
            </a:graphic>
          </wp:anchor>
        </w:drawing>
      </w:r>
      <w:r>
        <w:rPr>
          <w:lang w:val="en-US" w:bidi="ar-SA"/>
        </w:rPr>
        <w:drawing>
          <wp:anchor distT="0" distB="0" distL="0" distR="0" simplePos="0" relativeHeight="239321088" behindDoc="1" locked="0" layoutInCell="1" allowOverlap="1">
            <wp:simplePos x="0" y="0"/>
            <wp:positionH relativeFrom="page">
              <wp:posOffset>3702050</wp:posOffset>
            </wp:positionH>
            <wp:positionV relativeFrom="paragraph">
              <wp:posOffset>62865</wp:posOffset>
            </wp:positionV>
            <wp:extent cx="299720" cy="133985"/>
            <wp:effectExtent l="0" t="0" r="0" b="0"/>
            <wp:wrapNone/>
            <wp:docPr id="39" name="image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2.png"/>
                    <pic:cNvPicPr>
                      <a:picLocks noChangeAspect="1"/>
                    </pic:cNvPicPr>
                  </pic:nvPicPr>
                  <pic:blipFill>
                    <a:blip r:embed="rId28" cstate="print"/>
                    <a:stretch>
                      <a:fillRect/>
                    </a:stretch>
                  </pic:blipFill>
                  <pic:spPr>
                    <a:xfrm>
                      <a:off x="0" y="0"/>
                      <a:ext cx="299465" cy="134112"/>
                    </a:xfrm>
                    <a:prstGeom prst="rect">
                      <a:avLst/>
                    </a:prstGeom>
                  </pic:spPr>
                </pic:pic>
              </a:graphicData>
            </a:graphic>
          </wp:anchor>
        </w:drawing>
      </w:r>
      <w:r>
        <w:rPr>
          <w:lang w:val="en-US" w:bidi="ar-SA"/>
        </w:rPr>
        <w:drawing>
          <wp:anchor distT="0" distB="0" distL="0" distR="0" simplePos="0" relativeHeight="239322112" behindDoc="1" locked="0" layoutInCell="1" allowOverlap="1">
            <wp:simplePos x="0" y="0"/>
            <wp:positionH relativeFrom="page">
              <wp:posOffset>4234180</wp:posOffset>
            </wp:positionH>
            <wp:positionV relativeFrom="paragraph">
              <wp:posOffset>62865</wp:posOffset>
            </wp:positionV>
            <wp:extent cx="267970" cy="133985"/>
            <wp:effectExtent l="0" t="0" r="0" b="0"/>
            <wp:wrapNone/>
            <wp:docPr id="4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png"/>
                    <pic:cNvPicPr>
                      <a:picLocks noChangeAspect="1"/>
                    </pic:cNvPicPr>
                  </pic:nvPicPr>
                  <pic:blipFill>
                    <a:blip r:embed="rId9" cstate="print"/>
                    <a:stretch>
                      <a:fillRect/>
                    </a:stretch>
                  </pic:blipFill>
                  <pic:spPr>
                    <a:xfrm>
                      <a:off x="0" y="0"/>
                      <a:ext cx="268224" cy="134112"/>
                    </a:xfrm>
                    <a:prstGeom prst="rect">
                      <a:avLst/>
                    </a:prstGeom>
                  </pic:spPr>
                </pic:pic>
              </a:graphicData>
            </a:graphic>
          </wp:anchor>
        </w:drawing>
      </w:r>
      <w:r>
        <w:t>2.合</w:t>
      </w:r>
      <w:r>
        <w:rPr>
          <w:spacing w:val="-3"/>
        </w:rPr>
        <w:t>同</w:t>
      </w:r>
      <w:r>
        <w:t>价</w:t>
      </w:r>
      <w:r>
        <w:rPr>
          <w:spacing w:val="-3"/>
        </w:rPr>
        <w:t>格</w:t>
      </w:r>
      <w:r>
        <w:t>形</w:t>
      </w:r>
      <w:r>
        <w:rPr>
          <w:spacing w:val="-3"/>
        </w:rPr>
        <w:t>式</w:t>
      </w:r>
      <w:r>
        <w:t>：</w:t>
      </w:r>
      <w:r>
        <w:rPr>
          <w:u w:val="single"/>
        </w:rPr>
        <w:t xml:space="preserve"> </w:t>
      </w:r>
      <w:r>
        <w:rPr>
          <w:u w:val="single"/>
        </w:rPr>
        <w:tab/>
      </w:r>
      <w:r>
        <w:rPr>
          <w:u w:val="single"/>
        </w:rPr>
        <w:tab/>
      </w:r>
      <w:r>
        <w:rPr>
          <w:u w:val="single"/>
        </w:rPr>
        <w:tab/>
      </w:r>
      <w:r>
        <w:rPr>
          <w:spacing w:val="-3"/>
        </w:rPr>
        <w:t>。</w:t>
      </w:r>
      <w:r>
        <w:t xml:space="preserve"> </w:t>
      </w:r>
    </w:p>
    <w:p>
      <w:pPr>
        <w:pStyle w:val="10"/>
        <w:rPr>
          <w:sz w:val="20"/>
        </w:rPr>
      </w:pPr>
    </w:p>
    <w:p>
      <w:pPr>
        <w:pStyle w:val="3"/>
        <w:spacing w:before="209"/>
      </w:pPr>
      <w:bookmarkStart w:id="170" w:name="_bookmark86"/>
      <w:bookmarkEnd w:id="170"/>
      <w:bookmarkStart w:id="171" w:name="五、项目经理"/>
      <w:bookmarkEnd w:id="171"/>
      <w:r>
        <w:t>五、项目经理</w:t>
      </w:r>
      <w:r>
        <w:rPr>
          <w:w w:val="98"/>
        </w:rPr>
        <w:t xml:space="preserve"> </w:t>
      </w:r>
    </w:p>
    <w:p>
      <w:pPr>
        <w:pStyle w:val="10"/>
        <w:spacing w:before="7"/>
        <w:rPr>
          <w:b/>
          <w:sz w:val="36"/>
        </w:rPr>
      </w:pPr>
    </w:p>
    <w:p>
      <w:pPr>
        <w:pStyle w:val="10"/>
        <w:tabs>
          <w:tab w:val="left" w:pos="4196"/>
          <w:tab w:val="left" w:pos="6296"/>
        </w:tabs>
        <w:ind w:left="1358"/>
      </w:pPr>
      <w:r>
        <w:rPr>
          <w:lang w:val="en-US" w:bidi="ar-SA"/>
        </w:rPr>
        <w:drawing>
          <wp:anchor distT="0" distB="0" distL="0" distR="0" simplePos="0" relativeHeight="239323136" behindDoc="1" locked="0" layoutInCell="1" allowOverlap="1">
            <wp:simplePos x="0" y="0"/>
            <wp:positionH relativeFrom="page">
              <wp:posOffset>2235835</wp:posOffset>
            </wp:positionH>
            <wp:positionV relativeFrom="paragraph">
              <wp:posOffset>17145</wp:posOffset>
            </wp:positionV>
            <wp:extent cx="824865" cy="133985"/>
            <wp:effectExtent l="0" t="0" r="0" b="0"/>
            <wp:wrapNone/>
            <wp:docPr id="4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3.png"/>
                    <pic:cNvPicPr>
                      <a:picLocks noChangeAspect="1"/>
                    </pic:cNvPicPr>
                  </pic:nvPicPr>
                  <pic:blipFill>
                    <a:blip r:embed="rId29" cstate="print"/>
                    <a:stretch>
                      <a:fillRect/>
                    </a:stretch>
                  </pic:blipFill>
                  <pic:spPr>
                    <a:xfrm>
                      <a:off x="0" y="0"/>
                      <a:ext cx="824674" cy="134112"/>
                    </a:xfrm>
                    <a:prstGeom prst="rect">
                      <a:avLst/>
                    </a:prstGeom>
                  </pic:spPr>
                </pic:pic>
              </a:graphicData>
            </a:graphic>
          </wp:anchor>
        </w:drawing>
      </w:r>
      <w:r>
        <w:rPr>
          <w:lang w:val="en-US" w:bidi="ar-SA"/>
        </w:rPr>
        <w:drawing>
          <wp:anchor distT="0" distB="0" distL="0" distR="0" simplePos="0" relativeHeight="239324160" behindDoc="1" locked="0" layoutInCell="1" allowOverlap="1">
            <wp:simplePos x="0" y="0"/>
            <wp:positionH relativeFrom="page">
              <wp:posOffset>3769360</wp:posOffset>
            </wp:positionH>
            <wp:positionV relativeFrom="paragraph">
              <wp:posOffset>17145</wp:posOffset>
            </wp:positionV>
            <wp:extent cx="622300" cy="133985"/>
            <wp:effectExtent l="0" t="0" r="0" b="0"/>
            <wp:wrapNone/>
            <wp:docPr id="45"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4.png"/>
                    <pic:cNvPicPr>
                      <a:picLocks noChangeAspect="1"/>
                    </pic:cNvPicPr>
                  </pic:nvPicPr>
                  <pic:blipFill>
                    <a:blip r:embed="rId30" cstate="print"/>
                    <a:stretch>
                      <a:fillRect/>
                    </a:stretch>
                  </pic:blipFill>
                  <pic:spPr>
                    <a:xfrm>
                      <a:off x="0" y="0"/>
                      <a:ext cx="622300" cy="134112"/>
                    </a:xfrm>
                    <a:prstGeom prst="rect">
                      <a:avLst/>
                    </a:prstGeom>
                  </pic:spPr>
                </pic:pic>
              </a:graphicData>
            </a:graphic>
          </wp:anchor>
        </w:drawing>
      </w:r>
      <w:r>
        <w:t>承包</w:t>
      </w:r>
      <w:r>
        <w:rPr>
          <w:spacing w:val="-3"/>
        </w:rPr>
        <w:t>人</w:t>
      </w:r>
      <w:r>
        <w:t>项</w:t>
      </w:r>
      <w:r>
        <w:rPr>
          <w:spacing w:val="-3"/>
        </w:rPr>
        <w:t>目</w:t>
      </w:r>
      <w:r>
        <w:t>经</w:t>
      </w:r>
      <w:r>
        <w:rPr>
          <w:spacing w:val="-3"/>
        </w:rPr>
        <w:t>理</w:t>
      </w:r>
      <w:r>
        <w:t>：</w:t>
      </w:r>
      <w:r>
        <w:rPr>
          <w:u w:val="single"/>
        </w:rPr>
        <w:t xml:space="preserve"> </w:t>
      </w:r>
      <w:r>
        <w:rPr>
          <w:u w:val="single"/>
        </w:rPr>
        <w:tab/>
      </w:r>
      <w:r>
        <w:rPr>
          <w:u w:val="single"/>
        </w:rPr>
        <w:tab/>
      </w:r>
      <w:r>
        <w:rPr>
          <w:spacing w:val="-3"/>
        </w:rPr>
        <w:t>。</w:t>
      </w:r>
      <w:r>
        <w:t xml:space="preserve"> </w:t>
      </w:r>
    </w:p>
    <w:p>
      <w:pPr>
        <w:pStyle w:val="10"/>
        <w:rPr>
          <w:sz w:val="20"/>
        </w:rPr>
      </w:pPr>
    </w:p>
    <w:p>
      <w:pPr>
        <w:pStyle w:val="3"/>
        <w:spacing w:before="210"/>
      </w:pPr>
      <w:bookmarkStart w:id="172" w:name="_bookmark87"/>
      <w:bookmarkEnd w:id="172"/>
      <w:bookmarkStart w:id="173" w:name="六、合同文件构成"/>
      <w:bookmarkEnd w:id="173"/>
      <w:r>
        <w:t>六、合同文件构成</w:t>
      </w:r>
      <w:r>
        <w:rPr>
          <w:w w:val="98"/>
        </w:rPr>
        <w:t xml:space="preserve"> </w:t>
      </w:r>
    </w:p>
    <w:p>
      <w:pPr>
        <w:pStyle w:val="10"/>
        <w:spacing w:before="6"/>
        <w:rPr>
          <w:b/>
          <w:sz w:val="36"/>
        </w:rPr>
      </w:pPr>
    </w:p>
    <w:p>
      <w:pPr>
        <w:pStyle w:val="10"/>
        <w:ind w:left="1358"/>
      </w:pPr>
      <w:r>
        <w:t xml:space="preserve">本协议书与下列文件一起构成合同文件： </w:t>
      </w:r>
    </w:p>
    <w:p>
      <w:pPr>
        <w:pStyle w:val="10"/>
        <w:spacing w:before="7"/>
        <w:rPr>
          <w:sz w:val="15"/>
        </w:rPr>
      </w:pPr>
    </w:p>
    <w:p>
      <w:pPr>
        <w:pStyle w:val="22"/>
        <w:numPr>
          <w:ilvl w:val="0"/>
          <w:numId w:val="61"/>
        </w:numPr>
        <w:tabs>
          <w:tab w:val="left" w:pos="1888"/>
        </w:tabs>
        <w:ind w:hanging="530"/>
        <w:rPr>
          <w:sz w:val="21"/>
        </w:rPr>
      </w:pPr>
      <w:r>
        <w:rPr>
          <w:spacing w:val="-3"/>
          <w:sz w:val="21"/>
        </w:rPr>
        <w:t>中标通知书（如果有</w:t>
      </w:r>
      <w:r>
        <w:rPr>
          <w:spacing w:val="-106"/>
          <w:sz w:val="21"/>
        </w:rPr>
        <w:t>）</w:t>
      </w:r>
      <w:r>
        <w:rPr>
          <w:spacing w:val="-3"/>
          <w:sz w:val="21"/>
        </w:rPr>
        <w:t>；</w:t>
      </w:r>
      <w:r>
        <w:rPr>
          <w:sz w:val="21"/>
        </w:rPr>
        <w:t xml:space="preserve"> </w:t>
      </w:r>
    </w:p>
    <w:p>
      <w:pPr>
        <w:pStyle w:val="10"/>
        <w:spacing w:before="7"/>
        <w:rPr>
          <w:sz w:val="15"/>
        </w:rPr>
      </w:pPr>
    </w:p>
    <w:p>
      <w:pPr>
        <w:pStyle w:val="22"/>
        <w:numPr>
          <w:ilvl w:val="0"/>
          <w:numId w:val="61"/>
        </w:numPr>
        <w:tabs>
          <w:tab w:val="left" w:pos="1888"/>
        </w:tabs>
        <w:ind w:hanging="530"/>
        <w:rPr>
          <w:sz w:val="21"/>
        </w:rPr>
      </w:pPr>
      <w:r>
        <w:rPr>
          <w:spacing w:val="-3"/>
          <w:sz w:val="21"/>
        </w:rPr>
        <w:t>投标函及其附录（</w:t>
      </w:r>
      <w:r>
        <w:rPr>
          <w:spacing w:val="-2"/>
          <w:sz w:val="21"/>
        </w:rPr>
        <w:t>如果有</w:t>
      </w:r>
      <w:r>
        <w:rPr>
          <w:spacing w:val="-108"/>
          <w:sz w:val="21"/>
        </w:rPr>
        <w:t>）</w:t>
      </w:r>
      <w:r>
        <w:rPr>
          <w:sz w:val="21"/>
        </w:rPr>
        <w:t>；</w:t>
      </w:r>
      <w:r>
        <w:rPr>
          <w:spacing w:val="-3"/>
          <w:sz w:val="21"/>
        </w:rPr>
        <w:t xml:space="preserve"> </w:t>
      </w:r>
      <w:r>
        <w:rPr>
          <w:sz w:val="21"/>
        </w:rPr>
        <w:t xml:space="preserve"> </w:t>
      </w:r>
    </w:p>
    <w:p>
      <w:pPr>
        <w:pStyle w:val="10"/>
        <w:spacing w:before="7"/>
        <w:rPr>
          <w:sz w:val="15"/>
        </w:rPr>
      </w:pPr>
    </w:p>
    <w:p>
      <w:pPr>
        <w:pStyle w:val="22"/>
        <w:numPr>
          <w:ilvl w:val="0"/>
          <w:numId w:val="61"/>
        </w:numPr>
        <w:tabs>
          <w:tab w:val="left" w:pos="1888"/>
        </w:tabs>
        <w:ind w:hanging="530"/>
        <w:rPr>
          <w:sz w:val="21"/>
        </w:rPr>
      </w:pPr>
      <w:r>
        <w:rPr>
          <w:spacing w:val="-3"/>
          <w:sz w:val="21"/>
        </w:rPr>
        <w:t>专用合同条款及其附件；</w:t>
      </w:r>
      <w:r>
        <w:rPr>
          <w:sz w:val="21"/>
        </w:rPr>
        <w:t xml:space="preserve"> </w:t>
      </w:r>
    </w:p>
    <w:p>
      <w:pPr>
        <w:pStyle w:val="10"/>
        <w:spacing w:before="7"/>
        <w:rPr>
          <w:sz w:val="15"/>
        </w:rPr>
      </w:pPr>
    </w:p>
    <w:p>
      <w:pPr>
        <w:pStyle w:val="22"/>
        <w:numPr>
          <w:ilvl w:val="0"/>
          <w:numId w:val="61"/>
        </w:numPr>
        <w:tabs>
          <w:tab w:val="left" w:pos="1888"/>
        </w:tabs>
        <w:ind w:hanging="530"/>
        <w:rPr>
          <w:sz w:val="21"/>
        </w:rPr>
      </w:pPr>
      <w:r>
        <w:rPr>
          <w:spacing w:val="-3"/>
          <w:sz w:val="21"/>
        </w:rPr>
        <w:t>通用合同条款；</w:t>
      </w:r>
      <w:r>
        <w:rPr>
          <w:sz w:val="21"/>
        </w:rPr>
        <w:t xml:space="preserve"> </w:t>
      </w:r>
    </w:p>
    <w:p>
      <w:pPr>
        <w:pStyle w:val="10"/>
        <w:spacing w:before="7"/>
        <w:rPr>
          <w:sz w:val="15"/>
        </w:rPr>
      </w:pPr>
    </w:p>
    <w:p>
      <w:pPr>
        <w:pStyle w:val="22"/>
        <w:numPr>
          <w:ilvl w:val="0"/>
          <w:numId w:val="61"/>
        </w:numPr>
        <w:tabs>
          <w:tab w:val="left" w:pos="1888"/>
        </w:tabs>
        <w:ind w:hanging="530"/>
        <w:rPr>
          <w:sz w:val="21"/>
        </w:rPr>
      </w:pPr>
      <w:r>
        <w:rPr>
          <w:spacing w:val="-3"/>
          <w:sz w:val="21"/>
        </w:rPr>
        <w:t>技术标准和要求；</w:t>
      </w:r>
      <w:r>
        <w:rPr>
          <w:sz w:val="21"/>
        </w:rPr>
        <w:t xml:space="preserve"> </w:t>
      </w:r>
    </w:p>
    <w:p>
      <w:pPr>
        <w:pStyle w:val="10"/>
        <w:spacing w:before="6"/>
        <w:rPr>
          <w:sz w:val="15"/>
        </w:rPr>
      </w:pPr>
    </w:p>
    <w:p>
      <w:pPr>
        <w:pStyle w:val="22"/>
        <w:numPr>
          <w:ilvl w:val="0"/>
          <w:numId w:val="61"/>
        </w:numPr>
        <w:tabs>
          <w:tab w:val="left" w:pos="1888"/>
        </w:tabs>
        <w:ind w:hanging="530"/>
        <w:rPr>
          <w:sz w:val="21"/>
        </w:rPr>
      </w:pPr>
      <w:r>
        <w:rPr>
          <w:spacing w:val="-3"/>
          <w:sz w:val="21"/>
        </w:rPr>
        <w:t>图纸；</w:t>
      </w:r>
      <w:r>
        <w:rPr>
          <w:sz w:val="21"/>
        </w:rPr>
        <w:t xml:space="preserve"> </w:t>
      </w:r>
    </w:p>
    <w:p>
      <w:pPr>
        <w:rPr>
          <w:sz w:val="21"/>
        </w:rPr>
        <w:sectPr>
          <w:pgSz w:w="11910" w:h="16840"/>
          <w:pgMar w:top="1180" w:right="0" w:bottom="1180" w:left="480" w:header="0" w:footer="919" w:gutter="0"/>
          <w:cols w:space="720" w:num="1"/>
        </w:sectPr>
      </w:pPr>
    </w:p>
    <w:p>
      <w:pPr>
        <w:pStyle w:val="22"/>
        <w:numPr>
          <w:ilvl w:val="0"/>
          <w:numId w:val="61"/>
        </w:numPr>
        <w:tabs>
          <w:tab w:val="left" w:pos="1888"/>
        </w:tabs>
        <w:spacing w:before="54"/>
        <w:ind w:hanging="530"/>
        <w:rPr>
          <w:sz w:val="21"/>
        </w:rPr>
      </w:pPr>
      <w:r>
        <w:rPr>
          <w:spacing w:val="-3"/>
          <w:sz w:val="21"/>
        </w:rPr>
        <w:t>已标价工程量清单或预算书；</w:t>
      </w:r>
      <w:r>
        <w:rPr>
          <w:sz w:val="21"/>
        </w:rPr>
        <w:t xml:space="preserve"> </w:t>
      </w:r>
    </w:p>
    <w:p>
      <w:pPr>
        <w:pStyle w:val="10"/>
        <w:spacing w:before="7"/>
        <w:rPr>
          <w:sz w:val="15"/>
        </w:rPr>
      </w:pPr>
    </w:p>
    <w:p>
      <w:pPr>
        <w:pStyle w:val="22"/>
        <w:numPr>
          <w:ilvl w:val="0"/>
          <w:numId w:val="61"/>
        </w:numPr>
        <w:tabs>
          <w:tab w:val="left" w:pos="1888"/>
        </w:tabs>
        <w:ind w:hanging="530"/>
        <w:rPr>
          <w:sz w:val="21"/>
        </w:rPr>
      </w:pPr>
      <w:r>
        <w:rPr>
          <w:spacing w:val="-3"/>
          <w:sz w:val="21"/>
        </w:rPr>
        <w:t>其他合同文件。</w:t>
      </w:r>
      <w:r>
        <w:rPr>
          <w:sz w:val="21"/>
        </w:rPr>
        <w:t xml:space="preserve"> </w:t>
      </w:r>
    </w:p>
    <w:p>
      <w:pPr>
        <w:pStyle w:val="10"/>
        <w:spacing w:before="6"/>
        <w:rPr>
          <w:sz w:val="15"/>
        </w:rPr>
      </w:pPr>
    </w:p>
    <w:p>
      <w:pPr>
        <w:pStyle w:val="10"/>
        <w:spacing w:before="1"/>
        <w:ind w:left="1358"/>
      </w:pPr>
      <w:r>
        <w:t xml:space="preserve">在合同订立及履行过程中形成的与合同有关的文件均构成合同文件组成部分。 </w:t>
      </w:r>
    </w:p>
    <w:p>
      <w:pPr>
        <w:pStyle w:val="10"/>
        <w:spacing w:before="6"/>
        <w:rPr>
          <w:sz w:val="15"/>
        </w:rPr>
      </w:pPr>
    </w:p>
    <w:p>
      <w:pPr>
        <w:pStyle w:val="10"/>
        <w:spacing w:line="417" w:lineRule="auto"/>
        <w:ind w:left="938" w:right="1448" w:firstLine="420"/>
      </w:pPr>
      <w:r>
        <w:t xml:space="preserve">上述各项合同文件包括合同当事人就该项合同文件所作出的补充和修改，属于同一类内容的文件，应以最新签署的为准。专用合同条款及其附件须经合同当事人签字或盖章。 </w:t>
      </w:r>
    </w:p>
    <w:p>
      <w:pPr>
        <w:pStyle w:val="10"/>
        <w:spacing w:before="10"/>
        <w:rPr>
          <w:sz w:val="20"/>
        </w:rPr>
      </w:pPr>
    </w:p>
    <w:p>
      <w:pPr>
        <w:pStyle w:val="3"/>
        <w:spacing w:before="1"/>
      </w:pPr>
      <w:bookmarkStart w:id="174" w:name="七、承诺"/>
      <w:bookmarkEnd w:id="174"/>
      <w:bookmarkStart w:id="175" w:name="_bookmark88"/>
      <w:bookmarkEnd w:id="175"/>
      <w:r>
        <w:t>七、承诺</w:t>
      </w:r>
      <w:r>
        <w:rPr>
          <w:w w:val="98"/>
        </w:rPr>
        <w:t xml:space="preserve"> </w:t>
      </w:r>
    </w:p>
    <w:p>
      <w:pPr>
        <w:pStyle w:val="10"/>
        <w:spacing w:before="6"/>
        <w:rPr>
          <w:b/>
          <w:sz w:val="36"/>
        </w:rPr>
      </w:pPr>
    </w:p>
    <w:p>
      <w:pPr>
        <w:pStyle w:val="22"/>
        <w:numPr>
          <w:ilvl w:val="0"/>
          <w:numId w:val="62"/>
        </w:numPr>
        <w:tabs>
          <w:tab w:val="left" w:pos="1572"/>
        </w:tabs>
        <w:spacing w:line="417" w:lineRule="auto"/>
        <w:ind w:right="1413" w:firstLine="420"/>
        <w:rPr>
          <w:sz w:val="21"/>
        </w:rPr>
      </w:pPr>
      <w:r>
        <w:rPr>
          <w:spacing w:val="-4"/>
          <w:sz w:val="21"/>
        </w:rPr>
        <w:t>发包人承诺按照法律规定履行项目审批手续、筹集工程建设资金并按照合同约定的期限和方</w:t>
      </w:r>
      <w:r>
        <w:rPr>
          <w:spacing w:val="-3"/>
          <w:sz w:val="21"/>
        </w:rPr>
        <w:t>式支付合同价款。</w:t>
      </w:r>
      <w:r>
        <w:rPr>
          <w:sz w:val="21"/>
        </w:rPr>
        <w:t xml:space="preserve"> </w:t>
      </w:r>
    </w:p>
    <w:p>
      <w:pPr>
        <w:pStyle w:val="22"/>
        <w:numPr>
          <w:ilvl w:val="0"/>
          <w:numId w:val="62"/>
        </w:numPr>
        <w:tabs>
          <w:tab w:val="left" w:pos="1572"/>
        </w:tabs>
        <w:spacing w:before="1" w:line="417" w:lineRule="auto"/>
        <w:ind w:right="1413" w:firstLine="420"/>
        <w:rPr>
          <w:sz w:val="21"/>
        </w:rPr>
      </w:pPr>
      <w:r>
        <w:rPr>
          <w:spacing w:val="-4"/>
          <w:sz w:val="21"/>
        </w:rPr>
        <w:t>承包人承诺按照法律规定及合同约定组织完成工程施工，确保工程质量和安全，不进行转包</w:t>
      </w:r>
      <w:r>
        <w:rPr>
          <w:spacing w:val="-3"/>
          <w:sz w:val="21"/>
        </w:rPr>
        <w:t>及违法分包，并在缺陷责任期及保修期内承担相应的工程维修责任。</w:t>
      </w:r>
      <w:r>
        <w:rPr>
          <w:sz w:val="21"/>
        </w:rPr>
        <w:t xml:space="preserve"> </w:t>
      </w:r>
    </w:p>
    <w:p>
      <w:pPr>
        <w:pStyle w:val="22"/>
        <w:numPr>
          <w:ilvl w:val="0"/>
          <w:numId w:val="62"/>
        </w:numPr>
        <w:tabs>
          <w:tab w:val="left" w:pos="1572"/>
        </w:tabs>
        <w:spacing w:line="417" w:lineRule="auto"/>
        <w:ind w:right="1412" w:firstLine="420"/>
        <w:rPr>
          <w:sz w:val="21"/>
        </w:rPr>
      </w:pPr>
      <w:r>
        <w:rPr>
          <w:spacing w:val="-4"/>
          <w:sz w:val="21"/>
        </w:rPr>
        <w:t>发包人和承包人通过招投标形式签订合同的，双方理解并承诺不再就同一工程另行签订与合</w:t>
      </w:r>
      <w:r>
        <w:rPr>
          <w:spacing w:val="-3"/>
          <w:sz w:val="21"/>
        </w:rPr>
        <w:t>同实质性内容相背离的协议。</w:t>
      </w:r>
      <w:r>
        <w:rPr>
          <w:sz w:val="21"/>
        </w:rPr>
        <w:t xml:space="preserve"> </w:t>
      </w:r>
    </w:p>
    <w:p>
      <w:pPr>
        <w:pStyle w:val="10"/>
        <w:spacing w:before="9"/>
        <w:rPr>
          <w:sz w:val="20"/>
        </w:rPr>
      </w:pPr>
    </w:p>
    <w:p>
      <w:pPr>
        <w:pStyle w:val="3"/>
      </w:pPr>
      <w:bookmarkStart w:id="176" w:name="_bookmark89"/>
      <w:bookmarkEnd w:id="176"/>
      <w:bookmarkStart w:id="177" w:name="八、词语含义"/>
      <w:bookmarkEnd w:id="177"/>
      <w:r>
        <w:t>八、词语含义</w:t>
      </w:r>
      <w:r>
        <w:rPr>
          <w:w w:val="98"/>
        </w:rPr>
        <w:t xml:space="preserve"> </w:t>
      </w:r>
    </w:p>
    <w:p>
      <w:pPr>
        <w:pStyle w:val="10"/>
        <w:spacing w:before="7"/>
        <w:rPr>
          <w:b/>
          <w:sz w:val="36"/>
        </w:rPr>
      </w:pPr>
    </w:p>
    <w:p>
      <w:pPr>
        <w:pStyle w:val="10"/>
        <w:ind w:left="1358"/>
      </w:pPr>
      <w:r>
        <w:t xml:space="preserve">本协议书中词语含义与第二部分通用合同条款中赋予的含义相同。 </w:t>
      </w:r>
    </w:p>
    <w:p>
      <w:pPr>
        <w:pStyle w:val="10"/>
        <w:rPr>
          <w:sz w:val="20"/>
        </w:rPr>
      </w:pPr>
    </w:p>
    <w:p>
      <w:pPr>
        <w:pStyle w:val="10"/>
        <w:spacing w:before="5"/>
        <w:rPr>
          <w:sz w:val="16"/>
        </w:rPr>
      </w:pPr>
    </w:p>
    <w:p>
      <w:pPr>
        <w:pStyle w:val="3"/>
      </w:pPr>
      <w:bookmarkStart w:id="178" w:name="_bookmark90"/>
      <w:bookmarkEnd w:id="178"/>
      <w:bookmarkStart w:id="179" w:name="九、签订时间"/>
      <w:bookmarkEnd w:id="179"/>
      <w:r>
        <w:t>九、签订时间</w:t>
      </w:r>
      <w:r>
        <w:rPr>
          <w:w w:val="98"/>
        </w:rPr>
        <w:t xml:space="preserve"> </w:t>
      </w:r>
    </w:p>
    <w:p>
      <w:pPr>
        <w:pStyle w:val="10"/>
        <w:spacing w:before="4"/>
        <w:rPr>
          <w:b/>
          <w:sz w:val="36"/>
        </w:rPr>
      </w:pPr>
    </w:p>
    <w:p>
      <w:pPr>
        <w:pStyle w:val="10"/>
        <w:ind w:left="1358"/>
      </w:pPr>
      <w:r>
        <w:t>本 合 同 于</w:t>
      </w:r>
      <w:r>
        <w:rPr>
          <w:u w:val="single"/>
        </w:rPr>
        <w:t xml:space="preserve"> </w:t>
      </w:r>
      <w:r>
        <w:t>年</w:t>
      </w:r>
      <w:r>
        <w:rPr>
          <w:u w:val="single"/>
        </w:rPr>
        <w:t xml:space="preserve"> </w:t>
      </w:r>
      <w:r>
        <w:t>月</w:t>
      </w:r>
      <w:r>
        <w:rPr>
          <w:u w:val="single"/>
        </w:rPr>
        <w:t xml:space="preserve"> </w:t>
      </w:r>
      <w:r>
        <w:t xml:space="preserve">日 签 订 。 </w:t>
      </w:r>
    </w:p>
    <w:p>
      <w:pPr>
        <w:pStyle w:val="10"/>
        <w:rPr>
          <w:sz w:val="20"/>
        </w:rPr>
      </w:pPr>
    </w:p>
    <w:p>
      <w:pPr>
        <w:pStyle w:val="3"/>
        <w:spacing w:before="210"/>
      </w:pPr>
      <w:bookmarkStart w:id="180" w:name="_bookmark91"/>
      <w:bookmarkEnd w:id="180"/>
      <w:bookmarkStart w:id="181" w:name="十、签订地点"/>
      <w:bookmarkEnd w:id="181"/>
      <w:r>
        <w:t>十、签订地点</w:t>
      </w:r>
      <w:r>
        <w:rPr>
          <w:w w:val="98"/>
        </w:rPr>
        <w:t xml:space="preserve"> </w:t>
      </w:r>
    </w:p>
    <w:p>
      <w:pPr>
        <w:pStyle w:val="10"/>
        <w:spacing w:before="6"/>
        <w:rPr>
          <w:b/>
          <w:sz w:val="36"/>
        </w:rPr>
      </w:pPr>
    </w:p>
    <w:p>
      <w:pPr>
        <w:pStyle w:val="10"/>
        <w:spacing w:before="1"/>
        <w:ind w:left="1358"/>
      </w:pPr>
      <w:r>
        <w:t>本 合 同 在</w:t>
      </w:r>
      <w:r>
        <w:rPr>
          <w:u w:val="single"/>
        </w:rPr>
        <w:t xml:space="preserve"> </w:t>
      </w:r>
      <w:r>
        <w:t xml:space="preserve">签 订 。 </w:t>
      </w:r>
    </w:p>
    <w:p>
      <w:pPr>
        <w:pStyle w:val="10"/>
        <w:rPr>
          <w:sz w:val="20"/>
        </w:rPr>
      </w:pPr>
    </w:p>
    <w:p>
      <w:pPr>
        <w:pStyle w:val="3"/>
        <w:spacing w:before="209"/>
      </w:pPr>
      <w:bookmarkStart w:id="182" w:name="_bookmark92"/>
      <w:bookmarkEnd w:id="182"/>
      <w:bookmarkStart w:id="183" w:name="十一、补充协议"/>
      <w:bookmarkEnd w:id="183"/>
      <w:r>
        <w:t>十一、补充协议</w:t>
      </w:r>
      <w:r>
        <w:rPr>
          <w:w w:val="98"/>
        </w:rPr>
        <w:t xml:space="preserve"> </w:t>
      </w:r>
    </w:p>
    <w:p>
      <w:pPr>
        <w:pStyle w:val="10"/>
        <w:spacing w:before="7"/>
        <w:rPr>
          <w:b/>
          <w:sz w:val="36"/>
        </w:rPr>
      </w:pPr>
    </w:p>
    <w:p>
      <w:pPr>
        <w:pStyle w:val="10"/>
        <w:spacing w:before="1"/>
        <w:ind w:left="1358"/>
        <w:rPr>
          <w:b/>
        </w:rPr>
      </w:pPr>
      <w:r>
        <w:t>合同未尽事宜，合同当事人另行签订补充协议，补充协议是合同的组成部分。</w:t>
      </w:r>
      <w:r>
        <w:rPr>
          <w:b/>
          <w:w w:val="99"/>
        </w:rPr>
        <w:t xml:space="preserve"> </w:t>
      </w:r>
    </w:p>
    <w:p>
      <w:pPr>
        <w:pStyle w:val="10"/>
        <w:rPr>
          <w:b/>
          <w:sz w:val="20"/>
        </w:rPr>
      </w:pPr>
    </w:p>
    <w:p>
      <w:pPr>
        <w:pStyle w:val="10"/>
        <w:spacing w:before="4"/>
        <w:rPr>
          <w:b/>
          <w:sz w:val="16"/>
        </w:rPr>
      </w:pPr>
    </w:p>
    <w:p>
      <w:pPr>
        <w:pStyle w:val="3"/>
      </w:pPr>
      <w:bookmarkStart w:id="184" w:name="_bookmark93"/>
      <w:bookmarkEnd w:id="184"/>
      <w:bookmarkStart w:id="185" w:name="十二、合同生效"/>
      <w:bookmarkEnd w:id="185"/>
      <w:r>
        <w:t>十二、合同生效</w:t>
      </w:r>
      <w:r>
        <w:rPr>
          <w:w w:val="98"/>
        </w:rPr>
        <w:t xml:space="preserve"> </w:t>
      </w:r>
    </w:p>
    <w:p>
      <w:pPr>
        <w:pStyle w:val="10"/>
        <w:spacing w:before="4"/>
        <w:rPr>
          <w:b/>
          <w:sz w:val="36"/>
        </w:rPr>
      </w:pPr>
    </w:p>
    <w:p>
      <w:pPr>
        <w:pStyle w:val="10"/>
        <w:ind w:left="1358"/>
      </w:pPr>
      <w:r>
        <w:t>本 合 同 自</w:t>
      </w:r>
      <w:r>
        <w:rPr>
          <w:u w:val="single"/>
        </w:rPr>
        <w:t xml:space="preserve"> </w:t>
      </w:r>
      <w:r>
        <w:t xml:space="preserve">生 效 。 </w:t>
      </w:r>
    </w:p>
    <w:p>
      <w:pPr>
        <w:sectPr>
          <w:pgSz w:w="11910" w:h="16840"/>
          <w:pgMar w:top="1160" w:right="0" w:bottom="1180" w:left="480" w:header="0" w:footer="919" w:gutter="0"/>
          <w:cols w:space="720" w:num="1"/>
        </w:sectPr>
      </w:pPr>
    </w:p>
    <w:p>
      <w:pPr>
        <w:pStyle w:val="3"/>
        <w:spacing w:before="41"/>
      </w:pPr>
      <w:bookmarkStart w:id="186" w:name="十三、合同份数"/>
      <w:bookmarkEnd w:id="186"/>
      <w:bookmarkStart w:id="187" w:name="_bookmark94"/>
      <w:bookmarkEnd w:id="187"/>
      <w:r>
        <w:t>十三、合同份数</w:t>
      </w:r>
      <w:r>
        <w:rPr>
          <w:w w:val="98"/>
        </w:rPr>
        <w:t xml:space="preserve"> </w:t>
      </w:r>
    </w:p>
    <w:p>
      <w:pPr>
        <w:pStyle w:val="10"/>
        <w:spacing w:before="7"/>
        <w:rPr>
          <w:b/>
          <w:sz w:val="36"/>
        </w:rPr>
      </w:pPr>
    </w:p>
    <w:p>
      <w:pPr>
        <w:pStyle w:val="10"/>
        <w:ind w:left="1358"/>
      </w:pPr>
      <w:r>
        <w:t>本合同一式</w:t>
      </w:r>
      <w:r>
        <w:rPr>
          <w:u w:val="single"/>
        </w:rPr>
        <w:t xml:space="preserve"> </w:t>
      </w:r>
      <w:r>
        <w:t>份，均具有同等法律效力，发包人执</w:t>
      </w:r>
      <w:r>
        <w:rPr>
          <w:u w:val="single"/>
        </w:rPr>
        <w:t xml:space="preserve"> </w:t>
      </w:r>
      <w:r>
        <w:t>份，承包人执</w:t>
      </w:r>
      <w:r>
        <w:rPr>
          <w:u w:val="single"/>
        </w:rPr>
        <w:t xml:space="preserve"> </w:t>
      </w:r>
      <w:r>
        <w:t xml:space="preserve">份。 </w:t>
      </w:r>
    </w:p>
    <w:p>
      <w:pPr>
        <w:pStyle w:val="10"/>
        <w:rPr>
          <w:sz w:val="20"/>
        </w:rPr>
      </w:pPr>
    </w:p>
    <w:p>
      <w:pPr>
        <w:pStyle w:val="10"/>
        <w:rPr>
          <w:sz w:val="20"/>
        </w:rPr>
      </w:pPr>
    </w:p>
    <w:p>
      <w:pPr>
        <w:pStyle w:val="10"/>
        <w:rPr>
          <w:sz w:val="20"/>
        </w:rPr>
      </w:pPr>
    </w:p>
    <w:p>
      <w:pPr>
        <w:pStyle w:val="10"/>
        <w:rPr>
          <w:sz w:val="23"/>
        </w:rPr>
      </w:pPr>
    </w:p>
    <w:p>
      <w:pPr>
        <w:pStyle w:val="10"/>
        <w:spacing w:before="72"/>
        <w:ind w:left="938"/>
      </w:pPr>
      <w:r>
        <w:t xml:space="preserve">发 包 人 ： ( 公 章 ) 承 包 人 ： ( 公 章 ) </w:t>
      </w:r>
    </w:p>
    <w:p>
      <w:pPr>
        <w:pStyle w:val="10"/>
        <w:rPr>
          <w:sz w:val="20"/>
        </w:rPr>
      </w:pPr>
    </w:p>
    <w:p>
      <w:pPr>
        <w:pStyle w:val="10"/>
        <w:spacing w:before="6"/>
        <w:rPr>
          <w:sz w:val="26"/>
        </w:rPr>
      </w:pPr>
    </w:p>
    <w:p>
      <w:pPr>
        <w:pStyle w:val="10"/>
        <w:spacing w:before="72"/>
        <w:ind w:left="938"/>
      </w:pPr>
      <w:r>
        <w:t xml:space="preserve">法定代表人或其委托代理人： 法定代表人或其委托代理人： </w:t>
      </w:r>
    </w:p>
    <w:p>
      <w:pPr>
        <w:pStyle w:val="10"/>
        <w:spacing w:before="6"/>
        <w:rPr>
          <w:sz w:val="15"/>
        </w:rPr>
      </w:pPr>
    </w:p>
    <w:p>
      <w:pPr>
        <w:pStyle w:val="10"/>
        <w:ind w:left="938"/>
      </w:pPr>
      <w:r>
        <w:t xml:space="preserve">（ 签 字 ） （ 签 字 ） </w:t>
      </w:r>
    </w:p>
    <w:p>
      <w:pPr>
        <w:pStyle w:val="10"/>
        <w:rPr>
          <w:sz w:val="20"/>
        </w:rPr>
      </w:pPr>
    </w:p>
    <w:p>
      <w:pPr>
        <w:pStyle w:val="10"/>
        <w:spacing w:before="7"/>
        <w:rPr>
          <w:sz w:val="26"/>
        </w:rPr>
      </w:pPr>
    </w:p>
    <w:p>
      <w:pPr>
        <w:pStyle w:val="10"/>
        <w:tabs>
          <w:tab w:val="left" w:pos="2726"/>
          <w:tab w:val="left" w:pos="3775"/>
          <w:tab w:val="left" w:pos="6925"/>
          <w:tab w:val="left" w:pos="7450"/>
        </w:tabs>
        <w:spacing w:before="71"/>
        <w:ind w:left="938"/>
      </w:pPr>
      <w:r>
        <w:pict>
          <v:group id="组合 21" o:spid="_x0000_s1181" o:spt="203" style="position:absolute;left:0pt;margin-left:144.5pt;margin-top:4.9pt;height:10.6pt;width:75.05pt;mso-position-horizontal-relative:page;z-index:-263991296;mso-width-relative:page;mso-height-relative:page;" coordorigin="2890,99" coordsize="1501,212203" o:gfxdata="UEsDBAoAAAAAAIdO4kAAAAAAAAAAAAAAAAAEAAAAZHJzL1BLAwQUAAAACACHTuJA78QFrdkAAAAI&#10;AQAADwAAAGRycy9kb3ducmV2LnhtbE2PQUvDQBCF74L/YRnBm93dRqVJMylS1FMRbAXpbZtMk9Ds&#10;bMhuk/bfu570OLzhve/LVxfbiZEG3zpG0DMFgrh0Vcs1wtfu7WEBwgfDlekcE8KVPKyK25vcZJWb&#10;+JPGbahFLGGfGYQmhD6T0pcNWeNnrieO2dEN1oR4DrWsBjPFctvJuVLP0pqW40Jjelo3VJ62Z4vw&#10;PpnpJdGv4+Z0XF/3u6eP740mxPs7rZYgAl3C3zP84kd0KCLTwZ258qJDmC/S6BIQ0mgQ88ck1SAO&#10;CIlWIItc/hcofgBQSwMEFAAAAAgAh07iQMDfhmR7AgAAWQcAAA4AAABkcnMvZTJvRG9jLnhtbNVV&#10;zY7TMBC+I/EOlu80TdKWNmq7QpStkFZQ8fMAruMkFolt2e7P3pGAG3ceBYm3We1rMLbTbttdxAqt&#10;VuLQdDxjz3zzzRdnfLZtarRm2nApJjjudDFigsqci3KCP344fzbEyFgiclJLwSb4khl8Nn36ZLxR&#10;GUtkJeucaQRJhMk2aoIra1UWRYZWrCGmIxUTECykboiFpS6jXJMNZG/qKOl2B9FG6lxpSZkx4J2F&#10;IG4z6vsklEXBKZtJumqYsCGrZjWx0JKpuDJ46tEWBaP2bVEYZlE9wdCp9U8oAvbSPaPpmGSlJqri&#10;tIVA7gPhpKeGcAFF96lmxBK00vxWqoZTLY0sbIfKJgqNeEagi7h7ws1cy5XyvZTZplR70mFQJ6z/&#10;c1r6Zr3QiOcT3OthJEgDE7/++fnq+1eUxI6djSoz2DTX6r1a6NZRhpVreFvoxv1DK2jreb3c88q2&#10;FlFwjvppnPYxohCK094gaXmnFQzHnUqGIxgIREejMBFavWrPxv1uHE4mceKC0a5m5KDtkShOM/i1&#10;HIF1i6O/KxNO2ZVmwLjLJtYLThc6LA54AqSBp6sfv66/fUGJh+VOuE3hCHFYLiT9ZJCQLysiSvbC&#10;KFAjEOCbON4eueVRvWXN1Tmva0etsx/29UA6Y82SwdT169wDIpmxmllauYIFFH4HYAPb+4BHeQPM&#10;YTagiTtUcDPPYZjnTgm954O7hwmEaWPnTDbIGQAM6sMgSEbWF6ZFstvi3EI6egAhyWpx5ACBOI9H&#10;G/B5E+CGUYLxCCpJTlWSOiYcZ/+nSrzIH1YlaRq3b/2JSuLu8A/v/CPJxF8tcOP626b9Orgr/XAN&#10;9uEXcfobUEsDBAoAAAAAAIdO4kAAAAAAAAAAAAAAAAAKAAAAZHJzL21lZGlhL1BLAwQUAAAACACH&#10;TuJAISvKem8AAAC6AAAAFAAAAGRycy9tZWRpYS9pbWFnZTEucG5n6wzwc+flkuJiYGDg9fRwCQLS&#10;x4A4goMNSK773pEHpNiSvN1dGP6D4IK9yycDRTgLPCKLGRj4joAw41RtPmmgYJSni2NIxZy3Bw0Z&#10;gbxDC7765/LILwAyKQUP0gWWMzCe2rf7IsgkT1c/l3VOCU0AUEsDBBQAAAAIAIdO4kC9AqUTbAAA&#10;AIgAAAAUAAAAZHJzL21lZGlhL2ltYWdlMi5wbmfrDPBz5+WS4mJgYOD19HAJAtJLgViBgw1IFoft&#10;2AikWIqdPEM4gKCGI6UDyOcs8IgsZmBQvArCjCxztswFCmp5ujiGVMx5e5CREchrUvi/Ps/DAcRE&#10;Bx9yghYwMDI6bJ0EkvF09XNZ55TQBAB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AoAAAAAAIdO4kAAAAAAAAAAAAAAAAAKAAAAZHJz&#10;L19yZWxzL1BLAwQUAAAACACHTuJALmzwAL8AAAClAQAAGQAAAGRycy9fcmVscy9lMm9Eb2MueG1s&#10;LnJlbHO9kMGKwjAQhu8L+w5h7tu0PSyymPYigldxH2BIpmmwmYQkir69gWVBQfDmcWb4v/9j1uPF&#10;L+JMKbvACrqmBUGsg3FsFfwetl8rELkgG1wCk4IrZRiHz4/1nhYsNZRnF7OoFM4K5lLij5RZz+Qx&#10;NyES18sUksdSx2RlRH1ES7Jv22+Z7hkwPDDFzihIO9ODOFxjbX7NDtPkNG2CPnni8qRCOl+7KxCT&#10;paLAk3H4t+ybyBbkc4fuPQ7dv4N8eO5wA1BLAwQUAAAACACHTuJAeee6BAQBAAATAgAAEwAAAFtD&#10;b250ZW50X1R5cGVzXS54bWyVkcFOwzAMhu9IvEOUK2pTdkAIrd2BjiMgNB4gStw2onGiOJTt7Um6&#10;TYKJIe0Y29/vL8lytbUjmyCQcVjz27LiDFA5bbCv+fvmqbjnjKJELUeHUPMdEF8111fLzc4DsUQj&#10;1XyI0T8IQWoAK6l0HjB1OhesjOkYeuGl+pA9iEVV3QnlMALGIuYM3ixb6OTnGNl6m8p7E489Z4/7&#10;ubyq5sZmPtfFn0SAkU4Q6f1olIzpbmJCfeJVHJzKRM4zNBhPN0n8zIbc+e30c8GBe0mPGYwG9ipD&#10;fJY2mQsdSGj3hQGm8v+QbGmpcF1nFJRtoDZhbzAdrc6lw8K1Tl0avp6pY7aYv7T5BlBLAQIUABQA&#10;AAAIAIdO4kB557oEBAEAABMCAAATAAAAAAAAAAEAIAAAAHIHAABbQ29udGVudF9UeXBlc10ueG1s&#10;UEsBAhQACgAAAAAAh07iQAAAAAAAAAAAAAAAAAYAAAAAAAAAAAAQAAAANgUAAF9yZWxzL1BLAQIU&#10;ABQAAAAIAIdO4kCKFGY80QAAAJQBAAALAAAAAAAAAAEAIAAAAFoFAABfcmVscy8ucmVsc1BLAQIU&#10;AAoAAAAAAIdO4kAAAAAAAAAAAAAAAAAEAAAAAAAAAAAAEAAAAAAAAABkcnMvUEsBAhQACgAAAAAA&#10;h07iQAAAAAAAAAAAAAAAAAoAAAAAAAAAAAAQAAAAVAYAAGRycy9fcmVscy9QSwECFAAUAAAACACH&#10;TuJALmzwAL8AAAClAQAAGQAAAAAAAAABACAAAAB8BgAAZHJzL19yZWxzL2Uyb0RvYy54bWwucmVs&#10;c1BLAQIUABQAAAAIAIdO4kDvxAWt2QAAAAgBAAAPAAAAAAAAAAEAIAAAACIAAABkcnMvZG93bnJl&#10;di54bWxQSwECFAAUAAAACACHTuJAwN+GZHsCAABZBwAADgAAAAAAAAABACAAAAAoAQAAZHJzL2Uy&#10;b0RvYy54bWxQSwECFAAKAAAAAACHTuJAAAAAAAAAAAAAAAAACgAAAAAAAAAAABAAAADPAwAAZHJz&#10;L21lZGlhL1BLAQIUABQAAAAIAIdO4kAhK8p6bwAAALoAAAAUAAAAAAAAAAEAIAAAAPcDAABkcnMv&#10;bWVkaWEvaW1hZ2UxLnBuZ1BLAQIUABQAAAAIAIdO4kC9AqUTbAAAAIgAAAAUAAAAAAAAAAEAIAAA&#10;AJgEAABkcnMvbWVkaWEvaW1hZ2UyLnBuZ1BLBQYAAAAACwALAJQCAACnCAAAAAA=&#10;">
            <o:lock v:ext="edit"/>
            <v:shape id="图片 22" o:spid="_x0000_s1183" o:spt="75" type="#_x0000_t75" style="position:absolute;left:2890;top:98;height:212;width:476;" filled="f" o:preferrelative="t" stroked="f" coordsize="21600,21600" o:gfxdata="UEsDBAoAAAAAAIdO4kAAAAAAAAAAAAAAAAAEAAAAZHJzL1BLAwQUAAAACACHTuJA1CnVXLcAAADb&#10;AAAADwAAAGRycy9kb3ducmV2LnhtbEVPyW7CMBC9V+IfrEHiVpwAKmkaw4G1V1J6H8WTRcTjEJvt&#10;7/EBiePT27Pl3bTiSr1rLCuIxxEI4sLqhisFx7/tZwLCeWSNrWVS8CAHy8XgI8NU2xsf6Jr7SoQQ&#10;dikqqL3vUildUZNBN7YdceBK2xv0AfaV1D3eQrhp5SSKvqTBhkNDjR2taipO+cUoWJ9znj82CcU8&#10;3a3N8Xtfxv97pUbDOPoB4enu3+KX+1crmIX14Uv4AXLxBF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DUKdVctwAAANsAAAAP&#10;AAAAAAAAAAEAIAAAACIAAABkcnMvZG93bnJldi54bWxQSwECFAAUAAAACACHTuJAMy8FnjsAAAA5&#10;AAAAEAAAAAAAAAABACAAAAAGAQAAZHJzL3NoYXBleG1sLnhtbFBLBQYAAAAABgAGAFsBAACwAwAA&#10;AAA=&#10;">
              <v:path/>
              <v:fill on="f" focussize="0,0"/>
              <v:stroke on="f" joinstyle="miter"/>
              <v:imagedata r:id="rId20" o:title=""/>
              <o:lock v:ext="edit" aspectratio="t"/>
            </v:shape>
            <v:shape id="图片 23" o:spid="_x0000_s1182" o:spt="75" type="#_x0000_t75" style="position:absolute;left:3310;top:98;height:212;width:1081;" filled="f" o:preferrelative="t" stroked="f" coordsize="21600,21600" o:gfxdata="UEsDBAoAAAAAAIdO4kAAAAAAAAAAAAAAAAAEAAAAZHJzL1BLAwQUAAAACACHTuJAlwuRyb0AAADb&#10;AAAADwAAAGRycy9kb3ducmV2LnhtbEWPwWrDMBBE74X8g9hAbo1kU0JxouRQKARiqOvmkONibW3X&#10;1spYSmL/fVQo9DjMzBtmd5hsL240+taxhmStQBBXzrRcazh/vT+/gvAB2WDvmDTM5OGwXzztMDPu&#10;zp90K0MtIoR9hhqaEIZMSl81ZNGv3UAcvW83WgxRjrU0I94j3PYyVWojLbYcFxoc6K2hqiuvVsP1&#10;0lLZ5Xk+86lMVLEpfj5UofVqmagtiEBT+A//tY9Gw0sKv1/iD5D7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XC5HJvQAA&#10;ANsAAAAPAAAAAAAAAAEAIAAAACIAAABkcnMvZG93bnJldi54bWxQSwECFAAUAAAACACHTuJAMy8F&#10;njsAAAA5AAAAEAAAAAAAAAABACAAAAAMAQAAZHJzL3NoYXBleG1sLnhtbFBLBQYAAAAABgAGAFsB&#10;AAC2AwAAAAA=&#10;">
              <v:path/>
              <v:fill on="f" focussize="0,0"/>
              <v:stroke on="f" joinstyle="miter"/>
              <v:imagedata r:id="rId31" o:title=""/>
              <o:lock v:ext="edit" aspectratio="t"/>
            </v:shape>
          </v:group>
        </w:pict>
      </w:r>
      <w:r>
        <w:pict>
          <v:group id="组合 24" o:spid="_x0000_s1178" o:spt="203" style="position:absolute;left:0pt;margin-left:354.5pt;margin-top:4.9pt;height:10.6pt;width:49pt;mso-position-horizontal-relative:page;z-index:-263990272;mso-width-relative:page;mso-height-relative:page;" coordorigin="7091,99" coordsize="980,212203" o:gfxdata="UEsDBAoAAAAAAIdO4kAAAAAAAAAAAAAAAAAEAAAAZHJzL1BLAwQUAAAACACHTuJAfGIf4NgAAAAI&#10;AQAADwAAAGRycy9kb3ducmV2LnhtbE2PQUvDQBCF74L/YRnBm91di7ZNsylS1FMRbAXpbZqdJqHZ&#10;3ZDdJu2/dzzp8fGGN9+Xry6uFQP1sQnegJ4oEOTLYBtfGfjavT3MQcSE3mIbPBm4UoRVcXuTY2bD&#10;6D9p2KZK8IiPGRqoU+oyKWNZk8M4CR157o6hd5g49pW0PY487lr5qNSzdNh4/lBjR+uaytP27Ay8&#10;jzi+TPXrsDkd19f97unje6PJmPs7rZYgEl3S3zH84jM6FMx0CGdvo2gNzNSCXZKBBRtwP1czzgcD&#10;U61AFrn8L1D8AFBLAwQUAAAACACHTuJA4lmKfHoCAABXBwAADgAAAGRycy9lMm9Eb2MueG1s1VXd&#10;btMwFL5H4h2s3NP8rM3aqOmEKJuQJqj4eQDXcRKLxLZst+nukYA77nkUJN5m2mtwbKft2oGY0DSJ&#10;iyTHx/Y53/nOZ2d6tmkbtKZKM8HzIB5EAaKciILxKg8+vD9/Ng6QNpgXuBGc5sEV1cHZ7OmTaScz&#10;mohaNAVVCIJwnXUyD2pjZBaGmtS0xXogJOUwWQrVYgNDVYWFwh1Eb5swiaI07IQqpBKEag3euZ8M&#10;+ojqPgFFWTJC54KsWsqNj6pogw2UpGsmdTBzaMuSEvOmLDU1qMkDqNS4NyQBe2nf4WyKs0phWTPS&#10;Q8D3gXBUU4sZh6S7UHNsMFopdidUy4gSWpRmQEQb+kIcI1BFHB1xc6HESrpaqqyr5I50aNQR6/8c&#10;lrxeLxRiRR6MgBKOW+j4zY9P19++oGRo2elklcGiCyXfyYXqHZUf2YI3pWrtF0pBG8fr1Y5XujGI&#10;gDNNkpMIwhOYik+GadLzTmpojt11Gk3iAMHsZOI7QuqX/d7JuN+YxImdC7cpQ4tsB0QyksHTUwTW&#10;HYr+LkzYZVaKAuE2Gl8vGFkoP9jTNEy3NF1//3nz9TNKRhaW3WEX+S3YYrkU5KNGXLyoMa/ocy1B&#10;jFC/K+JweWiHB/mWDZPnrGkss9Z+2NOBVEbbJYWmq1eFA4QzbRQ1pLYJS0j8FsB6tncTDuUemMWs&#10;QRK/EcG+nWPfzq0QhqeJV8FxM4Ewpc0FFS2yBgCD/NAInOH1pe6RbJdYNxeWHkCIs4YfOEAg1uPQ&#10;enzOBLi+S2A8gkrgEvWHaauS9P9WiTt7D6ySUdwf+iOVjNI/HPlHUom7WeC+dZdN/2+wF/rtMdi3&#10;/4ezX1BLAwQKAAAAAACHTuJAAAAAAAAAAAAAAAAACgAAAGRycy9tZWRpYS9QSwMEFAAAAAgAh07i&#10;QEF0lOJxAAAAugAAABQAAABkcnMvbWVkaWEvaW1hZ2UxLnBuZ+sM8HPn5ZLiYmBg4PX0cAkC0keA&#10;OIKDDUiuYooIBlJsSd7uLgz/QXDB3uWTgSKcBR6RxQwMfEClfEcYp2rzSQMFozxdHEMq5rw9yMgL&#10;5B1a8N0/l898AZBJIWgoZ+Z9zsCo/lxMH2SSp6ufyzqnhCYAUEsDBBQAAAAIAIdO4kBwDcDabwAA&#10;AMYAAAAUAAAAZHJzL21lZGlhL2ltYWdlMi5wbmfrDPBz5+WS4mJgYOD19HAJAtIvgTiCgw1ICiy8&#10;YAyk2JK83V0Y/oPggr3LJwNFOAs8IosZGPiOgDDjVG0+aaBgmqeLY0jFnLcHDRmBvEMLvvrnsucv&#10;ADKpCR6YOxxnYFQz/2UCMtXT1c9lnVNCEwB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AoAAAAAAIdO4kAAAAAAAAAAAAAAAAAKAAAA&#10;ZHJzL19yZWxzL1BLAwQUAAAACACHTuJALmzwAL8AAAClAQAAGQAAAGRycy9fcmVscy9lMm9Eb2Mu&#10;eG1sLnJlbHO9kMGKwjAQhu8L+w5h7tu0PSyymPYigldxH2BIpmmwmYQkir69gWVBQfDmcWb4v/9j&#10;1uPFL+JMKbvACrqmBUGsg3FsFfwetl8rELkgG1wCk4IrZRiHz4/1nhYsNZRnF7OoFM4K5lLij5RZ&#10;z+QxNyES18sUksdSx2RlRH1ES7Jv22+Z7hkwPDDFzihIO9ODOFxjbX7NDtPkNG2CPnni8qRCOl+7&#10;KxCTpaLAk3H4t+ybyBbkc4fuPQ7dv4N8eO5wA1BLAwQUAAAACACHTuJAeee6BAQBAAATAgAAEwAA&#10;AFtDb250ZW50X1R5cGVzXS54bWyVkcFOwzAMhu9IvEOUK2pTdkAIrd2BjiMgNB4gStw2onGiOJTt&#10;7Um6TYKJIe0Y29/vL8lytbUjmyCQcVjz27LiDFA5bbCv+fvmqbjnjKJELUeHUPMdEF8111fLzc4D&#10;sUQj1XyI0T8IQWoAK6l0HjB1OhesjOkYeuGl+pA9iEVV3QnlMALGIuYM3ixb6OTnGNl6m8p7E489&#10;Z4/7ubyq5sZmPtfFn0SAkU4Q6f1olIzpbmJCfeJVHJzKRM4zNBhPN0n8zIbc+e30c8GBe0mPGYwG&#10;9ipDfJY2mQsdSGj3hQGm8v+QbGmpcF1nFJRtoDZhbzAdrc6lw8K1Tl0avp6pY7aYv7T5BlBLAQIU&#10;ABQAAAAIAIdO4kB557oEBAEAABMCAAATAAAAAAAAAAEAIAAAAHUHAABbQ29udGVudF9UeXBlc10u&#10;eG1sUEsBAhQACgAAAAAAh07iQAAAAAAAAAAAAAAAAAYAAAAAAAAAAAAQAAAAOQUAAF9yZWxzL1BL&#10;AQIUABQAAAAIAIdO4kCKFGY80QAAAJQBAAALAAAAAAAAAAEAIAAAAF0FAABfcmVscy8ucmVsc1BL&#10;AQIUAAoAAAAAAIdO4kAAAAAAAAAAAAAAAAAEAAAAAAAAAAAAEAAAAAAAAABkcnMvUEsBAhQACgAA&#10;AAAAh07iQAAAAAAAAAAAAAAAAAoAAAAAAAAAAAAQAAAAVwYAAGRycy9fcmVscy9QSwECFAAUAAAA&#10;CACHTuJALmzwAL8AAAClAQAAGQAAAAAAAAABACAAAAB/BgAAZHJzL19yZWxzL2Uyb0RvYy54bWwu&#10;cmVsc1BLAQIUABQAAAAIAIdO4kB8Yh/g2AAAAAgBAAAPAAAAAAAAAAEAIAAAACIAAABkcnMvZG93&#10;bnJldi54bWxQSwECFAAUAAAACACHTuJA4lmKfHoCAABXBwAADgAAAAAAAAABACAAAAAnAQAAZHJz&#10;L2Uyb0RvYy54bWxQSwECFAAKAAAAAACHTuJAAAAAAAAAAAAAAAAACgAAAAAAAAAAABAAAADNAwAA&#10;ZHJzL21lZGlhL1BLAQIUABQAAAAIAIdO4kBBdJTicQAAALoAAAAUAAAAAAAAAAEAIAAAAPUDAABk&#10;cnMvbWVkaWEvaW1hZ2UxLnBuZ1BLAQIUABQAAAAIAIdO4kBwDcDabwAAAMYAAAAUAAAAAAAAAAEA&#10;IAAAAJgEAABkcnMvbWVkaWEvaW1hZ2UyLnBuZ1BLBQYAAAAACwALAJQCAACqCAAAAAA=&#10;">
            <o:lock v:ext="edit"/>
            <v:shape id="图片 25" o:spid="_x0000_s1180" o:spt="75" type="#_x0000_t75" style="position:absolute;left:7091;top:98;height:212;width:472;" filled="f" o:preferrelative="t" stroked="f" coordsize="21600,21600" o:gfxdata="UEsDBAoAAAAAAIdO4kAAAAAAAAAAAAAAAAAEAAAAZHJzL1BLAwQUAAAACACHTuJAyi1Uib4AAADb&#10;AAAADwAAAGRycy9kb3ducmV2LnhtbEWPT4vCMBTE74LfITxhL7JNFRG3NnpYdtWDF//h9dE822Lz&#10;0m3S6n57Iwgeh5n5DZMu76YSHTWutKxgFMUgiDOrS84VHA+/nzMQziNrrCyTgn9ysFz0eykm2t54&#10;R93e5yJA2CWooPC+TqR0WUEGXWRr4uBdbGPQB9nkUjd4C3BTyXEcT6XBksNCgTV9F5Rd961R8Lda&#10;H9dy1p3G2fnn8LWdtO3qNFTqYzCK5yA83f07/GpvtILJFJ5fwg+Qiw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i1Uib4A&#10;AADbAAAADwAAAAAAAAABACAAAAAiAAAAZHJzL2Rvd25yZXYueG1sUEsBAhQAFAAAAAgAh07iQDMv&#10;BZ47AAAAOQAAABAAAAAAAAAAAQAgAAAADQEAAGRycy9zaGFwZXhtbC54bWxQSwUGAAAAAAYABgBb&#10;AQAAtwMAAAAA&#10;">
              <v:path/>
              <v:fill on="f" focussize="0,0"/>
              <v:stroke on="f" joinstyle="miter"/>
              <v:imagedata r:id="rId28" o:title=""/>
              <o:lock v:ext="edit" aspectratio="t"/>
            </v:shape>
            <v:shape id="图片 26" o:spid="_x0000_s1179" o:spt="75" type="#_x0000_t75" style="position:absolute;left:7511;top:98;height:212;width:560;" filled="f" o:preferrelative="t" stroked="f" coordsize="21600,21600" o:gfxdata="UEsDBAoAAAAAAIdO4kAAAAAAAAAAAAAAAAAEAAAAZHJzL1BLAwQUAAAACACHTuJAV1txuboAAADb&#10;AAAADwAAAGRycy9kb3ducmV2LnhtbEVPy4rCMBTdC/5DuMJsRFNFRGpTF4o6MDDiY+HyklzbYnNT&#10;mlg7fz9ZDMzycN7Zpre16Kj1lWMFs2kCglg7U3Gh4HbdT1YgfEA2WDsmBT/kYZMPBxmmxr35TN0l&#10;FCKGsE9RQRlCk0rpdUkW/dQ1xJF7uNZiiLAtpGnxHcNtLedJspQWK44NJTa0LUk/Ly+rICyK72p8&#10;+NrRicd7uvf6eOq0Uh+jWbIGEagP/+I/96dRsIhj45f4A2T+C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XW3G5ugAAANsA&#10;AAAPAAAAAAAAAAEAIAAAACIAAABkcnMvZG93bnJldi54bWxQSwECFAAUAAAACACHTuJAMy8FnjsA&#10;AAA5AAAAEAAAAAAAAAABACAAAAAJAQAAZHJzL3NoYXBleG1sLnhtbFBLBQYAAAAABgAGAFsBAACz&#10;AwAAAAA=&#10;">
              <v:path/>
              <v:fill on="f" focussize="0,0"/>
              <v:stroke on="f" joinstyle="miter"/>
              <v:imagedata r:id="rId32" o:title=""/>
              <o:lock v:ext="edit" aspectratio="t"/>
            </v:shape>
          </v:group>
        </w:pict>
      </w:r>
      <w:r>
        <w:t>组织</w:t>
      </w:r>
      <w:r>
        <w:rPr>
          <w:spacing w:val="-3"/>
        </w:rPr>
        <w:t>机</w:t>
      </w:r>
      <w:r>
        <w:t>构</w:t>
      </w:r>
      <w:r>
        <w:rPr>
          <w:spacing w:val="-3"/>
        </w:rPr>
        <w:t>代</w:t>
      </w:r>
      <w:r>
        <w:t>码</w:t>
      </w:r>
      <w:r>
        <w:rPr>
          <w:spacing w:val="-3"/>
        </w:rPr>
        <w:t>：</w:t>
      </w:r>
      <w:r>
        <w:rPr>
          <w:spacing w:val="-3"/>
          <w:u w:val="single"/>
        </w:rPr>
        <w:t xml:space="preserve"> </w:t>
      </w:r>
      <w:r>
        <w:rPr>
          <w:spacing w:val="-3"/>
          <w:u w:val="single"/>
        </w:rPr>
        <w:tab/>
      </w:r>
      <w:r>
        <w:rPr>
          <w:spacing w:val="-3"/>
          <w:u w:val="single"/>
        </w:rPr>
        <w:tab/>
      </w:r>
      <w:r>
        <w:t>组</w:t>
      </w:r>
      <w:r>
        <w:rPr>
          <w:spacing w:val="-3"/>
        </w:rPr>
        <w:t>织机</w:t>
      </w:r>
      <w:r>
        <w:t>构代</w:t>
      </w:r>
      <w:r>
        <w:rPr>
          <w:spacing w:val="-3"/>
        </w:rPr>
        <w:t>码</w:t>
      </w:r>
      <w:r>
        <w:t>：</w:t>
      </w:r>
      <w:r>
        <w:rPr>
          <w:u w:val="single"/>
        </w:rPr>
        <w:t xml:space="preserve"> </w:t>
      </w:r>
      <w:r>
        <w:rPr>
          <w:u w:val="single"/>
        </w:rPr>
        <w:tab/>
      </w:r>
      <w:r>
        <w:rPr>
          <w:u w:val="single"/>
        </w:rPr>
        <w:t xml:space="preserve"> </w:t>
      </w:r>
      <w:r>
        <w:rPr>
          <w:u w:val="single"/>
        </w:rPr>
        <w:tab/>
      </w:r>
      <w:r>
        <w:rPr>
          <w:u w:val="single"/>
        </w:rPr>
        <w:t xml:space="preserve"> </w:t>
      </w:r>
      <w:r>
        <w:rPr>
          <w:spacing w:val="-3"/>
          <w:u w:val="single"/>
        </w:rPr>
        <w:t xml:space="preserve"> </w:t>
      </w:r>
      <w:r>
        <w:rPr>
          <w:u w:val="single"/>
        </w:rPr>
        <w:t xml:space="preserve">   </w:t>
      </w:r>
      <w:r>
        <w:rPr>
          <w:spacing w:val="-3"/>
          <w:u w:val="single"/>
        </w:rPr>
        <w:t xml:space="preserve"> </w:t>
      </w:r>
      <w:r>
        <w:rPr>
          <w:spacing w:val="-3"/>
        </w:rPr>
        <w:t xml:space="preserve"> </w:t>
      </w:r>
      <w:r>
        <w:t xml:space="preserve"> </w:t>
      </w:r>
    </w:p>
    <w:p>
      <w:pPr>
        <w:pStyle w:val="10"/>
        <w:rPr>
          <w:sz w:val="10"/>
        </w:rPr>
      </w:pPr>
    </w:p>
    <w:p>
      <w:pPr>
        <w:pStyle w:val="10"/>
        <w:tabs>
          <w:tab w:val="left" w:pos="3775"/>
          <w:tab w:val="left" w:pos="6819"/>
          <w:tab w:val="left" w:pos="7345"/>
          <w:tab w:val="left" w:pos="7765"/>
        </w:tabs>
        <w:spacing w:before="71"/>
        <w:ind w:left="938"/>
      </w:pPr>
      <w:r>
        <w:rPr>
          <w:lang w:val="en-US" w:bidi="ar-SA"/>
        </w:rPr>
        <w:drawing>
          <wp:anchor distT="0" distB="0" distL="0" distR="0" simplePos="0" relativeHeight="239327232" behindDoc="1" locked="0" layoutInCell="1" allowOverlap="1">
            <wp:simplePos x="0" y="0"/>
            <wp:positionH relativeFrom="page">
              <wp:posOffset>1501140</wp:posOffset>
            </wp:positionH>
            <wp:positionV relativeFrom="paragraph">
              <wp:posOffset>62230</wp:posOffset>
            </wp:positionV>
            <wp:extent cx="1310640" cy="133985"/>
            <wp:effectExtent l="0" t="0" r="0" b="0"/>
            <wp:wrapNone/>
            <wp:docPr id="47"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7.png"/>
                    <pic:cNvPicPr>
                      <a:picLocks noChangeAspect="1"/>
                    </pic:cNvPicPr>
                  </pic:nvPicPr>
                  <pic:blipFill>
                    <a:blip r:embed="rId33" cstate="print"/>
                    <a:stretch>
                      <a:fillRect/>
                    </a:stretch>
                  </pic:blipFill>
                  <pic:spPr>
                    <a:xfrm>
                      <a:off x="0" y="0"/>
                      <a:ext cx="1310386" cy="134111"/>
                    </a:xfrm>
                    <a:prstGeom prst="rect">
                      <a:avLst/>
                    </a:prstGeom>
                  </pic:spPr>
                </pic:pic>
              </a:graphicData>
            </a:graphic>
          </wp:anchor>
        </w:drawing>
      </w:r>
      <w:r>
        <w:pict>
          <v:group id="组合 27" o:spid="_x0000_s1174" o:spt="203" style="position:absolute;left:0pt;margin-left:322.95pt;margin-top:4.9pt;height:10.6pt;width:97.2pt;mso-position-horizontal-relative:page;z-index:-263988224;mso-width-relative:page;mso-height-relative:page;" coordorigin="6459,99" coordsize="1944,212203" o:gfxdata="UEsDBAoAAAAAAIdO4kAAAAAAAAAAAAAAAAAEAAAAZHJzL1BLAwQUAAAACACHTuJAZIFhrNkAAAAI&#10;AQAADwAAAGRycy9kb3ducmV2LnhtbE2PQWvCQBSE74X+h+UVequ7aVQ05kWKtD1JoVoo3p7ZZxLM&#10;7obsmui/7/bUHocZZr7J11fTioF73ziLkEwUCLal042tEL72b08LED6Q1dQ6ywg39rAu7u9yyrQb&#10;7ScPu1CJWGJ9Rgh1CF0mpS9rNuQnrmMbvZPrDYUo+0rqnsZYblr5rNRcGmpsXKip403N5Xl3MQjv&#10;I40vafI6bM+nze2wn318bxNGfHxI1ApE4Gv4C8MvfkSHIjId3cVqL1qE+XS2jFGEZXwQ/cVUpSCO&#10;CGmiQBa5/H+g+AFQSwMEFAAAAAgAh07iQFGktYecAgAAgAkAAA4AAABkcnMvZTJvRG9jLnhtbOVW&#10;3W7TMBS+R+IdrNzTtGnardHaCVE2IU1Q8fMAruMkFolt2e7P7pGAO+55FCTeZtprcI6ddl03iQlV&#10;oImLpsfn2Mff+c7nOCen66YmS26sUHIc9TrdiHDJVC5kOY4+vD97dhwR66jMaa0kH0eX3Eank6dP&#10;TlY644mqVJ1zQyCJtNlKj6PKOZ3FsWUVb6jtKM0lBAtlGupgaMo4N3QF2Zs6TrrdYbxSJtdGMW4t&#10;eKchGLUZzUMSqqIQjE8VWzRcupDV8Jo6KMlWQtto4tEWBWfuTVFY7kg9jqBS55+wCdhzfMaTE5qV&#10;hupKsBYCfQiEvZoaKiRsuk01pY6ShRF3UjWCGWVV4TpMNXEoxDMCVfS6e9ycG7XQvpYyW5V6Szo0&#10;ao/1P07LXi9nhoh8HA2g75I20PHrH5+uvn0hyRGys9JlBpPOjX6nZ6Z1lGGEBa8L0+A/lELWntfL&#10;La987QgDZy/pp2kKlDOI9frpMGmJZxV0B5cN08EoIhAdjUJLWPVys3iUpmFl0kswGG82jRHbFooW&#10;LINfSxJYd0j6vTRhlVsYDpRjNrmcCTYzYbBDVLIh6ur7z+uvn0lyjLBwBU4KSyhiuVDsoyVSvaio&#10;LPlzq0GOQIAv4vb0GIe39pvXQp+JukZu0T7s+SAm482cQ9vNq9wDopl1hjtW4YYFbPwWwAa2twGP&#10;8gYYYrYgintkcNNPzw3NtlLoDlod7HcTGDPWnXPVEDQAGQCATtCMLi9sC2UzBd1SIT8AkWa1vOUA&#10;haDHww0AvQl4Q5vA+AsyAdWG87SRiZc2kvY4ZeIP32FlcpR2B+HY78lk2P9fVDLcUwkU/qhfJn2E&#10;f2CVjPq9e1WSHsGrGO+Uf/Qu8RcQXMz+Tmo/IvDm3x2DvfvhNPkFUEsDBAoAAAAAAIdO4kAAAAAA&#10;AAAAAAAAAAAKAAAAZHJzL21lZGlhL1BLAwQUAAAACACHTuJATd5i9HEAAAAMAQAAFAAAAGRycy9t&#10;ZWRpYS9pbWFnZTEucG5n6wzwc+flkuJiYGDg9fRwCWJgYNwKZEdwsAHJIvZMUyDFluTt7sLwHwQX&#10;7F0+GSjCWeARWczAwHcEhBmnavNJAwXXeLo4hlTMeXvQkBHIO7Tgq38uL/8CIHPwgX08kWEMjIt8&#10;e1aB3Obp6ueyzimhCQBQSwMEFAAAAAgAh07iQO+KPuFvAAAA0AAAABQAAABkcnMvbWVkaWEvaW1h&#10;Z2UyLnBuZ+sM8HPn5ZLiYmBg4PX0cAliYGBkA7IjOECk+LFIfiDFluTt7sLwHwQX7F0+GSjCWeAR&#10;WczAwHcEhBmnavNJAwULPF0cQyrmvD3IyAvkHVrw3T+Xn10EyKQN8GfLWM7AmMnAsBpkvqern8s6&#10;p4QmAFBLAwQUAAAACACHTuJAQXSU4nEAAAC6AAAAFAAAAGRycy9tZWRpYS9pbWFnZTMucG5n6wzw&#10;c+flkuJiYGDg9fRwCQLSR4A4goMNSK5iiggGUmxJ3u4uDP9BcMHe5ZOBIpwFHpHFDAx8QKV8Rxin&#10;avNJAwWjPF0cQyrmvD3IyAvkHVrw3T+Xz3wBkEkhaChn5n3OwKj+XEwfZJKnq5/LOqeEJg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NydHYcYA&#10;AAApAgAAGQAAAGRycy9fcmVscy9lMm9Eb2MueG1sLnJlbHO9kcFqAjEQhu9C3yHMvZvdFYqIWS8i&#10;eBX7AEMymw1uJiGJpb69gVKoIPXmcWb4v/+D2Wy//Sy+KGUXWEHXtCCIdTCOrYLP0/59BSIXZINz&#10;YFJwpQzb4W2xOdKMpYby5GIWlcJZwVRKXEuZ9UQecxMicb2MIXksdUxWRtRntCT7tv2Q6S8Dhjum&#10;OBgF6WCWIE7XWJufs8M4Ok27oC+euDyokM7X7grEZKko8GQc/iyXTWQL8rFD/xqH/j+H7jUO3a+D&#10;vHvwcANQSwMEFAAAAAgAh07iQHnnugQEAQAAEwIAABMAAABbQ29udGVudF9UeXBlc10ueG1slZHB&#10;TsMwDIbvSLxDlCtqU3ZACK3dgY4jIDQeIErcNqJxojiU7e1Juk2CiSHtGNvf7y/JcrW1I5sgkHFY&#10;89uy4gxQOW2wr/n75qm454yiRC1Hh1DzHRBfNddXy83OA7FEI9V8iNE/CEFqACupdB4wdToXrIzp&#10;GHrhpfqQPYhFVd0J5TACxiLmDN4sW+jk5xjZepvKexOPPWeP+7m8qubGZj7XxZ9EgJFOEOn9aJSM&#10;6W5iQn3iVRycykTOMzQYTzdJ/MyG3Pnt9HPBgXtJjxmMBvYqQ3yWNpkLHUho94UBpvL/kGxpqXBd&#10;ZxSUbaA2YW8wHa3OpcPCtU5dGr6eqWO2mL+0+QZQSwECFAAUAAAACACHTuJAeee6BAQBAAATAgAA&#10;EwAAAAAAAAABACAAAABCCAAAW0NvbnRlbnRfVHlwZXNdLnhtbFBLAQIUAAoAAAAAAIdO4kAAAAAA&#10;AAAAAAAAAAAGAAAAAAAAAAAAEAAAAP8FAABfcmVscy9QSwECFAAUAAAACACHTuJAihRmPNEAAACU&#10;AQAACwAAAAAAAAABACAAAAAjBgAAX3JlbHMvLnJlbHNQSwECFAAKAAAAAACHTuJAAAAAAAAAAAAA&#10;AAAABAAAAAAAAAAAABAAAAAAAAAAZHJzL1BLAQIUAAoAAAAAAIdO4kAAAAAAAAAAAAAAAAAKAAAA&#10;AAAAAAAAEAAAAB0HAABkcnMvX3JlbHMvUEsBAhQAFAAAAAgAh07iQDcnR2HGAAAAKQIAABkAAAAA&#10;AAAAAQAgAAAARQcAAGRycy9fcmVscy9lMm9Eb2MueG1sLnJlbHNQSwECFAAUAAAACACHTuJAZIFh&#10;rNkAAAAIAQAADwAAAAAAAAABACAAAAAiAAAAZHJzL2Rvd25yZXYueG1sUEsBAhQAFAAAAAgAh07i&#10;QFGktYecAgAAgAkAAA4AAAAAAAAAAQAgAAAAKAEAAGRycy9lMm9Eb2MueG1sUEsBAhQACgAAAAAA&#10;h07iQAAAAAAAAAAAAAAAAAoAAAAAAAAAAAAQAAAA8AMAAGRycy9tZWRpYS9QSwECFAAUAAAACACH&#10;TuJATd5i9HEAAAAMAQAAFAAAAAAAAAABACAAAAAYBAAAZHJzL21lZGlhL2ltYWdlMS5wbmdQSwEC&#10;FAAUAAAACACHTuJA74o+4W8AAADQAAAAFAAAAAAAAAABACAAAAC7BAAAZHJzL21lZGlhL2ltYWdl&#10;Mi5wbmdQSwECFAAUAAAACACHTuJAQXSU4nEAAAC6AAAAFAAAAAAAAAABACAAAABcBQAAZHJzL21l&#10;ZGlhL2ltYWdlMy5wbmdQSwUGAAAAAAwADADWAgAAdwkAAAAA&#10;">
            <o:lock v:ext="edit"/>
            <v:shape id="图片 28" o:spid="_x0000_s1177" o:spt="75" type="#_x0000_t75" style="position:absolute;left:6459;top:98;height:212;width:1050;" filled="f" o:preferrelative="t" stroked="f" coordsize="21600,21600" o:gfxdata="UEsDBAoAAAAAAIdO4kAAAAAAAAAAAAAAAAAEAAAAZHJzL1BLAwQUAAAACACHTuJAUk1AK7wAAADb&#10;AAAADwAAAGRycy9kb3ducmV2LnhtbEWPT2sCMRTE74V+h/AK3mriin/YGkUqBa9VQY/PzXN36eZl&#10;TeKufntTKPQ4zMxvmMXqbhvRkQ+1Yw2joQJBXDhTc6nhsP96n4MIEdlg45g0PCjAavn6ssDcuJ6/&#10;qdvFUiQIhxw1VDG2uZShqMhiGLqWOHkX5y3GJH0pjcc+wW0jM6Wm0mLNaaHClj4rKn52N6vhusnU&#10;5nhbd+fHZWJmp8aP+3jWevA2Uh8gIt3jf/ivvTUaJhn8fkk/QC6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JNQCu8AAAA&#10;2wAAAA8AAAAAAAAAAQAgAAAAIgAAAGRycy9kb3ducmV2LnhtbFBLAQIUABQAAAAIAIdO4kAzLwWe&#10;OwAAADkAAAAQAAAAAAAAAAEAIAAAAAsBAABkcnMvc2hhcGV4bWwueG1sUEsFBgAAAAAGAAYAWwEA&#10;ALUDAAAAAA==&#10;">
              <v:path/>
              <v:fill on="f" focussize="0,0"/>
              <v:stroke on="f" joinstyle="miter"/>
              <v:imagedata r:id="rId34" o:title=""/>
              <o:lock v:ext="edit" aspectratio="t"/>
            </v:shape>
            <v:shape id="图片 29" o:spid="_x0000_s1176" o:spt="75" type="#_x0000_t75" style="position:absolute;left:7405;top:98;height:212;width:630;" filled="f" o:preferrelative="t" stroked="f" coordsize="21600,21600" o:gfxdata="UEsDBAoAAAAAAIdO4kAAAAAAAAAAAAAAAAAEAAAAZHJzL1BLAwQUAAAACACHTuJAZjmDlL4AAADb&#10;AAAADwAAAGRycy9kb3ducmV2LnhtbEWP3WoCMRSE7wu+QziCdzWrVllXoxe2QntTWvUBDslxs7g5&#10;WZP40z59Uyj0cpiZb5jl+u5acaUQG88KRsMCBLH2puFawWG/fSxBxIRssPVMCr4ownrVe1hiZfyN&#10;P+m6S7XIEI4VKrApdZWUUVtyGIe+I87e0QeHKctQSxPwluGuleOimEmHDecFix1tLOnT7uIUdG+T&#10;548w1ZdxuQ3vdn4uX77nWqlBf1QsQCS6p//wX/vVKJg+we+X/APk6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jmDlL4A&#10;AADbAAAADwAAAAAAAAABACAAAAAiAAAAZHJzL2Rvd25yZXYueG1sUEsBAhQAFAAAAAgAh07iQDMv&#10;BZ47AAAAOQAAABAAAAAAAAAAAQAgAAAADQEAAGRycy9zaGFwZXhtbC54bWxQSwUGAAAAAAYABgBb&#10;AQAAtwMAAAAA&#10;">
              <v:path/>
              <v:fill on="f" focussize="0,0"/>
              <v:stroke on="f" joinstyle="miter"/>
              <v:imagedata r:id="rId8" o:title=""/>
              <o:lock v:ext="edit" aspectratio="t"/>
            </v:shape>
            <v:shape id="图片 30" o:spid="_x0000_s1175" o:spt="75" type="#_x0000_t75" style="position:absolute;left:7931;top:98;height:212;width:472;" filled="f" o:preferrelative="t" stroked="f" coordsize="21600,21600" o:gfxdata="UEsDBAoAAAAAAIdO4kAAAAAAAAAAAAAAAAAEAAAAZHJzL1BLAwQUAAAACACHTuJAT/TCVL4AAADb&#10;AAAADwAAAGRycy9kb3ducmV2LnhtbEWPQYvCMBSE74L/IbyFvciaKipajR5kVz142ap4fTTPtmzz&#10;0m3Sqv/eCILHYWa+YRarmylFS7UrLCsY9CMQxKnVBWcKjoefrykI55E1lpZJwZ0crJbdzgJjba/8&#10;S23iMxEg7GJUkHtfxVK6NCeDrm8r4uBdbG3QB1lnUtd4DXBTymEUTaTBgsNCjhWtc0r/ksYo+N9s&#10;j1s5bU/D9Px9mO1HTbM59ZT6/BhEcxCebv4dfrV3WsF4As8v4QfI5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TCVL4A&#10;AADbAAAADwAAAAAAAAABACAAAAAiAAAAZHJzL2Rvd25yZXYueG1sUEsBAhQAFAAAAAgAh07iQDMv&#10;BZ47AAAAOQAAABAAAAAAAAAAAQAgAAAADQEAAGRycy9zaGFwZXhtbC54bWxQSwUGAAAAAAYABgBb&#10;AQAAtwMAAAAA&#10;">
              <v:path/>
              <v:fill on="f" focussize="0,0"/>
              <v:stroke on="f" joinstyle="miter"/>
              <v:imagedata r:id="rId28" o:title=""/>
              <o:lock v:ext="edit" aspectratio="t"/>
            </v:shape>
          </v:group>
        </w:pict>
      </w:r>
      <w:r>
        <w:t xml:space="preserve">地 </w:t>
      </w:r>
      <w:r>
        <w:rPr>
          <w:spacing w:val="2"/>
        </w:rPr>
        <w:t xml:space="preserve"> </w:t>
      </w:r>
      <w:r>
        <w:rPr>
          <w:spacing w:val="-3"/>
        </w:rPr>
        <w:t>址</w:t>
      </w:r>
      <w:r>
        <w:t>：</w:t>
      </w:r>
      <w:r>
        <w:rPr>
          <w:u w:val="single"/>
        </w:rPr>
        <w:t xml:space="preserve"> </w:t>
      </w:r>
      <w:r>
        <w:rPr>
          <w:u w:val="single"/>
        </w:rPr>
        <w:tab/>
      </w:r>
      <w:r>
        <w:t>地</w:t>
      </w:r>
      <w:r>
        <w:rPr>
          <w:spacing w:val="5"/>
        </w:rPr>
        <w:t xml:space="preserve"> </w:t>
      </w:r>
      <w:r>
        <w:rPr>
          <w:spacing w:val="-3"/>
        </w:rPr>
        <w:t xml:space="preserve">址 </w:t>
      </w:r>
      <w:r>
        <w:t>：</w:t>
      </w:r>
      <w:r>
        <w:rPr>
          <w:u w:val="single"/>
        </w:rPr>
        <w:t xml:space="preserve"> </w:t>
      </w:r>
      <w:r>
        <w:rPr>
          <w:u w:val="single"/>
        </w:rPr>
        <w:tab/>
      </w:r>
      <w:r>
        <w:rPr>
          <w:u w:val="single"/>
        </w:rPr>
        <w:t xml:space="preserve"> </w:t>
      </w:r>
      <w:r>
        <w:rPr>
          <w:u w:val="single"/>
        </w:rPr>
        <w:tab/>
      </w:r>
      <w:r>
        <w:rPr>
          <w:u w:val="single"/>
        </w:rPr>
        <w:t xml:space="preserve"> </w:t>
      </w:r>
      <w:r>
        <w:rPr>
          <w:u w:val="single"/>
        </w:rPr>
        <w:tab/>
      </w:r>
      <w:r>
        <w:rPr>
          <w:u w:val="single"/>
        </w:rPr>
        <w:t xml:space="preserve">  </w:t>
      </w:r>
      <w:r>
        <w:rPr>
          <w:spacing w:val="-3"/>
          <w:u w:val="single"/>
        </w:rPr>
        <w:t xml:space="preserve">  </w:t>
      </w:r>
      <w:r>
        <w:rPr>
          <w:spacing w:val="-1"/>
          <w:u w:val="single"/>
        </w:rPr>
        <w:t xml:space="preserve"> </w:t>
      </w:r>
      <w:r>
        <w:t xml:space="preserve"> </w:t>
      </w:r>
    </w:p>
    <w:p>
      <w:pPr>
        <w:pStyle w:val="10"/>
        <w:spacing w:before="12"/>
        <w:rPr>
          <w:sz w:val="9"/>
        </w:rPr>
      </w:pPr>
    </w:p>
    <w:p>
      <w:pPr>
        <w:pStyle w:val="10"/>
        <w:tabs>
          <w:tab w:val="left" w:pos="3146"/>
          <w:tab w:val="left" w:pos="3672"/>
          <w:tab w:val="left" w:pos="8187"/>
        </w:tabs>
        <w:spacing w:before="72"/>
        <w:ind w:left="938"/>
      </w:pPr>
      <w:r>
        <w:pict>
          <v:group id="组合 31" o:spid="_x0000_s1171" o:spt="203" style="position:absolute;left:0pt;margin-left:128.75pt;margin-top:4.95pt;height:10.6pt;width:85.9pt;mso-position-horizontal-relative:page;z-index:-263987200;mso-width-relative:page;mso-height-relative:page;" coordorigin="2576,100" coordsize="1718,212203" o:gfxdata="UEsDBAoAAAAAAIdO4kAAAAAAAAAAAAAAAAAEAAAAZHJzL1BLAwQUAAAACACHTuJA19Le+9kAAAAI&#10;AQAADwAAAGRycy9kb3ducmV2LnhtbE2PQUvDQBSE74L/YXmCN7vZxKiJeSlS1FMp2AribZu8JqHZ&#10;tyG7Tdp/73rS4zDDzDfF8mx6MdHoOssIahGBIK5s3XGD8Ll7u3sC4bzmWveWCeFCDpbl9VWh89rO&#10;/EHT1jcilLDLNULr/ZBL6aqWjHYLOxAH72BHo32QYyPrUc+h3PQyjqIHaXTHYaHVA61aqo7bk0F4&#10;n/X8kqjXaX08rC7fu3TztVaEeHujomcQns7+Lwy/+AEdysC0tyeunegR4vQxDVGELAMR/Ps4S0Ds&#10;ERKlQJaF/H+g/AFQSwMEFAAAAAgAh07iQA38jrF+AgAAWwcAAA4AAABkcnMvZTJvRG9jLnhtbNVV&#10;S27bMBDdF+gdCO5rfRw7tRA7KOrGKBC0Rj8HYChKIiqRBEl/si/Qdtd9j1Kgtwlyjc5Qsho7ARoU&#10;QYAuLA9/w/fePI1OTrdNTdbCOqnVlCaDmBKhuM6lKqf044ezZ88pcZ6pnNVaiSm9FI6ezp4+OdmY&#10;TKS60nUuLIEkymUbM6WV9yaLIscr0TA30EYoWCy0bZiHoS2j3LINZG/qKI3jcbTRNjdWc+EczM7b&#10;RdpltPdJqItCcjHXfNUI5dusVtTMAyVXSePoLKAtCsH926JwwpN6SoGpD0+4BOILfEazE5aVlplK&#10;8g4Cuw+EA04Nkwou7VPNmWdkZeWtVI3kVjtd+AHXTdQSCYoAiyQ+0GZh9coELmW2KU0vOhTqQPV/&#10;TsvfrJeWyHxKx0eUKNZAxa9/fr76/pUME1RnY8oMNi2seW+Wtpso2xES3ha2wX+gQrZB18teV7H1&#10;hMNkEk/iyRAk57CWDI/GaSc8r6A6eCwdHY8pwdW4X3q1O32cgCXxaJqkCCna3RohuB6LkTyDX6cS&#10;RLdU+rs34ZRfWQGaYza1Xkq+tO3ghlLApFXq6sev629fyDDAwhO4qT3CEMu55p8cUfplxVQpXjgD&#10;fgSOgcT+9giHe/dd1NKcybpGcTF+2BeE2Ew0FwLqbl/nARDLnLfC8wovLODidwC2VbtfCCj/AEPM&#10;Dlxxhw+goKNQ0MkE2bKs90I6Tu+uJihmnV8I3RAMABkAgEqwjK3PXQdltwWnlUZ9QvZa7U2AQ3Am&#10;wG0BhhDwtrWE4BFsAjz3bTJEKVC0/9MmweUPa5PhMbYFeLUPbTLCdnTXO/9ILgmtBXpu6Dbd9wGb&#10;+s0xxDe/ibPfUEsDBAoAAAAAAIdO4kAAAAAAAAAAAAAAAAAKAAAAZHJzL21lZGlhL1BLAwQUAAAA&#10;CACHTuJAu5JW33EAAAAqAQAAFAAAAGRycy9tZWRpYS9pbWFnZTEucG5n6wzwc+flkuJiYGDg9fRw&#10;CWJgYOIFsiM42IBk2ZEjP4EUW5K3uwvDfxBcsHf5ZKAIZ4FHZDEDA98REGacqs0nDRQ85eniGFIx&#10;5+1BQ0Yg79CCr/65vPwLgMyhBvbxXgpjYHz9bV0DyOWern4u65wSmgBQSwMEFAAAAAgAh07iQPa4&#10;tJVsAAAAfwAAABQAAABkcnMvbWVkaWEvaW1hZ2UyLnBuZ+sM8HPn5ZLiYmBg4PX0cAkC0mFArMDB&#10;BiQ7dPu1gRRLsZNnCAcQ1HCkdAD5nAUekcUMDIpXQZiRZc6WuUBBRU8Xx5CMxrcHGXmBvEMLvvvn&#10;8rOLAJlQ8EdCW4GBMfoUVxJIwNPVz2WdU0ITA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AubPAAvwAAAKUBAAAZAAAAZHJzL19yZWxzL2Uyb0Rv&#10;Yy54bWwucmVsc72QwYrCMBCG7wv7DmHu27Q9LLKY9iKCV3EfYEimabCZhCSKvr2BZUFB8OZxZvi/&#10;/2PW48Uv4kwpu8AKuqYFQayDcWwV/B62XysQuSAbXAKTgitlGIfPj/WeFiw1lGcXs6gUzgrmUuKP&#10;lFnP5DE3IRLXyxSSx1LHZGVEfURLsm/bb5nuGTA8MMXOKEg704M4XGNtfs0O0+Q0bYI+eeLypEI6&#10;X7srEJOlosCTcfi37JvIFuRzh+49Dt2/g3x47nADUEsDBBQAAAAIAIdO4kB557oEBAEAABMCAAAT&#10;AAAAW0NvbnRlbnRfVHlwZXNdLnhtbJWRwU7DMAyG70i8Q5QralN2QAit3YGOIyA0HiBK3DaicaI4&#10;lO3tSbpNgokh7Rjb3+8vyXK1tSObIJBxWPPbsuIMUDltsK/5++apuOeMokQtR4dQ8x0QXzXXV8vN&#10;zgOxRCPVfIjRPwhBagArqXQeMHU6F6yM6Rh64aX6kD2IRVXdCeUwAsYi5gzeLFvo5OcY2XqbynsT&#10;jz1nj/u5vKrmxmY+18WfRICRThDp/WiUjOluYkJ94lUcnMpEzjM0GE83SfzMhtz57fRzwYF7SY8Z&#10;jAb2KkN8ljaZCx1IaPeFAaby/5BsaalwXWcUlG2gNmFvMB2tzqXDwrVOXRq+nqljtpi/tPkGUEsB&#10;AhQAFAAAAAgAh07iQHnnugQEAQAAEwIAABMAAAAAAAAAAQAgAAAAdwcAAFtDb250ZW50X1R5cGVz&#10;XS54bWxQSwECFAAKAAAAAACHTuJAAAAAAAAAAAAAAAAABgAAAAAAAAAAABAAAAA7BQAAX3JlbHMv&#10;UEsBAhQAFAAAAAgAh07iQIoUZjzRAAAAlAEAAAsAAAAAAAAAAQAgAAAAXwUAAF9yZWxzLy5yZWxz&#10;UEsBAhQACgAAAAAAh07iQAAAAAAAAAAAAAAAAAQAAAAAAAAAAAAQAAAAAAAAAGRycy9QSwECFAAK&#10;AAAAAACHTuJAAAAAAAAAAAAAAAAACgAAAAAAAAAAABAAAABZBgAAZHJzL19yZWxzL1BLAQIUABQA&#10;AAAIAIdO4kAubPAAvwAAAKUBAAAZAAAAAAAAAAEAIAAAAIEGAABkcnMvX3JlbHMvZTJvRG9jLnht&#10;bC5yZWxzUEsBAhQAFAAAAAgAh07iQNfS3vvZAAAACAEAAA8AAAAAAAAAAQAgAAAAIgAAAGRycy9k&#10;b3ducmV2LnhtbFBLAQIUABQAAAAIAIdO4kAN/I6xfgIAAFsHAAAOAAAAAAAAAAEAIAAAACgBAABk&#10;cnMvZTJvRG9jLnhtbFBLAQIUAAoAAAAAAIdO4kAAAAAAAAAAAAAAAAAKAAAAAAAAAAAAEAAAANID&#10;AABkcnMvbWVkaWEvUEsBAhQAFAAAAAgAh07iQLuSVt9xAAAAKgEAABQAAAAAAAAAAQAgAAAA+gMA&#10;AGRycy9tZWRpYS9pbWFnZTEucG5nUEsBAhQAFAAAAAgAh07iQPa4tJVsAAAAfwAAABQAAAAAAAAA&#10;AQAgAAAAnQQAAGRycy9tZWRpYS9pbWFnZTIucG5nUEsFBgAAAAALAAsAlAIAAKwIAAAAAA==&#10;">
            <o:lock v:ext="edit"/>
            <v:shape id="图片 32" o:spid="_x0000_s1173" o:spt="75" type="#_x0000_t75" style="position:absolute;left:2575;top:99;height:212;width:1262;" filled="f" o:preferrelative="t" stroked="f" coordsize="21600,21600" o:gfxdata="UEsDBAoAAAAAAIdO4kAAAAAAAAAAAAAAAAAEAAAAZHJzL1BLAwQUAAAACACHTuJAmvylQ7gAAADb&#10;AAAADwAAAGRycy9kb3ducmV2LnhtbEVPy4rCMBTdC/5DuII7m6hQx2p0IQjqwMB0/IBLc22LzU1J&#10;4mPm681iwOXhvNfbp+3EnXxoHWuYZgoEceVMy7WG889+8gEiRGSDnWPS8EsBtpvhYI2FcQ/+pnsZ&#10;a5FCOBSooYmxL6QMVUMWQ+Z64sRdnLcYE/S1NB4fKdx2cqZULi22nBoa7GnXUHUtb1bD0tlTO//y&#10;1pR4WOR/6vhp8l7r8WiqViAiPeNb/O8+GA15Wp++pB8gNy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mvylQ7gAAADbAAAA&#10;DwAAAAAAAAABACAAAAAiAAAAZHJzL2Rvd25yZXYueG1sUEsBAhQAFAAAAAgAh07iQDMvBZ47AAAA&#10;OQAAABAAAAAAAAAAAQAgAAAABwEAAGRycy9zaGFwZXhtbC54bWxQSwUGAAAAAAYABgBbAQAAsQMA&#10;AAAA&#10;">
              <v:path/>
              <v:fill on="f" focussize="0,0"/>
              <v:stroke on="f" joinstyle="miter"/>
              <v:imagedata r:id="rId25" o:title=""/>
              <o:lock v:ext="edit" aspectratio="t"/>
            </v:shape>
            <v:shape id="图片 33" o:spid="_x0000_s1172" o:spt="75" type="#_x0000_t75" style="position:absolute;left:3730;top:99;height:212;width:564;" filled="f" o:preferrelative="t" stroked="f" coordsize="21600,21600" o:gfxdata="UEsDBAoAAAAAAIdO4kAAAAAAAAAAAAAAAAAEAAAAZHJzL1BLAwQUAAAACACHTuJA4HWjGL4AAADb&#10;AAAADwAAAGRycy9kb3ducmV2LnhtbEWPQWvCQBSE7wX/w/KE3urGEFSiqwc1UC+ltSLk9sw+k2j2&#10;bciu0f77bkHocZiZb5jF6mEa0VPnassKxqMIBHFhdc2lgsN39jYD4TyyxsYyKfghB6vl4GWBqbZ3&#10;/qJ+70sRIOxSVFB536ZSuqIig25kW+LgnW1n0AfZlVJ3eA9w08g4iibSYM1hocKW1hUV1/3NKMgP&#10;n6eP3CTby3ST9cc+y5M42Sn1OhxHcxCeHv4//Gy/awWTGP6+hB8gl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4HWjGL4A&#10;AADbAAAADwAAAAAAAAABACAAAAAiAAAAZHJzL2Rvd25yZXYueG1sUEsBAhQAFAAAAAgAh07iQDMv&#10;BZ47AAAAOQAAABAAAAAAAAAAAQAgAAAADQEAAGRycy9zaGFwZXhtbC54bWxQSwUGAAAAAAYABgBb&#10;AQAAtwMAAAAA&#10;">
              <v:path/>
              <v:fill on="f" focussize="0,0"/>
              <v:stroke on="f" joinstyle="miter"/>
              <v:imagedata r:id="rId35" o:title=""/>
              <o:lock v:ext="edit" aspectratio="t"/>
            </v:shape>
          </v:group>
        </w:pict>
      </w:r>
      <w:r>
        <w:rPr>
          <w:lang w:val="en-US" w:bidi="ar-SA"/>
        </w:rPr>
        <w:drawing>
          <wp:anchor distT="0" distB="0" distL="0" distR="0" simplePos="0" relativeHeight="239330304" behindDoc="1" locked="0" layoutInCell="1" allowOverlap="1">
            <wp:simplePos x="0" y="0"/>
            <wp:positionH relativeFrom="page">
              <wp:posOffset>4237355</wp:posOffset>
            </wp:positionH>
            <wp:positionV relativeFrom="paragraph">
              <wp:posOffset>62865</wp:posOffset>
            </wp:positionV>
            <wp:extent cx="1381760" cy="133985"/>
            <wp:effectExtent l="0" t="0" r="0" b="0"/>
            <wp:wrapNone/>
            <wp:docPr id="49"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0.png"/>
                    <pic:cNvPicPr>
                      <a:picLocks noChangeAspect="1"/>
                    </pic:cNvPicPr>
                  </pic:nvPicPr>
                  <pic:blipFill>
                    <a:blip r:embed="rId36" cstate="print"/>
                    <a:stretch>
                      <a:fillRect/>
                    </a:stretch>
                  </pic:blipFill>
                  <pic:spPr>
                    <a:xfrm>
                      <a:off x="0" y="0"/>
                      <a:ext cx="1381887" cy="134112"/>
                    </a:xfrm>
                    <a:prstGeom prst="rect">
                      <a:avLst/>
                    </a:prstGeom>
                  </pic:spPr>
                </pic:pic>
              </a:graphicData>
            </a:graphic>
          </wp:anchor>
        </w:drawing>
      </w:r>
      <w:r>
        <w:t>邮政</w:t>
      </w:r>
      <w:r>
        <w:rPr>
          <w:spacing w:val="-3"/>
        </w:rPr>
        <w:t>编</w:t>
      </w:r>
      <w:r>
        <w:t>码</w:t>
      </w:r>
      <w:r>
        <w:rPr>
          <w:spacing w:val="-3"/>
        </w:rPr>
        <w:t>：</w:t>
      </w:r>
      <w:r>
        <w:rPr>
          <w:spacing w:val="-3"/>
          <w:u w:val="single"/>
        </w:rPr>
        <w:t xml:space="preserve"> </w:t>
      </w:r>
      <w:r>
        <w:rPr>
          <w:spacing w:val="-3"/>
          <w:u w:val="single"/>
        </w:rPr>
        <w:tab/>
      </w:r>
      <w:r>
        <w:rPr>
          <w:spacing w:val="-3"/>
          <w:u w:val="single"/>
        </w:rPr>
        <w:tab/>
      </w:r>
      <w:r>
        <w:t>邮</w:t>
      </w:r>
      <w:r>
        <w:rPr>
          <w:spacing w:val="-3"/>
        </w:rPr>
        <w:t>政</w:t>
      </w:r>
      <w:r>
        <w:t>编码</w:t>
      </w:r>
      <w:r>
        <w:rPr>
          <w:spacing w:val="-3"/>
        </w:rPr>
        <w:t>：</w:t>
      </w:r>
      <w:r>
        <w:rPr>
          <w:u w:val="single"/>
        </w:rPr>
        <w:t xml:space="preserve"> </w:t>
      </w:r>
      <w:r>
        <w:rPr>
          <w:u w:val="single"/>
        </w:rPr>
        <w:tab/>
      </w:r>
      <w:r>
        <w:t xml:space="preserve"> </w:t>
      </w:r>
    </w:p>
    <w:p>
      <w:pPr>
        <w:pStyle w:val="10"/>
        <w:spacing w:before="12"/>
        <w:rPr>
          <w:sz w:val="9"/>
        </w:rPr>
      </w:pPr>
    </w:p>
    <w:p>
      <w:pPr>
        <w:pStyle w:val="10"/>
        <w:tabs>
          <w:tab w:val="left" w:pos="3146"/>
          <w:tab w:val="left" w:pos="7450"/>
        </w:tabs>
        <w:spacing w:before="71"/>
        <w:ind w:left="938"/>
      </w:pPr>
      <w:r>
        <w:rPr>
          <w:lang w:val="en-US" w:bidi="ar-SA"/>
        </w:rPr>
        <w:drawing>
          <wp:anchor distT="0" distB="0" distL="0" distR="0" simplePos="0" relativeHeight="239331328" behindDoc="1" locked="0" layoutInCell="1" allowOverlap="1">
            <wp:simplePos x="0" y="0"/>
            <wp:positionH relativeFrom="page">
              <wp:posOffset>1702435</wp:posOffset>
            </wp:positionH>
            <wp:positionV relativeFrom="paragraph">
              <wp:posOffset>62230</wp:posOffset>
            </wp:positionV>
            <wp:extent cx="265430" cy="133985"/>
            <wp:effectExtent l="0" t="0" r="0" b="0"/>
            <wp:wrapNone/>
            <wp:docPr id="5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6.png"/>
                    <pic:cNvPicPr>
                      <a:picLocks noChangeAspect="1"/>
                    </pic:cNvPicPr>
                  </pic:nvPicPr>
                  <pic:blipFill>
                    <a:blip r:embed="rId12" cstate="print"/>
                    <a:stretch>
                      <a:fillRect/>
                    </a:stretch>
                  </pic:blipFill>
                  <pic:spPr>
                    <a:xfrm>
                      <a:off x="0" y="0"/>
                      <a:ext cx="265175" cy="134112"/>
                    </a:xfrm>
                    <a:prstGeom prst="rect">
                      <a:avLst/>
                    </a:prstGeom>
                  </pic:spPr>
                </pic:pic>
              </a:graphicData>
            </a:graphic>
          </wp:anchor>
        </w:drawing>
      </w:r>
      <w:r>
        <w:rPr>
          <w:lang w:val="en-US" w:bidi="ar-SA"/>
        </w:rPr>
        <w:drawing>
          <wp:anchor distT="0" distB="0" distL="0" distR="0" simplePos="0" relativeHeight="239332352" behindDoc="1" locked="0" layoutInCell="1" allowOverlap="1">
            <wp:simplePos x="0" y="0"/>
            <wp:positionH relativeFrom="page">
              <wp:posOffset>2168525</wp:posOffset>
            </wp:positionH>
            <wp:positionV relativeFrom="paragraph">
              <wp:posOffset>62230</wp:posOffset>
            </wp:positionV>
            <wp:extent cx="267970" cy="133985"/>
            <wp:effectExtent l="0" t="0" r="0" b="0"/>
            <wp:wrapNone/>
            <wp:docPr id="5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3.png"/>
                    <pic:cNvPicPr>
                      <a:picLocks noChangeAspect="1"/>
                    </pic:cNvPicPr>
                  </pic:nvPicPr>
                  <pic:blipFill>
                    <a:blip r:embed="rId9" cstate="print"/>
                    <a:stretch>
                      <a:fillRect/>
                    </a:stretch>
                  </pic:blipFill>
                  <pic:spPr>
                    <a:xfrm>
                      <a:off x="0" y="0"/>
                      <a:ext cx="268224" cy="134112"/>
                    </a:xfrm>
                    <a:prstGeom prst="rect">
                      <a:avLst/>
                    </a:prstGeom>
                  </pic:spPr>
                </pic:pic>
              </a:graphicData>
            </a:graphic>
          </wp:anchor>
        </w:drawing>
      </w:r>
      <w:r>
        <w:rPr>
          <w:lang w:val="en-US" w:bidi="ar-SA"/>
        </w:rPr>
        <w:drawing>
          <wp:anchor distT="0" distB="0" distL="0" distR="0" simplePos="0" relativeHeight="239333376" behindDoc="1" locked="0" layoutInCell="1" allowOverlap="1">
            <wp:simplePos x="0" y="0"/>
            <wp:positionH relativeFrom="page">
              <wp:posOffset>4368165</wp:posOffset>
            </wp:positionH>
            <wp:positionV relativeFrom="paragraph">
              <wp:posOffset>62230</wp:posOffset>
            </wp:positionV>
            <wp:extent cx="267970" cy="133985"/>
            <wp:effectExtent l="0" t="0" r="0" b="0"/>
            <wp:wrapNone/>
            <wp:docPr id="5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3.png"/>
                    <pic:cNvPicPr>
                      <a:picLocks noChangeAspect="1"/>
                    </pic:cNvPicPr>
                  </pic:nvPicPr>
                  <pic:blipFill>
                    <a:blip r:embed="rId9" cstate="print"/>
                    <a:stretch>
                      <a:fillRect/>
                    </a:stretch>
                  </pic:blipFill>
                  <pic:spPr>
                    <a:xfrm>
                      <a:off x="0" y="0"/>
                      <a:ext cx="268224" cy="134112"/>
                    </a:xfrm>
                    <a:prstGeom prst="rect">
                      <a:avLst/>
                    </a:prstGeom>
                  </pic:spPr>
                </pic:pic>
              </a:graphicData>
            </a:graphic>
          </wp:anchor>
        </w:drawing>
      </w:r>
      <w:r>
        <w:rPr>
          <w:lang w:val="en-US" w:bidi="ar-SA"/>
        </w:rPr>
        <w:drawing>
          <wp:anchor distT="0" distB="0" distL="0" distR="0" simplePos="0" relativeHeight="239334400" behindDoc="1" locked="0" layoutInCell="1" allowOverlap="1">
            <wp:simplePos x="0" y="0"/>
            <wp:positionH relativeFrom="page">
              <wp:posOffset>4901565</wp:posOffset>
            </wp:positionH>
            <wp:positionV relativeFrom="paragraph">
              <wp:posOffset>62230</wp:posOffset>
            </wp:positionV>
            <wp:extent cx="267970" cy="133985"/>
            <wp:effectExtent l="0" t="0" r="0" b="0"/>
            <wp:wrapNone/>
            <wp:docPr id="5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3.png"/>
                    <pic:cNvPicPr>
                      <a:picLocks noChangeAspect="1"/>
                    </pic:cNvPicPr>
                  </pic:nvPicPr>
                  <pic:blipFill>
                    <a:blip r:embed="rId9" cstate="print"/>
                    <a:stretch>
                      <a:fillRect/>
                    </a:stretch>
                  </pic:blipFill>
                  <pic:spPr>
                    <a:xfrm>
                      <a:off x="0" y="0"/>
                      <a:ext cx="268224" cy="134112"/>
                    </a:xfrm>
                    <a:prstGeom prst="rect">
                      <a:avLst/>
                    </a:prstGeom>
                  </pic:spPr>
                </pic:pic>
              </a:graphicData>
            </a:graphic>
          </wp:anchor>
        </w:drawing>
      </w:r>
      <w:r>
        <w:t>法定</w:t>
      </w:r>
      <w:r>
        <w:rPr>
          <w:spacing w:val="-3"/>
        </w:rPr>
        <w:t>代</w:t>
      </w:r>
      <w:r>
        <w:t>表</w:t>
      </w:r>
      <w:r>
        <w:rPr>
          <w:spacing w:val="-3"/>
        </w:rPr>
        <w:t>人</w:t>
      </w:r>
      <w:r>
        <w:t>：</w:t>
      </w:r>
      <w:r>
        <w:rPr>
          <w:u w:val="single"/>
        </w:rPr>
        <w:t xml:space="preserve"> </w:t>
      </w:r>
      <w:r>
        <w:rPr>
          <w:u w:val="single"/>
        </w:rPr>
        <w:tab/>
      </w:r>
      <w:r>
        <w:t>法</w:t>
      </w:r>
      <w:r>
        <w:rPr>
          <w:spacing w:val="-3"/>
        </w:rPr>
        <w:t>定代</w:t>
      </w:r>
      <w:r>
        <w:t>表人</w:t>
      </w:r>
      <w:r>
        <w:rPr>
          <w:spacing w:val="-3"/>
        </w:rPr>
        <w:t>：</w:t>
      </w:r>
      <w:r>
        <w:rPr>
          <w:u w:val="single"/>
        </w:rPr>
        <w:t xml:space="preserve">   </w:t>
      </w:r>
      <w:r>
        <w:rPr>
          <w:spacing w:val="-3"/>
          <w:u w:val="single"/>
        </w:rPr>
        <w:t xml:space="preserve"> </w:t>
      </w:r>
      <w:r>
        <w:rPr>
          <w:u w:val="single"/>
        </w:rPr>
        <w:t xml:space="preserve">    </w:t>
      </w:r>
      <w:r>
        <w:rPr>
          <w:u w:val="single"/>
        </w:rPr>
        <w:tab/>
      </w:r>
      <w:r>
        <w:rPr>
          <w:u w:val="single"/>
        </w:rPr>
        <w:t xml:space="preserve"> </w:t>
      </w:r>
      <w:r>
        <w:rPr>
          <w:spacing w:val="-3"/>
          <w:u w:val="single"/>
        </w:rPr>
        <w:t xml:space="preserve"> </w:t>
      </w:r>
      <w:r>
        <w:rPr>
          <w:u w:val="single"/>
        </w:rPr>
        <w:t xml:space="preserve">   </w:t>
      </w:r>
      <w:r>
        <w:rPr>
          <w:spacing w:val="-3"/>
          <w:u w:val="single"/>
        </w:rPr>
        <w:t xml:space="preserve">  </w:t>
      </w:r>
      <w:r>
        <w:t xml:space="preserve"> </w:t>
      </w:r>
    </w:p>
    <w:p>
      <w:pPr>
        <w:pStyle w:val="10"/>
        <w:rPr>
          <w:sz w:val="10"/>
        </w:rPr>
      </w:pPr>
    </w:p>
    <w:p>
      <w:pPr>
        <w:pStyle w:val="10"/>
        <w:tabs>
          <w:tab w:val="left" w:pos="2726"/>
          <w:tab w:val="left" w:pos="7030"/>
        </w:tabs>
        <w:spacing w:before="71"/>
        <w:ind w:left="938"/>
      </w:pPr>
      <w:r>
        <w:rPr>
          <w:lang w:val="en-US" w:bidi="ar-SA"/>
        </w:rPr>
        <w:drawing>
          <wp:anchor distT="0" distB="0" distL="0" distR="0" simplePos="0" relativeHeight="239335424" behindDoc="1" locked="0" layoutInCell="1" allowOverlap="1">
            <wp:simplePos x="0" y="0"/>
            <wp:positionH relativeFrom="page">
              <wp:posOffset>1702435</wp:posOffset>
            </wp:positionH>
            <wp:positionV relativeFrom="paragraph">
              <wp:posOffset>62230</wp:posOffset>
            </wp:positionV>
            <wp:extent cx="445135" cy="133985"/>
            <wp:effectExtent l="0" t="0" r="0" b="0"/>
            <wp:wrapNone/>
            <wp:docPr id="59"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12.png"/>
                    <pic:cNvPicPr>
                      <a:picLocks noChangeAspect="1"/>
                    </pic:cNvPicPr>
                  </pic:nvPicPr>
                  <pic:blipFill>
                    <a:blip r:embed="rId18" cstate="print"/>
                    <a:stretch>
                      <a:fillRect/>
                    </a:stretch>
                  </pic:blipFill>
                  <pic:spPr>
                    <a:xfrm>
                      <a:off x="0" y="0"/>
                      <a:ext cx="445007" cy="134112"/>
                    </a:xfrm>
                    <a:prstGeom prst="rect">
                      <a:avLst/>
                    </a:prstGeom>
                  </pic:spPr>
                </pic:pic>
              </a:graphicData>
            </a:graphic>
          </wp:anchor>
        </w:drawing>
      </w:r>
      <w:r>
        <w:rPr>
          <w:lang w:val="en-US" w:bidi="ar-SA"/>
        </w:rPr>
        <w:drawing>
          <wp:anchor distT="0" distB="0" distL="0" distR="0" simplePos="0" relativeHeight="239336448" behindDoc="1" locked="0" layoutInCell="1" allowOverlap="1">
            <wp:simplePos x="0" y="0"/>
            <wp:positionH relativeFrom="page">
              <wp:posOffset>4368165</wp:posOffset>
            </wp:positionH>
            <wp:positionV relativeFrom="paragraph">
              <wp:posOffset>62230</wp:posOffset>
            </wp:positionV>
            <wp:extent cx="501015" cy="133985"/>
            <wp:effectExtent l="0" t="0" r="0" b="0"/>
            <wp:wrapNone/>
            <wp:docPr id="61"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31.png"/>
                    <pic:cNvPicPr>
                      <a:picLocks noChangeAspect="1"/>
                    </pic:cNvPicPr>
                  </pic:nvPicPr>
                  <pic:blipFill>
                    <a:blip r:embed="rId37" cstate="print"/>
                    <a:stretch>
                      <a:fillRect/>
                    </a:stretch>
                  </pic:blipFill>
                  <pic:spPr>
                    <a:xfrm>
                      <a:off x="0" y="0"/>
                      <a:ext cx="501014" cy="134112"/>
                    </a:xfrm>
                    <a:prstGeom prst="rect">
                      <a:avLst/>
                    </a:prstGeom>
                  </pic:spPr>
                </pic:pic>
              </a:graphicData>
            </a:graphic>
          </wp:anchor>
        </w:drawing>
      </w:r>
      <w:r>
        <w:t>委托</w:t>
      </w:r>
      <w:r>
        <w:rPr>
          <w:spacing w:val="-3"/>
        </w:rPr>
        <w:t>代</w:t>
      </w:r>
      <w:r>
        <w:t>理</w:t>
      </w:r>
      <w:r>
        <w:rPr>
          <w:spacing w:val="-3"/>
        </w:rPr>
        <w:t>人</w:t>
      </w:r>
      <w:r>
        <w:t>：</w:t>
      </w:r>
      <w:r>
        <w:rPr>
          <w:u w:val="single"/>
        </w:rPr>
        <w:t xml:space="preserve"> </w:t>
      </w:r>
      <w:r>
        <w:rPr>
          <w:u w:val="single"/>
        </w:rPr>
        <w:tab/>
      </w:r>
      <w:r>
        <w:t>委</w:t>
      </w:r>
      <w:r>
        <w:rPr>
          <w:spacing w:val="-3"/>
        </w:rPr>
        <w:t>托代</w:t>
      </w:r>
      <w:r>
        <w:t>理人</w:t>
      </w:r>
      <w:r>
        <w:rPr>
          <w:spacing w:val="-3"/>
        </w:rPr>
        <w:t>：</w:t>
      </w:r>
      <w:r>
        <w:rPr>
          <w:u w:val="single"/>
        </w:rPr>
        <w:t xml:space="preserve"> </w:t>
      </w:r>
      <w:r>
        <w:rPr>
          <w:u w:val="single"/>
        </w:rPr>
        <w:tab/>
      </w:r>
      <w:r>
        <w:rPr>
          <w:u w:val="single"/>
        </w:rPr>
        <w:t xml:space="preserve"> </w:t>
      </w:r>
      <w:r>
        <w:rPr>
          <w:spacing w:val="-3"/>
          <w:u w:val="single"/>
        </w:rPr>
        <w:t xml:space="preserve"> </w:t>
      </w:r>
      <w:r>
        <w:rPr>
          <w:u w:val="single"/>
        </w:rPr>
        <w:t xml:space="preserve">   </w:t>
      </w:r>
      <w:r>
        <w:rPr>
          <w:spacing w:val="-3"/>
          <w:u w:val="single"/>
        </w:rPr>
        <w:t xml:space="preserve"> </w:t>
      </w:r>
      <w:r>
        <w:rPr>
          <w:spacing w:val="-1"/>
          <w:u w:val="single"/>
        </w:rPr>
        <w:t xml:space="preserve"> </w:t>
      </w:r>
      <w:r>
        <w:rPr>
          <w:u w:val="single"/>
        </w:rPr>
        <w:t xml:space="preserve">  </w:t>
      </w:r>
      <w:r>
        <w:rPr>
          <w:spacing w:val="-3"/>
          <w:u w:val="single"/>
        </w:rPr>
        <w:t xml:space="preserve">  </w:t>
      </w:r>
      <w:r>
        <w:t xml:space="preserve"> </w:t>
      </w:r>
    </w:p>
    <w:p>
      <w:pPr>
        <w:pStyle w:val="10"/>
        <w:spacing w:before="12"/>
        <w:rPr>
          <w:sz w:val="9"/>
        </w:rPr>
      </w:pPr>
    </w:p>
    <w:p>
      <w:pPr>
        <w:pStyle w:val="10"/>
        <w:tabs>
          <w:tab w:val="left" w:pos="3461"/>
          <w:tab w:val="left" w:pos="7664"/>
        </w:tabs>
        <w:spacing w:before="72"/>
        <w:ind w:left="938"/>
      </w:pPr>
      <w:r>
        <w:rPr>
          <w:lang w:val="en-US" w:bidi="ar-SA"/>
        </w:rPr>
        <w:drawing>
          <wp:anchor distT="0" distB="0" distL="0" distR="0" simplePos="0" relativeHeight="239337472" behindDoc="1" locked="0" layoutInCell="1" allowOverlap="1">
            <wp:simplePos x="0" y="0"/>
            <wp:positionH relativeFrom="page">
              <wp:posOffset>1435735</wp:posOffset>
            </wp:positionH>
            <wp:positionV relativeFrom="paragraph">
              <wp:posOffset>62865</wp:posOffset>
            </wp:positionV>
            <wp:extent cx="1200785" cy="133985"/>
            <wp:effectExtent l="0" t="0" r="0" b="0"/>
            <wp:wrapNone/>
            <wp:docPr id="63" name="image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32.png"/>
                    <pic:cNvPicPr>
                      <a:picLocks noChangeAspect="1"/>
                    </pic:cNvPicPr>
                  </pic:nvPicPr>
                  <pic:blipFill>
                    <a:blip r:embed="rId38" cstate="print"/>
                    <a:stretch>
                      <a:fillRect/>
                    </a:stretch>
                  </pic:blipFill>
                  <pic:spPr>
                    <a:xfrm>
                      <a:off x="0" y="0"/>
                      <a:ext cx="1200492" cy="134112"/>
                    </a:xfrm>
                    <a:prstGeom prst="rect">
                      <a:avLst/>
                    </a:prstGeom>
                  </pic:spPr>
                </pic:pic>
              </a:graphicData>
            </a:graphic>
          </wp:anchor>
        </w:drawing>
      </w:r>
      <w:r>
        <w:rPr>
          <w:lang w:val="en-US" w:bidi="ar-SA"/>
        </w:rPr>
        <w:drawing>
          <wp:anchor distT="0" distB="0" distL="0" distR="0" simplePos="0" relativeHeight="239338496" behindDoc="1" locked="0" layoutInCell="1" allowOverlap="1">
            <wp:simplePos x="0" y="0"/>
            <wp:positionH relativeFrom="page">
              <wp:posOffset>4104640</wp:posOffset>
            </wp:positionH>
            <wp:positionV relativeFrom="paragraph">
              <wp:posOffset>62865</wp:posOffset>
            </wp:positionV>
            <wp:extent cx="1200785" cy="133985"/>
            <wp:effectExtent l="0" t="0" r="0" b="0"/>
            <wp:wrapNone/>
            <wp:docPr id="65" name="image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32.png"/>
                    <pic:cNvPicPr>
                      <a:picLocks noChangeAspect="1"/>
                    </pic:cNvPicPr>
                  </pic:nvPicPr>
                  <pic:blipFill>
                    <a:blip r:embed="rId38" cstate="print"/>
                    <a:stretch>
                      <a:fillRect/>
                    </a:stretch>
                  </pic:blipFill>
                  <pic:spPr>
                    <a:xfrm>
                      <a:off x="0" y="0"/>
                      <a:ext cx="1200492" cy="134112"/>
                    </a:xfrm>
                    <a:prstGeom prst="rect">
                      <a:avLst/>
                    </a:prstGeom>
                  </pic:spPr>
                </pic:pic>
              </a:graphicData>
            </a:graphic>
          </wp:anchor>
        </w:drawing>
      </w:r>
      <w:r>
        <w:t xml:space="preserve">电 </w:t>
      </w:r>
      <w:r>
        <w:rPr>
          <w:spacing w:val="2"/>
        </w:rPr>
        <w:t xml:space="preserve"> </w:t>
      </w:r>
      <w:r>
        <w:rPr>
          <w:spacing w:val="-3"/>
        </w:rPr>
        <w:t>话</w:t>
      </w:r>
      <w:r>
        <w:t>：</w:t>
      </w:r>
      <w:r>
        <w:rPr>
          <w:u w:val="single"/>
        </w:rPr>
        <w:t xml:space="preserve"> </w:t>
      </w:r>
      <w:r>
        <w:rPr>
          <w:u w:val="single"/>
        </w:rPr>
        <w:tab/>
      </w:r>
      <w:r>
        <w:t>电</w:t>
      </w:r>
      <w:r>
        <w:rPr>
          <w:spacing w:val="2"/>
        </w:rPr>
        <w:t xml:space="preserve"> </w:t>
      </w:r>
      <w:r>
        <w:t>话 ：</w:t>
      </w:r>
      <w:r>
        <w:rPr>
          <w:u w:val="single"/>
        </w:rPr>
        <w:t xml:space="preserve"> </w:t>
      </w:r>
      <w:r>
        <w:rPr>
          <w:u w:val="single"/>
        </w:rPr>
        <w:tab/>
      </w:r>
      <w:r>
        <w:rPr>
          <w:u w:val="single"/>
        </w:rPr>
        <w:t xml:space="preserve"> </w:t>
      </w:r>
      <w:r>
        <w:rPr>
          <w:spacing w:val="-3"/>
          <w:u w:val="single"/>
        </w:rPr>
        <w:t xml:space="preserve">  </w:t>
      </w:r>
      <w:r>
        <w:rPr>
          <w:u w:val="single"/>
        </w:rPr>
        <w:t xml:space="preserve"> </w:t>
      </w:r>
      <w:r>
        <w:rPr>
          <w:spacing w:val="-1"/>
          <w:u w:val="single"/>
        </w:rPr>
        <w:t xml:space="preserve"> </w:t>
      </w:r>
      <w:r>
        <w:t xml:space="preserve"> </w:t>
      </w:r>
    </w:p>
    <w:p>
      <w:pPr>
        <w:pStyle w:val="10"/>
        <w:spacing w:before="12"/>
        <w:rPr>
          <w:sz w:val="9"/>
        </w:rPr>
      </w:pPr>
    </w:p>
    <w:p>
      <w:pPr>
        <w:pStyle w:val="10"/>
        <w:tabs>
          <w:tab w:val="left" w:pos="3567"/>
          <w:tab w:val="left" w:pos="7453"/>
          <w:tab w:val="left" w:pos="8187"/>
        </w:tabs>
        <w:spacing w:before="72"/>
        <w:ind w:left="938"/>
      </w:pPr>
      <w:r>
        <w:rPr>
          <w:lang w:val="en-US" w:bidi="ar-SA"/>
        </w:rPr>
        <w:drawing>
          <wp:anchor distT="0" distB="0" distL="0" distR="0" simplePos="0" relativeHeight="239339520" behindDoc="1" locked="0" layoutInCell="1" allowOverlap="1">
            <wp:simplePos x="0" y="0"/>
            <wp:positionH relativeFrom="page">
              <wp:posOffset>1435735</wp:posOffset>
            </wp:positionH>
            <wp:positionV relativeFrom="paragraph">
              <wp:posOffset>62865</wp:posOffset>
            </wp:positionV>
            <wp:extent cx="1260475" cy="133985"/>
            <wp:effectExtent l="0" t="0" r="0" b="0"/>
            <wp:wrapNone/>
            <wp:docPr id="67"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33.png"/>
                    <pic:cNvPicPr>
                      <a:picLocks noChangeAspect="1"/>
                    </pic:cNvPicPr>
                  </pic:nvPicPr>
                  <pic:blipFill>
                    <a:blip r:embed="rId39" cstate="print"/>
                    <a:stretch>
                      <a:fillRect/>
                    </a:stretch>
                  </pic:blipFill>
                  <pic:spPr>
                    <a:xfrm>
                      <a:off x="0" y="0"/>
                      <a:ext cx="1260182" cy="134112"/>
                    </a:xfrm>
                    <a:prstGeom prst="rect">
                      <a:avLst/>
                    </a:prstGeom>
                  </pic:spPr>
                </pic:pic>
              </a:graphicData>
            </a:graphic>
          </wp:anchor>
        </w:drawing>
      </w:r>
      <w:r>
        <w:pict>
          <v:group id="组合 34" o:spid="_x0000_s1168" o:spt="203" style="position:absolute;left:0pt;margin-left:323.2pt;margin-top:4.95pt;height:10.6pt;width:116.75pt;mso-position-horizontal-relative:page;z-index:-263975936;mso-width-relative:page;mso-height-relative:page;" coordorigin="6464,100" coordsize="2335,212203" o:gfxdata="UEsDBAoAAAAAAIdO4kAAAAAAAAAAAAAAAAAEAAAAZHJzL1BLAwQUAAAACACHTuJA05Ui89kAAAAI&#10;AQAADwAAAGRycy9kb3ducmV2LnhtbE2PwU7DMBBE70j8g7VI3KhjWkIb4lSoAk5VJVokxG0bb5Oo&#10;8TqK3aT9e9wT3GY1o5m3+fJsWzFQ7xvHGtQkAUFcOtNwpeFr9/4wB+EDssHWMWm4kIdlcXuTY2bc&#10;yJ80bEMlYgn7DDXUIXSZlL6syaKfuI44egfXWwzx7CtpehxjuW3lY5Kk0mLDcaHGjlY1lcftyWr4&#10;GHF8naq3YX08rC4/u6fN91qR1vd3KnkBEegc/sJwxY/oUESmvTux8aLVkM7SWYxqWCxARH/+fBV7&#10;DVOlQBa5/P9A8QtQSwMEFAAAAAgAh07iQAMr3yd7AgAAWwcAAA4AAABkcnMvZTJvRG9jLnhtbNVV&#10;3W7TMBS+R+IdLN/TNGmWdVHTCVE2IU1Q8fMAruMkFolt2W7T3SPB7rjnUZB4m2mvwbGTZmuHxIQm&#10;EBdJjo/tc77znc/O7HTb1GjDtOFSZDgcjTFigsqcizLDH96fPZtiZCwROamlYBm+ZAafzp8+mbUq&#10;ZZGsZJ0zjSCIMGmrMlxZq9IgMLRiDTEjqZiAyULqhlgY6jLINWkhelMH0XicBK3UudKSMmPAu+gm&#10;cR9RPySgLApO2ULSdcOE7aJqVhMLJZmKK4PnHm1RMGrfFIVhFtUZhkqtf0MSsFfuHcxnJC01URWn&#10;PQTyEAgHNTWEC0g6hFoQS9Ba83uhGk61NLKwIyqboCvEMwJVhOMDbs61XCtfS5m2pRpIh0YdsP7H&#10;YenrzVIjnmf4GCgRpIGO33z/dP31C5rEjp1WlSksOtfqnVrq3lF2I1fwttCN+0IpaOt5vRx4ZVuL&#10;KDjDeBodR0cYUZgLJ3ES9cTTCrrjtiVxEmPkZsfD1Mt+dzSZ9FujMHKQgl3WwIEbsChOU3h6lsC6&#10;x9LvtQm77Foz4NxFE5slp0vdDW6ZSpIdU9ffftxcfUaAD2C5HW5Rt4U4LBeSfjRIyBcVESV7bhTo&#10;EWr0RewvD9xwL9+q5uqM17Uj19mPe0CQTlmzYtB3/Sr3gEhqrGaWVi5hAYnfAtiO7WHCo7wF5jAb&#10;UMUvdDA09OTEVUvSQQvJFITmhHDYTWBMG3vOZIOcAcgAAHSCpGRzYXoouyXOLaTjx0evxZ4DFOI8&#10;Hm4H0JuAt2sTGH9BJnCRdgdqJ5Pk/5aJP3yPK5NpGHfn/lAmyRH4/6FK/NUCd66/bfr/g7vU747B&#10;vvtPnP8EUEsDBAoAAAAAAIdO4kAAAAAAAAAAAAAAAAAKAAAAZHJzL21lZGlhL1BLAwQUAAAACACH&#10;TuJAoebtEHIAAADUAAAAFAAAAGRycy9tZWRpYS9pbWFnZTIucG5n6wzwc+flkuJiYGDg9fRwCWJg&#10;YBQAsiM42ICkbdmKBUCKLcnb3YXhPwgu2Lt8MlCEs8AjspiBge8ICDNO1eaTBgqWeLo4hlTMeXvQ&#10;kBHIO7Tgq38ut/4CIJNmoGE7Y1k6A6Nc0ItXIDs8Xf1c1jklNAEAUEsDBBQAAAAIAIdO4kD9QW6g&#10;cAAAAGMBAAAUAAAAZHJzL21lZGlhL2ltYWdlMS5wbmfrDPBz5+WS4mJgYOD19HAJYmBg2g1kR3Cw&#10;AcmvOvbtQIotydvdheE/CC7Yu3wyUISzwCOymIGB7wgIM07V5pNmYGBk9nRxDKmY8/YgIyNQScOE&#10;f+vfcYDMHUEg6+BSBkZ27wufQH72dPVzWeeU0AQA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C5s8AC/AAAApQEAABkAAABkcnMvX3JlbHMvZTJv&#10;RG9jLnhtbC5yZWxzvZDBisIwEIbvC/sOYe7btD0sspj2IoJXcR9gSKZpsJmEJIq+vYFlQUHw5nFm&#10;+L//Y9bjxS/iTCm7wAq6pgVBrINxbBX8HrZfKxC5IBtcApOCK2UYh8+P9Z4WLDWUZxezqBTOCuZS&#10;4o+UWc/kMTchEtfLFJLHUsdkZUR9REuyb9tvme4ZMDwwxc4oSDvTgzhcY21+zQ7T5DRtgj554vKk&#10;QjpfuysQk6WiwJNx+Lfsm8gW5HOH7j0O3b+DfHjucANQSwMEFAAAAAgAh07iQHnnugQEAQAAEwIA&#10;ABMAAABbQ29udGVudF9UeXBlc10ueG1slZHBTsMwDIbvSLxDlCtqU3ZACK3dgY4jIDQeIErcNqJx&#10;ojiU7e1Juk2CiSHtGNvf7y/JcrW1I5sgkHFY89uy4gxQOW2wr/n75qm454yiRC1Hh1DzHRBfNddX&#10;y83OA7FEI9V8iNE/CEFqACupdB4wdToXrIzpGHrhpfqQPYhFVd0J5TACxiLmDN4sW+jk5xjZepvK&#10;exOPPWeP+7m8qubGZj7XxZ9EgJFOEOn9aJSM6W5iQn3iVRycykTOMzQYTzdJ/MyG3Pnt9HPBgXtJ&#10;jxmMBvYqQ3yWNpkLHUho94UBpvL/kGxpqXBdZxSUbaA2YW8wHa3OpcPCtU5dGr6eqWO2mL+0+QZQ&#10;SwECFAAUAAAACACHTuJAeee6BAQBAAATAgAAEwAAAAAAAAABACAAAAB5BwAAW0NvbnRlbnRfVHlw&#10;ZXNdLnhtbFBLAQIUAAoAAAAAAIdO4kAAAAAAAAAAAAAAAAAGAAAAAAAAAAAAEAAAAD0FAABfcmVs&#10;cy9QSwECFAAUAAAACACHTuJAihRmPNEAAACUAQAACwAAAAAAAAABACAAAABhBQAAX3JlbHMvLnJl&#10;bHNQSwECFAAKAAAAAACHTuJAAAAAAAAAAAAAAAAABAAAAAAAAAAAABAAAAAAAAAAZHJzL1BLAQIU&#10;AAoAAAAAAIdO4kAAAAAAAAAAAAAAAAAKAAAAAAAAAAAAEAAAAFsGAABkcnMvX3JlbHMvUEsBAhQA&#10;FAAAAAgAh07iQC5s8AC/AAAApQEAABkAAAAAAAAAAQAgAAAAgwYAAGRycy9fcmVscy9lMm9Eb2Mu&#10;eG1sLnJlbHNQSwECFAAUAAAACACHTuJA05Ui89kAAAAIAQAADwAAAAAAAAABACAAAAAiAAAAZHJz&#10;L2Rvd25yZXYueG1sUEsBAhQAFAAAAAgAh07iQAMr3yd7AgAAWwcAAA4AAAAAAAAAAQAgAAAAKAEA&#10;AGRycy9lMm9Eb2MueG1sUEsBAhQACgAAAAAAh07iQAAAAAAAAAAAAAAAAAoAAAAAAAAAAAAQAAAA&#10;zwMAAGRycy9tZWRpYS9QSwECFAAUAAAACACHTuJA/UFuoHAAAABjAQAAFAAAAAAAAAABACAAAACb&#10;BAAAZHJzL21lZGlhL2ltYWdlMS5wbmdQSwECFAAUAAAACACHTuJAoebtEHIAAADUAAAAFAAAAAAA&#10;AAABACAAAAD3AwAAZHJzL21lZGlhL2ltYWdlMi5wbmdQSwUGAAAAAAsACwCUAgAArggAAAAA&#10;">
            <o:lock v:ext="edit"/>
            <v:shape id="图片 35" o:spid="_x0000_s1170" o:spt="75" type="#_x0000_t75" style="position:absolute;left:6464;top:99;height:212;width:1680;" filled="f" o:preferrelative="t" stroked="f" coordsize="21600,21600" o:gfxdata="UEsDBAoAAAAAAIdO4kAAAAAAAAAAAAAAAAAEAAAAZHJzL1BLAwQUAAAACACHTuJAQ5a9ubkAAADb&#10;AAAADwAAAGRycy9kb3ducmV2LnhtbEWPzarCMBSE94LvEI7gTtOKFO01uhD/llp9gENzbtt7m5OS&#10;xL+3N4LgcpiZb5jF6mFacSPnG8sK0nECgri0uuFKweW8Hc1A+ICssbVMCp7kYbXs9xaYa3vnE92K&#10;UIkIYZ+jgjqELpfSlzUZ9GPbEUfv1zqDIUpXSe3wHuGmlZMkyaTBhuNCjR2tayr/i6tRsJlebFvs&#10;/qi4dnOTuun+eTqyUsNBmvyACPQI3/CnfdAKsgzeX+IPkMsX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EOWvbm5AAAA2wAA&#10;AA8AAAAAAAAAAQAgAAAAIgAAAGRycy9kb3ducmV2LnhtbFBLAQIUABQAAAAIAIdO4kAzLwWeOwAA&#10;ADkAAAAQAAAAAAAAAAEAIAAAAAgBAABkcnMvc2hhcGV4bWwueG1sUEsFBgAAAAAGAAYAWwEAALID&#10;AAAAAA==&#10;">
              <v:path/>
              <v:fill on="f" focussize="0,0"/>
              <v:stroke on="f" joinstyle="miter"/>
              <v:imagedata r:id="rId40" o:title=""/>
              <o:lock v:ext="edit" aspectratio="t"/>
            </v:shape>
            <v:shape id="图片 36" o:spid="_x0000_s1169" o:spt="75" type="#_x0000_t75" style="position:absolute;left:8144;top:99;height:212;width:654;" filled="f" o:preferrelative="t" stroked="f" coordsize="21600,21600" o:gfxdata="UEsDBAoAAAAAAIdO4kAAAAAAAAAAAAAAAAAEAAAAZHJzL1BLAwQUAAAACACHTuJAKw2Z/7kAAADb&#10;AAAADwAAAGRycy9kb3ducmV2LnhtbEVPz2vCMBS+C/4P4Qm7iCZ1INIZPQwEQTys1vujeWtKm5eu&#10;ia3+98thsOPH93t/fLpOjDSExrOGbK1AEFfeNFxrKG+n1Q5EiMgGO8+k4UUBjof5bI+58RN/0VjE&#10;WqQQDjlqsDH2uZShsuQwrH1PnLhvPziMCQ61NANOKdx1cqPUVjpsODVY7OnTUtUWD6ehOF3eJ4/3&#10;6cdel6oduWyzW6n12yJTHyAiPeO/+M99Nhq2aWz6kn6APPwC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CsNmf+5AAAA2wAA&#10;AA8AAAAAAAAAAQAgAAAAIgAAAGRycy9kb3ducmV2LnhtbFBLAQIUABQAAAAIAIdO4kAzLwWeOwAA&#10;ADkAAAAQAAAAAAAAAAEAIAAAAAgBAABkcnMvc2hhcGV4bWwueG1sUEsFBgAAAAAGAAYAWwEAALID&#10;AAAAAA==&#10;">
              <v:path/>
              <v:fill on="f" focussize="0,0"/>
              <v:stroke on="f" joinstyle="miter"/>
              <v:imagedata r:id="rId41" o:title=""/>
              <o:lock v:ext="edit" aspectratio="t"/>
            </v:shape>
          </v:group>
        </w:pict>
      </w:r>
      <w:r>
        <w:t xml:space="preserve">传 </w:t>
      </w:r>
      <w:r>
        <w:rPr>
          <w:spacing w:val="2"/>
        </w:rPr>
        <w:t xml:space="preserve"> </w:t>
      </w:r>
      <w:r>
        <w:rPr>
          <w:spacing w:val="-3"/>
        </w:rPr>
        <w:t>真</w:t>
      </w:r>
      <w:r>
        <w:t>：</w:t>
      </w:r>
      <w:r>
        <w:rPr>
          <w:u w:val="single"/>
        </w:rPr>
        <w:t xml:space="preserve"> </w:t>
      </w:r>
      <w:r>
        <w:rPr>
          <w:u w:val="single"/>
        </w:rPr>
        <w:tab/>
      </w:r>
      <w:r>
        <w:t>传</w:t>
      </w:r>
      <w:r>
        <w:rPr>
          <w:spacing w:val="2"/>
        </w:rPr>
        <w:t xml:space="preserve"> </w:t>
      </w:r>
      <w:r>
        <w:t>真 ：</w:t>
      </w:r>
      <w:r>
        <w:rPr>
          <w:u w:val="single"/>
        </w:rPr>
        <w:t xml:space="preserve"> </w:t>
      </w:r>
      <w:r>
        <w:rPr>
          <w:u w:val="single"/>
        </w:rPr>
        <w:tab/>
      </w:r>
      <w:r>
        <w:rPr>
          <w:u w:val="single"/>
        </w:rPr>
        <w:t xml:space="preserve">  </w:t>
      </w:r>
      <w:r>
        <w:rPr>
          <w:u w:val="single"/>
        </w:rPr>
        <w:tab/>
      </w:r>
      <w:r>
        <w:t xml:space="preserve"> </w:t>
      </w:r>
    </w:p>
    <w:p>
      <w:pPr>
        <w:pStyle w:val="10"/>
        <w:spacing w:before="11"/>
        <w:rPr>
          <w:sz w:val="9"/>
        </w:rPr>
      </w:pPr>
    </w:p>
    <w:p>
      <w:pPr>
        <w:pStyle w:val="10"/>
        <w:tabs>
          <w:tab w:val="left" w:pos="8182"/>
        </w:tabs>
        <w:spacing w:before="72"/>
        <w:ind w:left="938"/>
      </w:pPr>
      <w:r>
        <w:rPr>
          <w:lang w:val="en-US" w:bidi="ar-SA"/>
        </w:rPr>
        <w:drawing>
          <wp:anchor distT="0" distB="0" distL="0" distR="0" simplePos="0" relativeHeight="239341568" behindDoc="1" locked="0" layoutInCell="1" allowOverlap="1">
            <wp:simplePos x="0" y="0"/>
            <wp:positionH relativeFrom="page">
              <wp:posOffset>4235450</wp:posOffset>
            </wp:positionH>
            <wp:positionV relativeFrom="paragraph">
              <wp:posOffset>62865</wp:posOffset>
            </wp:positionV>
            <wp:extent cx="1380490" cy="133985"/>
            <wp:effectExtent l="0" t="0" r="0" b="0"/>
            <wp:wrapNone/>
            <wp:docPr id="69"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36.png"/>
                    <pic:cNvPicPr>
                      <a:picLocks noChangeAspect="1"/>
                    </pic:cNvPicPr>
                  </pic:nvPicPr>
                  <pic:blipFill>
                    <a:blip r:embed="rId42" cstate="print"/>
                    <a:stretch>
                      <a:fillRect/>
                    </a:stretch>
                  </pic:blipFill>
                  <pic:spPr>
                    <a:xfrm>
                      <a:off x="0" y="0"/>
                      <a:ext cx="1380236" cy="134112"/>
                    </a:xfrm>
                    <a:prstGeom prst="rect">
                      <a:avLst/>
                    </a:prstGeom>
                  </pic:spPr>
                </pic:pic>
              </a:graphicData>
            </a:graphic>
          </wp:anchor>
        </w:drawing>
      </w:r>
      <w:r>
        <w:t xml:space="preserve">电 子 </w:t>
      </w:r>
      <w:r>
        <w:rPr>
          <w:spacing w:val="-3"/>
        </w:rPr>
        <w:t xml:space="preserve">信 </w:t>
      </w:r>
      <w:r>
        <w:t xml:space="preserve">箱 </w:t>
      </w:r>
      <w:r>
        <w:rPr>
          <w:spacing w:val="-3"/>
        </w:rPr>
        <w:t>：</w:t>
      </w:r>
      <w:r>
        <w:rPr>
          <w:spacing w:val="-3"/>
          <w:u w:val="single"/>
        </w:rPr>
        <w:t xml:space="preserve">            </w:t>
      </w:r>
      <w:r>
        <w:rPr>
          <w:spacing w:val="-3"/>
        </w:rPr>
        <w:t xml:space="preserve">         </w:t>
      </w:r>
      <w:r>
        <w:rPr>
          <w:spacing w:val="77"/>
        </w:rPr>
        <w:t xml:space="preserve"> </w:t>
      </w:r>
      <w:r>
        <w:t xml:space="preserve">电 </w:t>
      </w:r>
      <w:r>
        <w:rPr>
          <w:spacing w:val="-3"/>
        </w:rPr>
        <w:t xml:space="preserve">子 信 </w:t>
      </w:r>
      <w:r>
        <w:t>箱 ：</w:t>
      </w:r>
      <w:r>
        <w:rPr>
          <w:u w:val="single"/>
        </w:rPr>
        <w:t xml:space="preserve"> </w:t>
      </w:r>
      <w:r>
        <w:rPr>
          <w:u w:val="single"/>
        </w:rPr>
        <w:tab/>
      </w:r>
      <w:r>
        <w:t xml:space="preserve"> </w:t>
      </w:r>
    </w:p>
    <w:p>
      <w:pPr>
        <w:pStyle w:val="10"/>
        <w:spacing w:before="6"/>
        <w:rPr>
          <w:sz w:val="9"/>
        </w:rPr>
      </w:pPr>
    </w:p>
    <w:p>
      <w:pPr>
        <w:pStyle w:val="10"/>
        <w:tabs>
          <w:tab w:val="left" w:pos="3778"/>
          <w:tab w:val="left" w:pos="8187"/>
        </w:tabs>
        <w:spacing w:before="78"/>
        <w:ind w:left="938"/>
      </w:pPr>
      <w:r>
        <w:rPr>
          <w:lang w:val="en-US" w:bidi="ar-SA"/>
        </w:rPr>
        <w:drawing>
          <wp:anchor distT="0" distB="0" distL="0" distR="0" simplePos="0" relativeHeight="239342592" behindDoc="1" locked="0" layoutInCell="1" allowOverlap="1">
            <wp:simplePos x="0" y="0"/>
            <wp:positionH relativeFrom="page">
              <wp:posOffset>1568450</wp:posOffset>
            </wp:positionH>
            <wp:positionV relativeFrom="paragraph">
              <wp:posOffset>66675</wp:posOffset>
            </wp:positionV>
            <wp:extent cx="1249045" cy="133985"/>
            <wp:effectExtent l="0" t="0" r="0" b="0"/>
            <wp:wrapNone/>
            <wp:docPr id="71"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37.png"/>
                    <pic:cNvPicPr>
                      <a:picLocks noChangeAspect="1"/>
                    </pic:cNvPicPr>
                  </pic:nvPicPr>
                  <pic:blipFill>
                    <a:blip r:embed="rId43" cstate="print"/>
                    <a:stretch>
                      <a:fillRect/>
                    </a:stretch>
                  </pic:blipFill>
                  <pic:spPr>
                    <a:xfrm>
                      <a:off x="0" y="0"/>
                      <a:ext cx="1249248" cy="134112"/>
                    </a:xfrm>
                    <a:prstGeom prst="rect">
                      <a:avLst/>
                    </a:prstGeom>
                  </pic:spPr>
                </pic:pic>
              </a:graphicData>
            </a:graphic>
          </wp:anchor>
        </w:drawing>
      </w:r>
      <w:r>
        <w:rPr>
          <w:lang w:val="en-US" w:bidi="ar-SA"/>
        </w:rPr>
        <w:drawing>
          <wp:anchor distT="0" distB="0" distL="0" distR="0" simplePos="0" relativeHeight="239343616" behindDoc="1" locked="0" layoutInCell="1" allowOverlap="1">
            <wp:simplePos x="0" y="0"/>
            <wp:positionH relativeFrom="page">
              <wp:posOffset>4237355</wp:posOffset>
            </wp:positionH>
            <wp:positionV relativeFrom="paragraph">
              <wp:posOffset>66675</wp:posOffset>
            </wp:positionV>
            <wp:extent cx="1381760" cy="133985"/>
            <wp:effectExtent l="0" t="0" r="0" b="0"/>
            <wp:wrapNone/>
            <wp:docPr id="73"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30.png"/>
                    <pic:cNvPicPr>
                      <a:picLocks noChangeAspect="1"/>
                    </pic:cNvPicPr>
                  </pic:nvPicPr>
                  <pic:blipFill>
                    <a:blip r:embed="rId36" cstate="print"/>
                    <a:stretch>
                      <a:fillRect/>
                    </a:stretch>
                  </pic:blipFill>
                  <pic:spPr>
                    <a:xfrm>
                      <a:off x="0" y="0"/>
                      <a:ext cx="1381887" cy="134112"/>
                    </a:xfrm>
                    <a:prstGeom prst="rect">
                      <a:avLst/>
                    </a:prstGeom>
                  </pic:spPr>
                </pic:pic>
              </a:graphicData>
            </a:graphic>
          </wp:anchor>
        </w:drawing>
      </w:r>
      <w:r>
        <w:t>开户</w:t>
      </w:r>
      <w:r>
        <w:rPr>
          <w:spacing w:val="-3"/>
        </w:rPr>
        <w:t>银</w:t>
      </w:r>
      <w:r>
        <w:t>行</w:t>
      </w:r>
      <w:r>
        <w:rPr>
          <w:spacing w:val="-3"/>
        </w:rPr>
        <w:t>：</w:t>
      </w:r>
      <w:r>
        <w:rPr>
          <w:spacing w:val="-3"/>
          <w:u w:val="single"/>
        </w:rPr>
        <w:t xml:space="preserve"> </w:t>
      </w:r>
      <w:r>
        <w:rPr>
          <w:spacing w:val="-3"/>
          <w:u w:val="single"/>
        </w:rPr>
        <w:tab/>
      </w:r>
      <w:r>
        <w:t>开</w:t>
      </w:r>
      <w:r>
        <w:rPr>
          <w:spacing w:val="-3"/>
        </w:rPr>
        <w:t>户</w:t>
      </w:r>
      <w:r>
        <w:t>银行</w:t>
      </w:r>
      <w:r>
        <w:rPr>
          <w:spacing w:val="-3"/>
        </w:rPr>
        <w:t>：</w:t>
      </w:r>
      <w:r>
        <w:rPr>
          <w:u w:val="single"/>
        </w:rPr>
        <w:t xml:space="preserve"> </w:t>
      </w:r>
      <w:r>
        <w:rPr>
          <w:u w:val="single"/>
        </w:rPr>
        <w:tab/>
      </w:r>
      <w:r>
        <w:t xml:space="preserve"> </w:t>
      </w:r>
    </w:p>
    <w:p>
      <w:pPr>
        <w:pStyle w:val="10"/>
        <w:spacing w:before="12"/>
        <w:rPr>
          <w:sz w:val="9"/>
        </w:rPr>
      </w:pPr>
    </w:p>
    <w:p>
      <w:pPr>
        <w:pStyle w:val="10"/>
        <w:tabs>
          <w:tab w:val="left" w:pos="3776"/>
          <w:tab w:val="left" w:pos="7659"/>
        </w:tabs>
        <w:spacing w:before="72"/>
        <w:ind w:left="938"/>
      </w:pPr>
      <w:r>
        <w:rPr>
          <w:lang w:val="en-US" w:bidi="ar-SA"/>
        </w:rPr>
        <w:drawing>
          <wp:anchor distT="0" distB="0" distL="0" distR="0" simplePos="0" relativeHeight="239344640" behindDoc="1" locked="0" layoutInCell="1" allowOverlap="1">
            <wp:simplePos x="0" y="0"/>
            <wp:positionH relativeFrom="page">
              <wp:posOffset>1435735</wp:posOffset>
            </wp:positionH>
            <wp:positionV relativeFrom="paragraph">
              <wp:posOffset>62865</wp:posOffset>
            </wp:positionV>
            <wp:extent cx="1363980" cy="133985"/>
            <wp:effectExtent l="0" t="0" r="0" b="0"/>
            <wp:wrapNone/>
            <wp:docPr id="75"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38.png"/>
                    <pic:cNvPicPr>
                      <a:picLocks noChangeAspect="1"/>
                    </pic:cNvPicPr>
                  </pic:nvPicPr>
                  <pic:blipFill>
                    <a:blip r:embed="rId44" cstate="print"/>
                    <a:stretch>
                      <a:fillRect/>
                    </a:stretch>
                  </pic:blipFill>
                  <pic:spPr>
                    <a:xfrm>
                      <a:off x="0" y="0"/>
                      <a:ext cx="1364234" cy="134112"/>
                    </a:xfrm>
                    <a:prstGeom prst="rect">
                      <a:avLst/>
                    </a:prstGeom>
                  </pic:spPr>
                </pic:pic>
              </a:graphicData>
            </a:graphic>
          </wp:anchor>
        </w:drawing>
      </w:r>
      <w:r>
        <w:rPr>
          <w:lang w:val="en-US" w:bidi="ar-SA"/>
        </w:rPr>
        <w:drawing>
          <wp:anchor distT="0" distB="0" distL="0" distR="0" simplePos="0" relativeHeight="239345664" behindDoc="1" locked="0" layoutInCell="1" allowOverlap="1">
            <wp:simplePos x="0" y="0"/>
            <wp:positionH relativeFrom="page">
              <wp:posOffset>4101465</wp:posOffset>
            </wp:positionH>
            <wp:positionV relativeFrom="paragraph">
              <wp:posOffset>62865</wp:posOffset>
            </wp:positionV>
            <wp:extent cx="1200785" cy="133985"/>
            <wp:effectExtent l="0" t="0" r="0" b="0"/>
            <wp:wrapNone/>
            <wp:docPr id="77" name="image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32.png"/>
                    <pic:cNvPicPr>
                      <a:picLocks noChangeAspect="1"/>
                    </pic:cNvPicPr>
                  </pic:nvPicPr>
                  <pic:blipFill>
                    <a:blip r:embed="rId38" cstate="print"/>
                    <a:stretch>
                      <a:fillRect/>
                    </a:stretch>
                  </pic:blipFill>
                  <pic:spPr>
                    <a:xfrm>
                      <a:off x="0" y="0"/>
                      <a:ext cx="1200492" cy="134112"/>
                    </a:xfrm>
                    <a:prstGeom prst="rect">
                      <a:avLst/>
                    </a:prstGeom>
                  </pic:spPr>
                </pic:pic>
              </a:graphicData>
            </a:graphic>
          </wp:anchor>
        </w:drawing>
      </w:r>
      <w:r>
        <w:t xml:space="preserve">账 </w:t>
      </w:r>
      <w:r>
        <w:rPr>
          <w:spacing w:val="2"/>
        </w:rPr>
        <w:t xml:space="preserve"> </w:t>
      </w:r>
      <w:r>
        <w:rPr>
          <w:spacing w:val="-3"/>
        </w:rPr>
        <w:t>号</w:t>
      </w:r>
      <w:r>
        <w:t>：</w:t>
      </w:r>
      <w:r>
        <w:rPr>
          <w:u w:val="single"/>
        </w:rPr>
        <w:t xml:space="preserve"> </w:t>
      </w:r>
      <w:r>
        <w:rPr>
          <w:u w:val="single"/>
        </w:rPr>
        <w:tab/>
      </w:r>
      <w:r>
        <w:t>账</w:t>
      </w:r>
      <w:r>
        <w:rPr>
          <w:spacing w:val="5"/>
        </w:rPr>
        <w:t xml:space="preserve"> </w:t>
      </w:r>
      <w:r>
        <w:rPr>
          <w:spacing w:val="-3"/>
        </w:rPr>
        <w:t xml:space="preserve">号 </w:t>
      </w:r>
      <w:r>
        <w:t>：</w:t>
      </w:r>
      <w:r>
        <w:rPr>
          <w:u w:val="single"/>
        </w:rPr>
        <w:t xml:space="preserve"> </w:t>
      </w:r>
      <w:r>
        <w:rPr>
          <w:u w:val="single"/>
        </w:rPr>
        <w:tab/>
      </w:r>
      <w:r>
        <w:rPr>
          <w:u w:val="single"/>
        </w:rPr>
        <w:t xml:space="preserve">   </w:t>
      </w:r>
      <w:r>
        <w:rPr>
          <w:spacing w:val="-3"/>
          <w:u w:val="single"/>
        </w:rPr>
        <w:t xml:space="preserve">  </w:t>
      </w:r>
      <w:r>
        <w:t xml:space="preserve"> </w:t>
      </w:r>
    </w:p>
    <w:p>
      <w:pPr>
        <w:sectPr>
          <w:pgSz w:w="11910" w:h="16840"/>
          <w:pgMar w:top="1180" w:right="0" w:bottom="1180" w:left="480" w:header="0" w:footer="919" w:gutter="0"/>
          <w:cols w:space="720" w:num="1"/>
        </w:sectPr>
      </w:pPr>
    </w:p>
    <w:p>
      <w:pPr>
        <w:pStyle w:val="10"/>
        <w:spacing w:before="7"/>
        <w:rPr>
          <w:sz w:val="24"/>
        </w:rPr>
      </w:pPr>
    </w:p>
    <w:p>
      <w:pPr>
        <w:pStyle w:val="3"/>
        <w:spacing w:before="54"/>
      </w:pPr>
      <w:bookmarkStart w:id="188" w:name="_bookmark95"/>
      <w:bookmarkEnd w:id="188"/>
      <w:bookmarkStart w:id="189" w:name="第二部分_通用合同条款"/>
      <w:bookmarkEnd w:id="189"/>
      <w:r>
        <w:t>第二部分 通用合同条款</w:t>
      </w:r>
      <w:r>
        <w:rPr>
          <w:w w:val="98"/>
        </w:rPr>
        <w:t xml:space="preserve"> </w:t>
      </w:r>
    </w:p>
    <w:p>
      <w:pPr>
        <w:pStyle w:val="10"/>
        <w:rPr>
          <w:b/>
          <w:sz w:val="20"/>
        </w:rPr>
      </w:pPr>
    </w:p>
    <w:p>
      <w:pPr>
        <w:pStyle w:val="10"/>
        <w:spacing w:before="1"/>
        <w:rPr>
          <w:b/>
          <w:sz w:val="19"/>
        </w:rPr>
      </w:pPr>
    </w:p>
    <w:p>
      <w:pPr>
        <w:spacing w:before="38"/>
        <w:ind w:left="2381" w:right="2639"/>
        <w:jc w:val="center"/>
        <w:rPr>
          <w:b/>
          <w:sz w:val="44"/>
        </w:rPr>
      </w:pPr>
      <w:r>
        <w:rPr>
          <w:b/>
          <w:sz w:val="44"/>
        </w:rPr>
        <w:t>（略）</w:t>
      </w:r>
      <w:r>
        <w:rPr>
          <w:b/>
          <w:w w:val="99"/>
          <w:sz w:val="44"/>
        </w:rPr>
        <w:t xml:space="preserve"> </w:t>
      </w:r>
    </w:p>
    <w:p>
      <w:pPr>
        <w:jc w:val="center"/>
        <w:rPr>
          <w:sz w:val="44"/>
        </w:rPr>
        <w:sectPr>
          <w:pgSz w:w="11910" w:h="16840"/>
          <w:pgMar w:top="1580" w:right="0" w:bottom="1180" w:left="480" w:header="0" w:footer="919" w:gutter="0"/>
          <w:cols w:space="720" w:num="1"/>
        </w:sectPr>
      </w:pPr>
    </w:p>
    <w:p>
      <w:pPr>
        <w:pStyle w:val="10"/>
        <w:rPr>
          <w:b/>
          <w:sz w:val="20"/>
        </w:rPr>
      </w:pPr>
    </w:p>
    <w:p>
      <w:pPr>
        <w:pStyle w:val="10"/>
        <w:rPr>
          <w:b/>
          <w:sz w:val="20"/>
        </w:rPr>
      </w:pPr>
    </w:p>
    <w:p>
      <w:pPr>
        <w:pStyle w:val="3"/>
        <w:spacing w:before="219"/>
      </w:pPr>
      <w:bookmarkStart w:id="190" w:name="_bookmark96"/>
      <w:bookmarkEnd w:id="190"/>
      <w:bookmarkStart w:id="191" w:name="第三部分_专用合同条款"/>
      <w:bookmarkEnd w:id="191"/>
      <w:r>
        <w:t>第三部分 专用合同条款</w:t>
      </w:r>
      <w:r>
        <w:rPr>
          <w:w w:val="98"/>
        </w:rPr>
        <w:t xml:space="preserve"> </w:t>
      </w:r>
    </w:p>
    <w:p>
      <w:pPr>
        <w:pStyle w:val="10"/>
        <w:spacing w:before="12"/>
        <w:rPr>
          <w:b/>
          <w:sz w:val="36"/>
        </w:rPr>
      </w:pPr>
    </w:p>
    <w:p>
      <w:pPr>
        <w:pStyle w:val="22"/>
        <w:numPr>
          <w:ilvl w:val="0"/>
          <w:numId w:val="63"/>
        </w:numPr>
        <w:tabs>
          <w:tab w:val="left" w:pos="1340"/>
        </w:tabs>
        <w:ind w:hanging="402"/>
        <w:rPr>
          <w:rFonts w:ascii="Times New Roman" w:eastAsia="Times New Roman"/>
          <w:b/>
          <w:sz w:val="32"/>
        </w:rPr>
      </w:pPr>
      <w:bookmarkStart w:id="192" w:name="1._一般约定"/>
      <w:bookmarkEnd w:id="192"/>
      <w:bookmarkStart w:id="193" w:name="_bookmark97"/>
      <w:bookmarkEnd w:id="193"/>
      <w:r>
        <w:rPr>
          <w:b/>
          <w:sz w:val="32"/>
        </w:rPr>
        <w:t>一般约定</w:t>
      </w:r>
    </w:p>
    <w:p>
      <w:pPr>
        <w:pStyle w:val="10"/>
        <w:spacing w:before="10"/>
        <w:rPr>
          <w:b/>
          <w:sz w:val="40"/>
        </w:rPr>
      </w:pPr>
    </w:p>
    <w:p>
      <w:pPr>
        <w:pStyle w:val="5"/>
        <w:numPr>
          <w:ilvl w:val="1"/>
          <w:numId w:val="63"/>
        </w:numPr>
        <w:tabs>
          <w:tab w:val="left" w:pos="1364"/>
        </w:tabs>
        <w:spacing w:before="0"/>
        <w:ind w:left="1363" w:hanging="426"/>
        <w:rPr>
          <w:sz w:val="26"/>
        </w:rPr>
      </w:pPr>
      <w:bookmarkStart w:id="194" w:name="1.1_词语定义"/>
      <w:bookmarkEnd w:id="194"/>
      <w:r>
        <w:rPr>
          <w:spacing w:val="-1"/>
        </w:rPr>
        <w:t>词语定义</w:t>
      </w:r>
      <w:r>
        <w:rPr>
          <w:w w:val="99"/>
        </w:rPr>
        <w:t xml:space="preserve"> </w:t>
      </w:r>
    </w:p>
    <w:p>
      <w:pPr>
        <w:pStyle w:val="10"/>
        <w:spacing w:before="7"/>
        <w:rPr>
          <w:b/>
          <w:sz w:val="40"/>
        </w:rPr>
      </w:pPr>
    </w:p>
    <w:p>
      <w:pPr>
        <w:pStyle w:val="22"/>
        <w:numPr>
          <w:ilvl w:val="2"/>
          <w:numId w:val="63"/>
        </w:numPr>
        <w:tabs>
          <w:tab w:val="left" w:pos="1938"/>
        </w:tabs>
        <w:spacing w:before="1"/>
        <w:ind w:hanging="580"/>
        <w:rPr>
          <w:sz w:val="21"/>
        </w:rPr>
      </w:pPr>
      <w:r>
        <w:rPr>
          <w:spacing w:val="-2"/>
          <w:sz w:val="21"/>
        </w:rPr>
        <w:t>合同</w:t>
      </w:r>
      <w:r>
        <w:rPr>
          <w:sz w:val="21"/>
        </w:rPr>
        <w:t xml:space="preserve"> </w:t>
      </w:r>
    </w:p>
    <w:p>
      <w:pPr>
        <w:pStyle w:val="10"/>
        <w:spacing w:before="7"/>
        <w:rPr>
          <w:sz w:val="15"/>
        </w:rPr>
      </w:pPr>
    </w:p>
    <w:p>
      <w:pPr>
        <w:pStyle w:val="10"/>
        <w:tabs>
          <w:tab w:val="left" w:pos="9076"/>
        </w:tabs>
        <w:ind w:left="1358"/>
      </w:pPr>
      <w:r>
        <w:rPr>
          <w:lang w:val="en-US" w:bidi="ar-SA"/>
        </w:rPr>
        <w:drawing>
          <wp:anchor distT="0" distB="0" distL="0" distR="0" simplePos="0" relativeHeight="239346688" behindDoc="1" locked="0" layoutInCell="1" allowOverlap="1">
            <wp:simplePos x="0" y="0"/>
            <wp:positionH relativeFrom="page">
              <wp:posOffset>2935605</wp:posOffset>
            </wp:positionH>
            <wp:positionV relativeFrom="paragraph">
              <wp:posOffset>17145</wp:posOffset>
            </wp:positionV>
            <wp:extent cx="3205480" cy="133985"/>
            <wp:effectExtent l="0" t="0" r="0" b="0"/>
            <wp:wrapNone/>
            <wp:docPr id="79" name="image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39.png"/>
                    <pic:cNvPicPr>
                      <a:picLocks noChangeAspect="1"/>
                    </pic:cNvPicPr>
                  </pic:nvPicPr>
                  <pic:blipFill>
                    <a:blip r:embed="rId45" cstate="print"/>
                    <a:stretch>
                      <a:fillRect/>
                    </a:stretch>
                  </pic:blipFill>
                  <pic:spPr>
                    <a:xfrm>
                      <a:off x="0" y="0"/>
                      <a:ext cx="3205225" cy="134111"/>
                    </a:xfrm>
                    <a:prstGeom prst="rect">
                      <a:avLst/>
                    </a:prstGeom>
                  </pic:spPr>
                </pic:pic>
              </a:graphicData>
            </a:graphic>
          </wp:anchor>
        </w:drawing>
      </w:r>
      <w:r>
        <w:t>1.1.1.10</w:t>
      </w:r>
      <w:r>
        <w:rPr>
          <w:spacing w:val="-43"/>
        </w:rPr>
        <w:t xml:space="preserve"> </w:t>
      </w:r>
      <w:r>
        <w:t>其</w:t>
      </w:r>
      <w:r>
        <w:rPr>
          <w:spacing w:val="-3"/>
        </w:rPr>
        <w:t>他</w:t>
      </w:r>
      <w:r>
        <w:t>合</w:t>
      </w:r>
      <w:r>
        <w:rPr>
          <w:spacing w:val="-3"/>
        </w:rPr>
        <w:t>同</w:t>
      </w:r>
      <w:r>
        <w:t>文</w:t>
      </w:r>
      <w:r>
        <w:rPr>
          <w:spacing w:val="-3"/>
        </w:rPr>
        <w:t>件包</w:t>
      </w:r>
      <w:r>
        <w:t>括：</w:t>
      </w:r>
      <w:r>
        <w:rPr>
          <w:u w:val="single"/>
        </w:rPr>
        <w:t xml:space="preserve"> </w:t>
      </w:r>
      <w:r>
        <w:rPr>
          <w:u w:val="single"/>
        </w:rPr>
        <w:tab/>
      </w:r>
      <w:r>
        <w:t xml:space="preserve"> </w:t>
      </w:r>
    </w:p>
    <w:p>
      <w:pPr>
        <w:pStyle w:val="10"/>
        <w:spacing w:before="12"/>
        <w:rPr>
          <w:sz w:val="9"/>
        </w:rPr>
      </w:pPr>
    </w:p>
    <w:p>
      <w:pPr>
        <w:pStyle w:val="10"/>
        <w:tabs>
          <w:tab w:val="left" w:pos="3881"/>
        </w:tabs>
        <w:spacing w:before="72"/>
        <w:ind w:left="938"/>
      </w:pPr>
      <w:r>
        <w:rPr>
          <w:lang w:val="en-US" w:bidi="ar-SA"/>
        </w:rPr>
        <w:drawing>
          <wp:anchor distT="0" distB="0" distL="0" distR="0" simplePos="0" relativeHeight="239347712" behindDoc="1" locked="0" layoutInCell="1" allowOverlap="1">
            <wp:simplePos x="0" y="0"/>
            <wp:positionH relativeFrom="page">
              <wp:posOffset>900430</wp:posOffset>
            </wp:positionH>
            <wp:positionV relativeFrom="paragraph">
              <wp:posOffset>62865</wp:posOffset>
            </wp:positionV>
            <wp:extent cx="2002155" cy="133985"/>
            <wp:effectExtent l="0" t="0" r="0" b="0"/>
            <wp:wrapNone/>
            <wp:docPr id="81" name="image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40.png"/>
                    <pic:cNvPicPr>
                      <a:picLocks noChangeAspect="1"/>
                    </pic:cNvPicPr>
                  </pic:nvPicPr>
                  <pic:blipFill>
                    <a:blip r:embed="rId46" cstate="print"/>
                    <a:stretch>
                      <a:fillRect/>
                    </a:stretch>
                  </pic:blipFill>
                  <pic:spPr>
                    <a:xfrm>
                      <a:off x="0" y="0"/>
                      <a:ext cx="2002154" cy="134111"/>
                    </a:xfrm>
                    <a:prstGeom prst="rect">
                      <a:avLst/>
                    </a:prstGeom>
                  </pic:spPr>
                </pic:pic>
              </a:graphicData>
            </a:graphic>
          </wp:anchor>
        </w:drawing>
      </w:r>
      <w:r>
        <w:rPr>
          <w:u w:val="single"/>
        </w:rPr>
        <w:t xml:space="preserve"> </w:t>
      </w:r>
      <w:r>
        <w:rPr>
          <w:u w:val="single"/>
        </w:rPr>
        <w:tab/>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1"/>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1"/>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1"/>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t xml:space="preserve"> </w:t>
      </w:r>
    </w:p>
    <w:p>
      <w:pPr>
        <w:pStyle w:val="10"/>
        <w:spacing w:before="12"/>
        <w:rPr>
          <w:sz w:val="9"/>
        </w:rPr>
      </w:pPr>
    </w:p>
    <w:p>
      <w:pPr>
        <w:pStyle w:val="10"/>
        <w:spacing w:before="71"/>
        <w:ind w:left="938"/>
      </w:pPr>
      <w:r>
        <w:rPr>
          <w:u w:val="single"/>
        </w:rPr>
        <w:t xml:space="preserve">                                                                            </w:t>
      </w:r>
      <w:r>
        <w:t xml:space="preserve">。 </w:t>
      </w:r>
    </w:p>
    <w:p>
      <w:pPr>
        <w:pStyle w:val="10"/>
        <w:spacing w:before="12"/>
        <w:rPr>
          <w:sz w:val="9"/>
        </w:rPr>
      </w:pPr>
    </w:p>
    <w:p>
      <w:pPr>
        <w:pStyle w:val="22"/>
        <w:numPr>
          <w:ilvl w:val="2"/>
          <w:numId w:val="63"/>
        </w:numPr>
        <w:tabs>
          <w:tab w:val="left" w:pos="1888"/>
        </w:tabs>
        <w:spacing w:before="72"/>
        <w:ind w:left="1887" w:hanging="530"/>
        <w:rPr>
          <w:sz w:val="21"/>
        </w:rPr>
      </w:pPr>
      <w:r>
        <w:rPr>
          <w:spacing w:val="-3"/>
          <w:sz w:val="21"/>
        </w:rPr>
        <w:t>合同当事人及其他相关方</w:t>
      </w:r>
      <w:r>
        <w:rPr>
          <w:sz w:val="21"/>
        </w:rPr>
        <w:t xml:space="preserve"> </w:t>
      </w:r>
    </w:p>
    <w:p>
      <w:pPr>
        <w:pStyle w:val="10"/>
        <w:spacing w:before="6"/>
        <w:rPr>
          <w:sz w:val="15"/>
        </w:rPr>
      </w:pPr>
    </w:p>
    <w:p>
      <w:pPr>
        <w:pStyle w:val="22"/>
        <w:numPr>
          <w:ilvl w:val="3"/>
          <w:numId w:val="63"/>
        </w:numPr>
        <w:tabs>
          <w:tab w:val="left" w:pos="2149"/>
        </w:tabs>
        <w:spacing w:before="1"/>
        <w:ind w:hanging="791"/>
        <w:rPr>
          <w:sz w:val="21"/>
        </w:rPr>
      </w:pPr>
      <w:r>
        <w:rPr>
          <w:spacing w:val="-3"/>
          <w:sz w:val="21"/>
        </w:rPr>
        <w:t>监理人：</w:t>
      </w:r>
      <w:r>
        <w:rPr>
          <w:sz w:val="21"/>
        </w:rPr>
        <w:t xml:space="preserve"> </w:t>
      </w:r>
    </w:p>
    <w:p>
      <w:pPr>
        <w:pStyle w:val="10"/>
        <w:spacing w:before="6"/>
        <w:rPr>
          <w:sz w:val="15"/>
        </w:rPr>
      </w:pPr>
    </w:p>
    <w:p>
      <w:pPr>
        <w:pStyle w:val="10"/>
        <w:tabs>
          <w:tab w:val="left" w:pos="4301"/>
          <w:tab w:val="left" w:pos="6296"/>
          <w:tab w:val="left" w:pos="7030"/>
        </w:tabs>
        <w:ind w:left="1358"/>
      </w:pPr>
      <w:r>
        <w:rPr>
          <w:lang w:val="en-US" w:bidi="ar-SA"/>
        </w:rPr>
        <w:drawing>
          <wp:anchor distT="0" distB="0" distL="0" distR="0" simplePos="0" relativeHeight="239348736" behindDoc="1" locked="0" layoutInCell="1" allowOverlap="1">
            <wp:simplePos x="0" y="0"/>
            <wp:positionH relativeFrom="page">
              <wp:posOffset>1835150</wp:posOffset>
            </wp:positionH>
            <wp:positionV relativeFrom="paragraph">
              <wp:posOffset>17145</wp:posOffset>
            </wp:positionV>
            <wp:extent cx="1334770" cy="133985"/>
            <wp:effectExtent l="0" t="0" r="0" b="0"/>
            <wp:wrapNone/>
            <wp:docPr id="83"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11.png"/>
                    <pic:cNvPicPr>
                      <a:picLocks noChangeAspect="1"/>
                    </pic:cNvPicPr>
                  </pic:nvPicPr>
                  <pic:blipFill>
                    <a:blip r:embed="rId17" cstate="print"/>
                    <a:stretch>
                      <a:fillRect/>
                    </a:stretch>
                  </pic:blipFill>
                  <pic:spPr>
                    <a:xfrm>
                      <a:off x="0" y="0"/>
                      <a:ext cx="1334643" cy="134112"/>
                    </a:xfrm>
                    <a:prstGeom prst="rect">
                      <a:avLst/>
                    </a:prstGeom>
                  </pic:spPr>
                </pic:pic>
              </a:graphicData>
            </a:graphic>
          </wp:anchor>
        </w:drawing>
      </w:r>
      <w:r>
        <w:pict>
          <v:group id="组合 37" o:spid="_x0000_s1165" o:spt="203" style="position:absolute;left:0pt;margin-left:296.8pt;margin-top:1.35pt;height:10.6pt;width:85.3pt;mso-position-horizontal-relative:page;z-index:-263966720;mso-width-relative:page;mso-height-relative:page;" coordorigin="5936,28" coordsize="1706,212203" o:gfxdata="UEsDBAoAAAAAAIdO4kAAAAAAAAAAAAAAAAAEAAAAZHJzL1BLAwQUAAAACACHTuJA7Jf21dkAAAAI&#10;AQAADwAAAGRycy9kb3ducmV2LnhtbE2PT0vDQBTE74LfYXmCN7v5Y1MbsylS1FMp2Ari7TX7moRm&#10;34bsNmm/vetJj8MMM78pVhfTiZEG11pWEM8iEMSV1S3XCj73bw9PIJxH1thZJgVXcrAqb28KzLWd&#10;+IPGna9FKGGXo4LG+z6X0lUNGXQz2xMH72gHgz7IoZZ6wCmUm04mUZRJgy2HhQZ7WjdUnXZno+B9&#10;wukljV/Hzem4vn7v59uvTUxK3d/F0TMITxf/F4Zf/IAOZWA62DNrJzoF82WahaiCZAEi+IvsMQFx&#10;CDpdgiwL+f9A+QNQSwMEFAAAAAgAh07iQNugfuN8AgAAWgcAAA4AAABkcnMvZTJvRG9jLnhtbNVV&#10;22rcMBB9L/QfhN+7vmVvZr2hdJtQCO3SywdoZdkWtSUhadeb90Lbt773Uwr9m5Df6Ej23pxAQwmB&#10;PtgeaaSZM2eO5Nn5tq7QhirNBE+9cBB4iHIiMsaL1Pv08eLFxEPaYJ7hSnCaetdUe+fz589mjUxo&#10;JEpRZVQhCMJ10sjUK42Rie9rUtIa64GQlIMzF6rGBoaq8DOFG4heV34UBCO/ESqTShCqNcwuWqfX&#10;RVQPCSjynBG6EGRdU27aqIpW2EBJumRSe3OHNs8pMe/yXFODqtSDSo17QxKwV/btz2c4KRSWJSMd&#10;BPwQCL2aasw4JN2HWmCD0VqxO6FqRpTQIjcDImq/LcQxAlWEQY+bSyXW0tVSJE0h96RDo3qs/3NY&#10;8nazVIhlqTceeYjjGjp+++vLzY9vKB5bdhpZJLDoUskPcqm6iaId2YK3uartF0pBW8fr9Z5XujWI&#10;wGQYTOI4BMoJ+ML4bBR1xJMSumO3DacxpAdvNGlbQsrXu83jAFx2ZxRG1unvkvoW2x6KZCSBpyMJ&#10;rDsk/V2asMusFQXKbTS+WTKyVO3giKhoR9TNz9+337+i2GG2O+yidgu2WK4E+awRF69KzAv6UkuQ&#10;IxDgijhd7tvhSb5VxeQFqyrLrbUf93wgldB6RaHt6k3mAOFEG0UNKW3CHBK/B7At23uHQ3kAZjFr&#10;EMU9Mjj004kIJwcpDDsd9LsJjCltLqmokTUAGQCATuAEb650B2W3xE5zYfkBiDip+MkEKMTOOLgt&#10;QGcC3raXYDyBTM76MpnaxlvS/k+ZuMP3uDIZTSfj9tj3ZDIaAnv3nfknUom7WuDKdbdN93uwd/rx&#10;GOzjX+L8D1BLAwQKAAAAAACHTuJAAAAAAAAAAAAAAAAACgAAAGRycy9tZWRpYS9QSwMEFAAAAAgA&#10;h07iQKHm7RByAAAA1AAAABQAAABkcnMvbWVkaWEvaW1hZ2UyLnBuZ+sM8HPn5ZLiYmBg4PX0cAli&#10;YGAUALIjONiApG3ZigVAii3J292F4T8ILti7fDJQhLPAI7KYgYHvCAgzTtXmkwYKlni6OIZUzHl7&#10;0JARyDu04Kt/Lrf+AiCTZqBhO2NZOgOjXNCLVyA7PF39XNY5JTQBAFBLAwQUAAAACACHTuJATd5i&#10;9HEAAAAMAQAAFAAAAGRycy9tZWRpYS9pbWFnZTEucG5n6wzwc+flkuJiYGDg9fRwCWJgYNwKZEdw&#10;sAHJIvZMUyDFluTt7sLwHwQX7F0+GSjCWeARWczAwHcEhBmnavNJAwXXeLo4hlTMeXvQkBHIO7Tg&#10;q38uL/8CIHPwgX08kWEMjIt8e1aB3Obp6ueyzimhCQB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KAAAAZHJzL19yZWxzL1BLAwQUAAAACACHTuJALmzwAL8AAAClAQAAGQAAAGRycy9fcmVscy9l&#10;Mm9Eb2MueG1sLnJlbHO9kMGKwjAQhu8L+w5h7tu0PSyymPYigldxH2BIpmmwmYQkir69gWVBQfDm&#10;cWb4v/9j1uPFL+JMKbvACrqmBUGsg3FsFfwetl8rELkgG1wCk4IrZRiHz4/1nhYsNZRnF7OoFM4K&#10;5lLij5RZz+QxNyES18sUksdSx2RlRH1ES7Jv22+Z7hkwPDDFzihIO9ODOFxjbX7NDtPkNG2CPnni&#10;8qRCOl+7KxCTpaLAk3H4t+ybyBbkc4fuPQ7dv4N8eO5wA1BLAwQUAAAACACHTuJAeee6BAQBAAAT&#10;AgAAEwAAAFtDb250ZW50X1R5cGVzXS54bWyVkcFOwzAMhu9IvEOUK2pTdkAIrd2BjiMgNB4gStw2&#10;onGiOJTt7Um6TYKJIe0Y29/vL8lytbUjmyCQcVjz27LiDFA5bbCv+fvmqbjnjKJELUeHUPMdEF81&#10;11fLzc4DsUQj1XyI0T8IQWoAK6l0HjB1OhesjOkYeuGl+pA9iEVV3QnlMALGIuYM3ixb6OTnGNl6&#10;m8p7E489Z4/7ubyq5sZmPtfFn0SAkU4Q6f1olIzpbmJCfeJVHJzKRM4zNBhPN0n8zIbc+e30c8GB&#10;e0mPGYwG9ipDfJY2mQsdSGj3hQGm8v+QbGmpcF1nFJRtoDZhbzAdrc6lw8K1Tl0avp6pY7aYv7T5&#10;BlBLAQIUABQAAAAIAIdO4kB557oEBAEAABMCAAATAAAAAAAAAAEAIAAAAHsHAABbQ29udGVudF9U&#10;eXBlc10ueG1sUEsBAhQACgAAAAAAh07iQAAAAAAAAAAAAAAAAAYAAAAAAAAAAAAQAAAAPwUAAF9y&#10;ZWxzL1BLAQIUABQAAAAIAIdO4kCKFGY80QAAAJQBAAALAAAAAAAAAAEAIAAAAGMFAABfcmVscy8u&#10;cmVsc1BLAQIUAAoAAAAAAIdO4kAAAAAAAAAAAAAAAAAEAAAAAAAAAAAAEAAAAAAAAABkcnMvUEsB&#10;AhQACgAAAAAAh07iQAAAAAAAAAAAAAAAAAoAAAAAAAAAAAAQAAAAXQYAAGRycy9fcmVscy9QSwEC&#10;FAAUAAAACACHTuJALmzwAL8AAAClAQAAGQAAAAAAAAABACAAAACFBgAAZHJzL19yZWxzL2Uyb0Rv&#10;Yy54bWwucmVsc1BLAQIUABQAAAAIAIdO4kDsl/bV2QAAAAgBAAAPAAAAAAAAAAEAIAAAACIAAABk&#10;cnMvZG93bnJldi54bWxQSwECFAAUAAAACACHTuJA26B+43wCAABaBwAADgAAAAAAAAABACAAAAAo&#10;AQAAZHJzL2Uyb0RvYy54bWxQSwECFAAKAAAAAACHTuJAAAAAAAAAAAAAAAAACgAAAAAAAAAAABAA&#10;AADQAwAAZHJzL21lZGlhL1BLAQIUABQAAAAIAIdO4kBN3mL0cQAAAAwBAAAUAAAAAAAAAAEAIAAA&#10;AJwEAABkcnMvbWVkaWEvaW1hZ2UxLnBuZ1BLAQIUABQAAAAIAIdO4kCh5u0QcgAAANQAAAAUAAAA&#10;AAAAAAEAIAAAAPgDAABkcnMvbWVkaWEvaW1hZ2UyLnBuZ1BLBQYAAAAACwALAJQCAACwCAAAAAA=&#10;">
            <o:lock v:ext="edit"/>
            <v:shape id="图片 38" o:spid="_x0000_s1167" o:spt="75" type="#_x0000_t75" style="position:absolute;left:5936;top:27;height:212;width:1050;" filled="f" o:preferrelative="t" stroked="f" coordsize="21600,21600" o:gfxdata="UEsDBAoAAAAAAIdO4kAAAAAAAAAAAAAAAAAEAAAAZHJzL1BLAwQUAAAACACHTuJAGfgcS7wAAADb&#10;AAAADwAAAGRycy9kb3ducmV2LnhtbEWPQWsCMRSE74X+h/AEbzVxpbVsjVIqgletoMfn5rm7uHnZ&#10;JnFX/70pCB6HmfmGmS2uthEd+VA71jAeKRDEhTM1lxp2v6u3TxAhIhtsHJOGGwVYzF9fZpgb1/OG&#10;um0sRYJwyFFDFWObSxmKiiyGkWuJk3dy3mJM0pfSeOwT3DYyU+pDWqw5LVTY0k9FxXl7sRr+lpla&#10;7i/f3fF2ejfTQ+MnfTxqPRyM1ReISNf4DD/aa6NhmsH/l/QD5PwO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n4HEu8AAAA&#10;2wAAAA8AAAAAAAAAAQAgAAAAIgAAAGRycy9kb3ducmV2LnhtbFBLAQIUABQAAAAIAIdO4kAzLwWe&#10;OwAAADkAAAAQAAAAAAAAAAEAIAAAAAsBAABkcnMvc2hhcGV4bWwueG1sUEsFBgAAAAAGAAYAWwEA&#10;ALUDAAAAAA==&#10;">
              <v:path/>
              <v:fill on="f" focussize="0,0"/>
              <v:stroke on="f" joinstyle="miter"/>
              <v:imagedata r:id="rId34" o:title=""/>
              <o:lock v:ext="edit" aspectratio="t"/>
            </v:shape>
            <v:shape id="图片 39" o:spid="_x0000_s1166" o:spt="75" type="#_x0000_t75" style="position:absolute;left:6987;top:27;height:212;width:654;" filled="f" o:preferrelative="t" stroked="f" coordsize="21600,21600" o:gfxdata="UEsDBAoAAAAAAIdO4kAAAAAAAAAAAAAAAAAEAAAAZHJzL1BLAwQUAAAACACHTuJAL5kFJ70AAADb&#10;AAAADwAAAGRycy9kb3ducmV2LnhtbEWPwWrDMBBE74X+g9hCLiWRnJQ0uFFyKAQCoYc67n2xtpax&#10;tXItxU7+vgoUehxm5g2z3V9dJ0YaQuNZQ7ZQIIgrbxquNZTnw3wDIkRkg51n0nCjAPvd48MWc+Mn&#10;/qSxiLVIEA45arAx9rmUobLkMCx8T5y8bz84jEkOtTQDTgnuOrlUai0dNpwWLPb0bqlqi4vTUBxO&#10;q8nj1/RjP55VO3LZZudS69lTpt5ARLrG//Bf+2g0vL7A/Uv6AXL3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vmQUnvQAA&#10;ANsAAAAPAAAAAAAAAAEAIAAAACIAAABkcnMvZG93bnJldi54bWxQSwECFAAUAAAACACHTuJAMy8F&#10;njsAAAA5AAAAEAAAAAAAAAABACAAAAAMAQAAZHJzL3NoYXBleG1sLnhtbFBLBQYAAAAABgAGAFsB&#10;AAC2AwAAAAA=&#10;">
              <v:path/>
              <v:fill on="f" focussize="0,0"/>
              <v:stroke on="f" joinstyle="miter"/>
              <v:imagedata r:id="rId41" o:title=""/>
              <o:lock v:ext="edit" aspectratio="t"/>
            </v:shape>
          </v:group>
        </w:pict>
      </w:r>
      <w:r>
        <w:t xml:space="preserve">名   </w:t>
      </w:r>
      <w:r>
        <w:rPr>
          <w:spacing w:val="1"/>
        </w:rPr>
        <w:t xml:space="preserve"> </w:t>
      </w:r>
      <w:r>
        <w:t>称</w:t>
      </w:r>
      <w:r>
        <w:rPr>
          <w:spacing w:val="-3"/>
        </w:rPr>
        <w:t>：</w:t>
      </w:r>
      <w:r>
        <w:rPr>
          <w:spacing w:val="-3"/>
          <w:u w:val="single"/>
        </w:rPr>
        <w:t xml:space="preserve"> </w:t>
      </w:r>
      <w:r>
        <w:rPr>
          <w:spacing w:val="-3"/>
          <w:u w:val="single"/>
        </w:rPr>
        <w:tab/>
      </w:r>
      <w:r>
        <w:rPr>
          <w:spacing w:val="-3"/>
          <w:u w:val="single"/>
        </w:rPr>
        <w:tab/>
      </w:r>
      <w:r>
        <w:rPr>
          <w:spacing w:val="-3"/>
          <w:u w:val="single"/>
        </w:rPr>
        <w:tab/>
      </w:r>
      <w:r>
        <w:rPr>
          <w:spacing w:val="-3"/>
        </w:rPr>
        <w:t>；</w:t>
      </w:r>
      <w:r>
        <w:t xml:space="preserve"> </w:t>
      </w:r>
    </w:p>
    <w:p>
      <w:pPr>
        <w:pStyle w:val="10"/>
        <w:spacing w:before="12"/>
        <w:rPr>
          <w:sz w:val="9"/>
        </w:rPr>
      </w:pPr>
    </w:p>
    <w:p>
      <w:pPr>
        <w:pStyle w:val="10"/>
        <w:tabs>
          <w:tab w:val="left" w:pos="4721"/>
          <w:tab w:val="left" w:pos="6193"/>
          <w:tab w:val="left" w:pos="7138"/>
        </w:tabs>
        <w:spacing w:before="72"/>
        <w:ind w:left="1358"/>
      </w:pPr>
      <w:r>
        <w:rPr>
          <w:lang w:val="en-US" w:bidi="ar-SA"/>
        </w:rPr>
        <w:drawing>
          <wp:anchor distT="0" distB="0" distL="0" distR="0" simplePos="0" relativeHeight="239350784" behindDoc="1" locked="0" layoutInCell="1" allowOverlap="1">
            <wp:simplePos x="0" y="0"/>
            <wp:positionH relativeFrom="page">
              <wp:posOffset>2235835</wp:posOffset>
            </wp:positionH>
            <wp:positionV relativeFrom="paragraph">
              <wp:posOffset>62865</wp:posOffset>
            </wp:positionV>
            <wp:extent cx="1200785" cy="133985"/>
            <wp:effectExtent l="0" t="0" r="0" b="0"/>
            <wp:wrapNone/>
            <wp:docPr id="85" name="image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32.png"/>
                    <pic:cNvPicPr>
                      <a:picLocks noChangeAspect="1"/>
                    </pic:cNvPicPr>
                  </pic:nvPicPr>
                  <pic:blipFill>
                    <a:blip r:embed="rId38" cstate="print"/>
                    <a:stretch>
                      <a:fillRect/>
                    </a:stretch>
                  </pic:blipFill>
                  <pic:spPr>
                    <a:xfrm>
                      <a:off x="0" y="0"/>
                      <a:ext cx="1200492" cy="134112"/>
                    </a:xfrm>
                    <a:prstGeom prst="rect">
                      <a:avLst/>
                    </a:prstGeom>
                  </pic:spPr>
                </pic:pic>
              </a:graphicData>
            </a:graphic>
          </wp:anchor>
        </w:drawing>
      </w:r>
      <w:r>
        <w:pict>
          <v:group id="组合 40" o:spid="_x0000_s1162" o:spt="203" style="position:absolute;left:0pt;margin-left:323.05pt;margin-top:4.95pt;height:10.6pt;width:66.3pt;mso-position-horizontal-relative:page;z-index:-263964672;mso-width-relative:page;mso-height-relative:page;" coordorigin="6462,100" coordsize="1326,212203" o:gfxdata="UEsDBAoAAAAAAIdO4kAAAAAAAAAAAAAAAAAEAAAAZHJzL1BLAwQUAAAACACHTuJA7H81gdkAAAAI&#10;AQAADwAAAGRycy9kb3ducmV2LnhtbE2PQUvDQBSE74L/YXmCN7tZq0kbsylS1FMRbAXx9pp9TUKz&#10;b0N2m7T/3vWkx2GGmW+K1dl2YqTBt441qFkCgrhypuVaw+fu9W4Bwgdkg51j0nAhD6vy+qrA3LiJ&#10;P2jchlrEEvY5amhC6HMpfdWQRT9zPXH0Dm6wGKIcamkGnGK57eR9kqTSYstxocGe1g1Vx+3Janib&#10;cHqeq5dxczysL9+7x/evjSKtb29U8gQi0Dn8heEXP6JDGZn27sTGi05D+pCqGNWwXIKIfpYtMhB7&#10;DXOlQJaF/H+g/AFQSwMEFAAAAAgAh07iQBKNObl9AgAAWgcAAA4AAABkcnMvZTJvRG9jLnhtbNVV&#10;24rbMBB9L/QfhN4bx07IxSRZStMNhaUNvXyAIsu2qC0JSbnse6HtW9/7KYX+zbK/0RnZm91kA13K&#10;ttAH26ORNHPmzJE8OdvVFdkI66RWUxp3upQIxXUmVTGlH96fPxtR4jxTGau0ElN6KRw9mz19Mtma&#10;VCS61FUmLIEgyqVbM6Wl9yaNIsdLUTPX0UYomMy1rZmHoS2izLItRK+rKOl2B9FW28xYzYVz4J03&#10;k7SNaB8SUOe55GKu+boWyjdRraiYh5JcKY2js4A2zwX3b/LcCU+qKYVKfXhDErBX+I5mE5YWlplS&#10;8hYCewiEo5pqJhUk3YeaM8/I2sp7oWrJrXY69x2u66gpJDACVcTdI24WVq9NqKVIt4XZkw6NOmL9&#10;j8Py15ulJTKb0lFCiWI1dPz6x6erb19IP7CzNUUKixbWvDNLC3Sho2hGWPAutzV+oRSyC7xe7nkV&#10;O084OEd9LI4SDlNxrz9IWt55Cc3BXQPwUYKz3f3Uy3Zz3EsGzdYkTrBf0U3S6ACKkTyFpyUJrHsk&#10;/V6asMuvrQDKMZraLCVf2mZwS9QQDkhD1NX3n9dfP5N+jLBwBy5qtjDEcqH5R0eUflEyVYjnzoAc&#10;ocZQxOHyCIcH+VaVNOeyqpBbtB/3fBCbinoloO32VRYAsdR5KzwvMWEOid8C2Ibt/URAeQsMMTsQ&#10;xQkZQEPj0NDxGKtl6Y0U+knvdDOBMOv8QuiaoAHAID80gqVsc+FaJDdL0K000hOCV+rAAQJBT0Db&#10;4AsmwG26BMbfV8kI9H6okiBe5Oz/VEmA/8gqGQ7HJ1UC1wAcMrwujs/8P5JJuFrgyg23Tft7wDv9&#10;7hjsu7/E2S9QSwMECgAAAAAAh07iQAAAAAAAAAAAAAAAAAoAAABkcnMvbWVkaWEvUEsDBBQAAAAI&#10;AIdO4kBvpr8CbwAAALMAAAAUAAAAZHJzL21lZGlhL2ltYWdlMS5wbmfrDPBz5+WS4mJgYOD19HAJ&#10;AtIbgDiCgw1Ihi6o3Qik2JK83V0Y/oPggr3LJwNFOAs8IosZGPiOgDDjVG0+aaBgsKeLY0jFnLcH&#10;DRmBvEMLvvrn8sgvADLJBnZsnyIYGBd7ar8DGeHp6ueyzimhCQBQSwMEFAAAAAgAh07iQBRnmaZt&#10;AAAAiAAAABQAAABkcnMvbWVkaWEvaW1hZ2UyLnBuZ+sM8HPn5ZLiYmBg4PX0cAkC0rOAWIGDDUi+&#10;WpfIAqRYip08QziAoIYjpQPI5yzwiCxmYFC8CsKMLHO2zAUKanm6OIZUzHl70JARyDu04Kt/Li//&#10;AiATHdjx+CowMDb+2qQHkvF09XNZ55TQBAB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AoAAAAAAIdO4kAAAAAAAAAAAAAAAAAKAAAA&#10;ZHJzL19yZWxzL1BLAwQUAAAACACHTuJALmzwAL8AAAClAQAAGQAAAGRycy9fcmVscy9lMm9Eb2Mu&#10;eG1sLnJlbHO9kMGKwjAQhu8L+w5h7tu0PSyymPYigldxH2BIpmmwmYQkir69gWVBQfDmcWb4v/9j&#10;1uPFL+JMKbvACrqmBUGsg3FsFfwetl8rELkgG1wCk4IrZRiHz4/1nhYsNZRnF7OoFM4K5lLij5RZ&#10;z+QxNyES18sUksdSx2RlRH1ES7Jv22+Z7hkwPDDFzihIO9ODOFxjbX7NDtPkNG2CPnni8qRCOl+7&#10;KxCTpaLAk3H4t+ybyBbkc4fuPQ7dv4N8eO5wA1BLAwQUAAAACACHTuJAeee6BAQBAAATAgAAEwAA&#10;AFtDb250ZW50X1R5cGVzXS54bWyVkcFOwzAMhu9IvEOUK2pTdkAIrd2BjiMgNB4gStw2onGiOJTt&#10;7Um6TYKJIe0Y29/vL8lytbUjmyCQcVjz27LiDFA5bbCv+fvmqbjnjKJELUeHUPMdEF8111fLzc4D&#10;sUQj1XyI0T8IQWoAK6l0HjB1OhesjOkYeuGl+pA9iEVV3QnlMALGIuYM3ixb6OTnGNl6m8p7E489&#10;Z4/7ubyq5sZmPtfFn0SAkU4Q6f1olIzpbmJCfeJVHJzKRM4zNBhPN0n8zIbc+e30c8GBe0mPGYwG&#10;9ipDfJY2mQsdSGj3hQGm8v+QbGmpcF1nFJRtoDZhbzAdrc6lw8K1Tl0avp6pY7aYv7T5BlBLAQIU&#10;ABQAAAAIAIdO4kB557oEBAEAABMCAAATAAAAAAAAAAEAIAAAAHUHAABbQ29udGVudF9UeXBlc10u&#10;eG1sUEsBAhQACgAAAAAAh07iQAAAAAAAAAAAAAAAAAYAAAAAAAAAAAAQAAAAOQUAAF9yZWxzL1BL&#10;AQIUABQAAAAIAIdO4kCKFGY80QAAAJQBAAALAAAAAAAAAAEAIAAAAF0FAABfcmVscy8ucmVsc1BL&#10;AQIUAAoAAAAAAIdO4kAAAAAAAAAAAAAAAAAEAAAAAAAAAAAAEAAAAAAAAABkcnMvUEsBAhQACgAA&#10;AAAAh07iQAAAAAAAAAAAAAAAAAoAAAAAAAAAAAAQAAAAVwYAAGRycy9fcmVscy9QSwECFAAUAAAA&#10;CACHTuJALmzwAL8AAAClAQAAGQAAAAAAAAABACAAAAB/BgAAZHJzL19yZWxzL2Uyb0RvYy54bWwu&#10;cmVsc1BLAQIUABQAAAAIAIdO4kDsfzWB2QAAAAgBAAAPAAAAAAAAAAEAIAAAACIAAABkcnMvZG93&#10;bnJldi54bWxQSwECFAAUAAAACACHTuJAEo05uX0CAABaBwAADgAAAAAAAAABACAAAAAoAQAAZHJz&#10;L2Uyb0RvYy54bWxQSwECFAAKAAAAAACHTuJAAAAAAAAAAAAAAAAACgAAAAAAAAAAABAAAADRAwAA&#10;ZHJzL21lZGlhL1BLAQIUABQAAAAIAIdO4kBvpr8CbwAAALMAAAAUAAAAAAAAAAEAIAAAAPkDAABk&#10;cnMvbWVkaWEvaW1hZ2UxLnBuZ1BLAQIUABQAAAAIAIdO4kAUZ5mmbQAAAIgAAAAUAAAAAAAAAAEA&#10;IAAAAJoEAABkcnMvbWVkaWEvaW1hZ2UyLnBuZ1BLBQYAAAAACwALAJQCAACqCAAAAAA=&#10;">
            <o:lock v:ext="edit"/>
            <v:shape id="图片 41" o:spid="_x0000_s1164" o:spt="75" type="#_x0000_t75" style="position:absolute;left:6461;top:99;height:212;width:423;" filled="f" o:preferrelative="t" stroked="f" coordsize="21600,21600" o:gfxdata="UEsDBAoAAAAAAIdO4kAAAAAAAAAAAAAAAAAEAAAAZHJzL1BLAwQUAAAACACHTuJAYIXgQLgAAADb&#10;AAAADwAAAGRycy9kb3ducmV2LnhtbEVPTYvCMBC9C/6HMII3TZTVlWoUFFe8LXbF89CMbbWZlCba&#10;6q/fHBb2+Hjfq01nK/GkxpeONUzGCgRx5kzJuYbzz9doAcIHZIOVY9LwIg+bdb+3wsS4lk/0TEMu&#10;Ygj7BDUUIdSJlD4ryKIfu5o4clfXWAwRNrk0DbYx3FZyqtRcWiw5NhRY066g7J4+rIaP7e4tL9Mr&#10;dwe1b/33bdbxpdZ6OJioJYhAXfgX/7mPRsNnHBu/xB8g17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YIXgQLgAAADbAAAA&#10;DwAAAAAAAAABACAAAAAiAAAAZHJzL2Rvd25yZXYueG1sUEsBAhQAFAAAAAgAh07iQDMvBZ47AAAA&#10;OQAAABAAAAAAAAAAAQAgAAAABwEAAGRycy9zaGFwZXhtbC54bWxQSwUGAAAAAAYABgBbAQAAsQMA&#10;AAAA&#10;">
              <v:path/>
              <v:fill on="f" focussize="0,0"/>
              <v:stroke on="f" joinstyle="miter"/>
              <v:imagedata r:id="rId9" o:title=""/>
              <o:lock v:ext="edit" aspectratio="t"/>
            </v:shape>
            <v:shape id="图片 42" o:spid="_x0000_s1163" o:spt="75" type="#_x0000_t75" style="position:absolute;left:6779;top:99;height:212;width:1008;" filled="f" o:preferrelative="t" stroked="f" coordsize="21600,21600" o:gfxdata="UEsDBAoAAAAAAIdO4kAAAAAAAAAAAAAAAAAEAAAAZHJzL1BLAwQUAAAACACHTuJAiOM6wroAAADb&#10;AAAADwAAAGRycy9kb3ducmV2LnhtbEVPy4rCMBTdC/MP4Q7MTlOHIrUaXcgUXMwsfOH20lzbaHNT&#10;kviYvzcLweXhvOfLh+3EjXwwjhWMRxkI4tppw42C/a4aFiBCRNbYOSYF/xRgufgYzLHU7s4bum1j&#10;I1IIhxIVtDH2pZShbsliGLmeOHEn5y3GBH0jtcd7Cred/M6yibRoODW02NOqpfqyvVoFVfWbm84U&#10;h/x0zH/O+zD15/5Pqa/PcTYDEekR3+KXe60VFGl9+pJ+gFw8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I4zrCugAAANsA&#10;AAAPAAAAAAAAAAEAIAAAACIAAABkcnMvZG93bnJldi54bWxQSwECFAAUAAAACACHTuJAMy8FnjsA&#10;AAA5AAAAEAAAAAAAAAABACAAAAAJAQAAZHJzL3NoYXBleG1sLnhtbFBLBQYAAAAABgAGAFsBAACz&#10;AwAAAAA=&#10;">
              <v:path/>
              <v:fill on="f" focussize="0,0"/>
              <v:stroke on="f" joinstyle="miter"/>
              <v:imagedata r:id="rId47" o:title=""/>
              <o:lock v:ext="edit" aspectratio="t"/>
            </v:shape>
          </v:group>
        </w:pict>
      </w:r>
      <w:r>
        <w:t>资质</w:t>
      </w:r>
      <w:r>
        <w:rPr>
          <w:spacing w:val="-3"/>
        </w:rPr>
        <w:t>类</w:t>
      </w:r>
      <w:r>
        <w:t>别</w:t>
      </w:r>
      <w:r>
        <w:rPr>
          <w:spacing w:val="-3"/>
        </w:rPr>
        <w:t>和</w:t>
      </w:r>
      <w:r>
        <w:t>等</w:t>
      </w:r>
      <w:r>
        <w:rPr>
          <w:spacing w:val="-3"/>
        </w:rPr>
        <w:t>级</w:t>
      </w:r>
      <w:r>
        <w:t>：</w:t>
      </w:r>
      <w:r>
        <w:rPr>
          <w:u w:val="single"/>
        </w:rPr>
        <w:t xml:space="preserve"> </w:t>
      </w:r>
      <w:r>
        <w:rPr>
          <w:u w:val="single"/>
        </w:rPr>
        <w:tab/>
      </w:r>
      <w:r>
        <w:rPr>
          <w:u w:val="single"/>
        </w:rPr>
        <w:tab/>
      </w:r>
      <w:r>
        <w:rPr>
          <w:u w:val="single"/>
        </w:rPr>
        <w:tab/>
      </w:r>
      <w:r>
        <w:rPr>
          <w:spacing w:val="-3"/>
        </w:rPr>
        <w:t>；</w:t>
      </w:r>
      <w:r>
        <w:t xml:space="preserve"> </w:t>
      </w:r>
    </w:p>
    <w:p>
      <w:pPr>
        <w:pStyle w:val="10"/>
        <w:spacing w:before="12"/>
        <w:rPr>
          <w:sz w:val="9"/>
        </w:rPr>
      </w:pPr>
    </w:p>
    <w:p>
      <w:pPr>
        <w:pStyle w:val="10"/>
        <w:tabs>
          <w:tab w:val="left" w:pos="5141"/>
          <w:tab w:val="left" w:pos="7030"/>
        </w:tabs>
        <w:spacing w:before="72"/>
        <w:ind w:left="1358"/>
      </w:pPr>
      <w:r>
        <w:rPr>
          <w:lang w:val="en-US" w:bidi="ar-SA"/>
        </w:rPr>
        <w:drawing>
          <wp:anchor distT="0" distB="0" distL="0" distR="0" simplePos="0" relativeHeight="239352832" behindDoc="1" locked="0" layoutInCell="1" allowOverlap="1">
            <wp:simplePos x="0" y="0"/>
            <wp:positionH relativeFrom="page">
              <wp:posOffset>1835150</wp:posOffset>
            </wp:positionH>
            <wp:positionV relativeFrom="paragraph">
              <wp:posOffset>62865</wp:posOffset>
            </wp:positionV>
            <wp:extent cx="1850390" cy="133985"/>
            <wp:effectExtent l="0" t="0" r="0" b="0"/>
            <wp:wrapNone/>
            <wp:docPr id="87" name="image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42.png"/>
                    <pic:cNvPicPr>
                      <a:picLocks noChangeAspect="1"/>
                    </pic:cNvPicPr>
                  </pic:nvPicPr>
                  <pic:blipFill>
                    <a:blip r:embed="rId48" cstate="print"/>
                    <a:stretch>
                      <a:fillRect/>
                    </a:stretch>
                  </pic:blipFill>
                  <pic:spPr>
                    <a:xfrm>
                      <a:off x="0" y="0"/>
                      <a:ext cx="1850263" cy="134112"/>
                    </a:xfrm>
                    <a:prstGeom prst="rect">
                      <a:avLst/>
                    </a:prstGeom>
                  </pic:spPr>
                </pic:pic>
              </a:graphicData>
            </a:graphic>
          </wp:anchor>
        </w:drawing>
      </w:r>
      <w:r>
        <w:rPr>
          <w:lang w:val="en-US" w:bidi="ar-SA"/>
        </w:rPr>
        <w:drawing>
          <wp:anchor distT="0" distB="0" distL="0" distR="0" simplePos="0" relativeHeight="239353856" behindDoc="1" locked="0" layoutInCell="1" allowOverlap="1">
            <wp:simplePos x="0" y="0"/>
            <wp:positionH relativeFrom="page">
              <wp:posOffset>4370070</wp:posOffset>
            </wp:positionH>
            <wp:positionV relativeFrom="paragraph">
              <wp:posOffset>62865</wp:posOffset>
            </wp:positionV>
            <wp:extent cx="532130" cy="133985"/>
            <wp:effectExtent l="0" t="0" r="0" b="0"/>
            <wp:wrapNone/>
            <wp:docPr id="89"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17.png"/>
                    <pic:cNvPicPr>
                      <a:picLocks noChangeAspect="1"/>
                    </pic:cNvPicPr>
                  </pic:nvPicPr>
                  <pic:blipFill>
                    <a:blip r:embed="rId23" cstate="print"/>
                    <a:stretch>
                      <a:fillRect/>
                    </a:stretch>
                  </pic:blipFill>
                  <pic:spPr>
                    <a:xfrm>
                      <a:off x="0" y="0"/>
                      <a:ext cx="532384" cy="134112"/>
                    </a:xfrm>
                    <a:prstGeom prst="rect">
                      <a:avLst/>
                    </a:prstGeom>
                  </pic:spPr>
                </pic:pic>
              </a:graphicData>
            </a:graphic>
          </wp:anchor>
        </w:drawing>
      </w:r>
      <w:r>
        <w:t>联系</w:t>
      </w:r>
      <w:r>
        <w:rPr>
          <w:spacing w:val="-3"/>
        </w:rPr>
        <w:t>电</w:t>
      </w:r>
      <w:r>
        <w:t>话</w:t>
      </w:r>
      <w:r>
        <w:rPr>
          <w:spacing w:val="-3"/>
        </w:rPr>
        <w:t>：</w:t>
      </w:r>
      <w:r>
        <w:rPr>
          <w:spacing w:val="-3"/>
          <w:u w:val="single"/>
        </w:rPr>
        <w:t xml:space="preserve"> </w:t>
      </w:r>
      <w:r>
        <w:rPr>
          <w:spacing w:val="-3"/>
          <w:u w:val="single"/>
        </w:rPr>
        <w:tab/>
      </w:r>
      <w:r>
        <w:rPr>
          <w:spacing w:val="-3"/>
          <w:u w:val="single"/>
        </w:rPr>
        <w:tab/>
      </w:r>
      <w:r>
        <w:rPr>
          <w:spacing w:val="-3"/>
        </w:rPr>
        <w:t>；</w:t>
      </w:r>
      <w:r>
        <w:t xml:space="preserve"> </w:t>
      </w:r>
    </w:p>
    <w:p>
      <w:pPr>
        <w:pStyle w:val="10"/>
        <w:spacing w:before="12"/>
        <w:rPr>
          <w:sz w:val="9"/>
        </w:rPr>
      </w:pPr>
    </w:p>
    <w:p>
      <w:pPr>
        <w:pStyle w:val="10"/>
        <w:tabs>
          <w:tab w:val="left" w:pos="4827"/>
          <w:tab w:val="left" w:pos="7030"/>
        </w:tabs>
        <w:spacing w:before="72"/>
        <w:ind w:left="1358"/>
      </w:pPr>
      <w:r>
        <w:rPr>
          <w:lang w:val="en-US" w:bidi="ar-SA"/>
        </w:rPr>
        <w:drawing>
          <wp:anchor distT="0" distB="0" distL="0" distR="0" simplePos="0" relativeHeight="239354880" behindDoc="1" locked="0" layoutInCell="1" allowOverlap="1">
            <wp:simplePos x="0" y="0"/>
            <wp:positionH relativeFrom="page">
              <wp:posOffset>1835150</wp:posOffset>
            </wp:positionH>
            <wp:positionV relativeFrom="paragraph">
              <wp:posOffset>62865</wp:posOffset>
            </wp:positionV>
            <wp:extent cx="1652905" cy="133985"/>
            <wp:effectExtent l="0" t="0" r="0" b="0"/>
            <wp:wrapNone/>
            <wp:docPr id="91" name="image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43.png"/>
                    <pic:cNvPicPr>
                      <a:picLocks noChangeAspect="1"/>
                    </pic:cNvPicPr>
                  </pic:nvPicPr>
                  <pic:blipFill>
                    <a:blip r:embed="rId49" cstate="print"/>
                    <a:stretch>
                      <a:fillRect/>
                    </a:stretch>
                  </pic:blipFill>
                  <pic:spPr>
                    <a:xfrm>
                      <a:off x="0" y="0"/>
                      <a:ext cx="1653031" cy="134112"/>
                    </a:xfrm>
                    <a:prstGeom prst="rect">
                      <a:avLst/>
                    </a:prstGeom>
                  </pic:spPr>
                </pic:pic>
              </a:graphicData>
            </a:graphic>
          </wp:anchor>
        </w:drawing>
      </w:r>
      <w:r>
        <w:pict>
          <v:group id="组合 43" o:spid="_x0000_s1159" o:spt="203" style="position:absolute;left:0pt;margin-left:333.5pt;margin-top:4.95pt;height:10.6pt;width:52.5pt;mso-position-horizontal-relative:page;z-index:-263960576;mso-width-relative:page;mso-height-relative:page;" coordorigin="6671,100" coordsize="1050,212203" o:gfxdata="UEsDBAoAAAAAAIdO4kAAAAAAAAAAAAAAAAAEAAAAZHJzL1BLAwQUAAAACACHTuJA+LNCrNgAAAAI&#10;AQAADwAAAGRycy9kb3ducmV2LnhtbE2PQUvDQBSE74L/YXmCN7vZFhMbsylS1FMRbAXx9pp9TUKz&#10;uyG7Tdp/7/Nkj8MMM98Uq7PtxEhDaL3ToGYJCHKVN62rNXzt3h6eQISIzmDnHWm4UIBVeXtTYG78&#10;5D5p3MZacIkLOWpoYuxzKUPVkMUw8z059g5+sBhZDrU0A05cbjs5T5JUWmwdLzTY07qh6rg9WQ3v&#10;E04vC/U6bo6H9eVn9/jxvVGk9f2dSp5BRDrH/zD84TM6lMy09ydngug0pGnGX6KG5RIE+1k2Z73X&#10;sFAKZFnI6wPlL1BLAwQUAAAACACHTuJAPIlJHWkCAABZBwAADgAAAGRycy9lMm9Eb2MueG1s7VXN&#10;jtMwEL4j8Q6W7zRJ281uo6YrRNkV0goqfh7AdZzEIrEt2226dyTYG3ceBYm3We1rMHbS0GaRWCGE&#10;OHBoOp7xzHzzzWQyP9/VFdoybbgUKY5GIUZMUJlxUaT43duLJ2cYGUtERiopWIqvmcHni8eP5o1K&#10;2FiWssqYRhBEmKRRKS6tVUkQGFqympiRVEyAMZe6JhaOuggyTRqIXlfBOAzjoJE6U1pSZgxol60R&#10;dxH1QwLKPOeULSXd1EzYNqpmFbFQkim5Mnjh0eY5o/ZVnhtmUZViqNT6JyQBee2ewWJOkkITVXLa&#10;QSAPgTCoqSZcQNI+1JJYgjaa3wtVc6qlkbkdUVkHbSGeEagiCgfcXGq5Ub6WImkK1ZMOjRqw/tth&#10;6cvtSiOepfgM+i5IDR2/+/rh9vMnNJ04dhpVJHDpUqs3aqU7RdGeXMG7XNfuH0pBO8/rdc8r21lE&#10;QRnH8ekJME7BFE2m8bjjnZbQHOcF9ggjZw170/POOQr3ruNo7BAF+6SBw9ZDUZwm8OtIAukeSb8e&#10;TfCyG82AchdNbFecrnR7OCBquifq9su3u5uPaDp1sJyHu9S6EIflStL3Bgn5rCSiYE+NgnGEGn0R&#10;x9cDdzzKt664uuBV5bh18p99P5BOWL1m0Hb9IvOASGKsZpaWLmEOiV8D2Jbt3uBR/gDmMBsYip+M&#10;Qd/Q2cxVS5J+FCbdHAybCYRpYy+ZrJETABjkh0aQhGyvTIdkf8WphXT0+OCVOFLAgDiNR9vi8yLA&#10;bbsEwl+Ykng4JSf/p2SwLE7DWfva/2tT4jcLbFy/bLqvg1vph2eQD7+Ii+9QSwMECgAAAAAAh07i&#10;QAAAAAAAAAAAAAAAAAoAAABkcnMvbWVkaWEvUEsDBBQAAAAIAIdO4kDvij7hbwAAANAAAAAUAAAA&#10;ZHJzL21lZGlhL2ltYWdlMS5wbmfrDPBz5+WS4mJgYOD19HAJYmBgZAOyIzhApPixSH4gxZbk7e7C&#10;8B8EF+xdPhkowlngEVnMwMB3BIQZp2rzSQMFCzxdHEMq5rw9yMgL5B1a8N0/l59dBMikDfBny1jO&#10;wJjJwLAaZL6nq5/LOqeEJg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qiYOvrYAAAAhAQAAGQAAAGRycy9fcmVscy9lMm9Eb2MueG1sLnJlbHOF&#10;j0FqwzAQRfeF3EHMPpadRSjFsjeh4G1IDjBIY1nEGglJLfXtI8gmgUCX8z//PaYf//wqfillF1hB&#10;17QgiHUwjq2C6+V7/wkiF2SDa2BSsFGGcdh99GdasdRRXlzMolI4K1hKiV9SZr2Qx9yESFybOSSP&#10;pZ7Jyoj6hpbkoW2PMj0zYHhhiskoSJPpQFy2WM3/s8M8O02noH88cXmjkM5XdwVislQUeDIOH2HX&#10;RLYgh16+PDbcAVBLAwQUAAAACACHTuJAeee6BAQBAAATAgAAEwAAAFtDb250ZW50X1R5cGVzXS54&#10;bWyVkcFOwzAMhu9IvEOUK2pTdkAIrd2BjiMgNB4gStw2onGiOJTt7Um6TYKJIe0Y29/vL8lytbUj&#10;myCQcVjz27LiDFA5bbCv+fvmqbjnjKJELUeHUPMdEF8111fLzc4DsUQj1XyI0T8IQWoAK6l0HjB1&#10;OhesjOkYeuGl+pA9iEVV3QnlMALGIuYM3ixb6OTnGNl6m8p7E489Z4/7ubyq5sZmPtfFn0SAkU4Q&#10;6f1olIzpbmJCfeJVHJzKRM4zNBhPN0n8zIbc+e30c8GBe0mPGYwG9ipDfJY2mQsdSGj3hQGm8v+Q&#10;bGmpcF1nFJRtoDZhbzAdrc6lw8K1Tl0avp6pY7aYv7T5BlBLAQIUABQAAAAIAIdO4kB557oEBAEA&#10;ABMCAAATAAAAAAAAAAEAIAAAALgGAABbQ29udGVudF9UeXBlc10ueG1sUEsBAhQACgAAAAAAh07i&#10;QAAAAAAAAAAAAAAAAAYAAAAAAAAAAAAQAAAAhQQAAF9yZWxzL1BLAQIUABQAAAAIAIdO4kCKFGY8&#10;0QAAAJQBAAALAAAAAAAAAAEAIAAAAKkEAABfcmVscy8ucmVsc1BLAQIUAAoAAAAAAIdO4kAAAAAA&#10;AAAAAAAAAAAEAAAAAAAAAAAAEAAAAAAAAABkcnMvUEsBAhQACgAAAAAAh07iQAAAAAAAAAAAAAAA&#10;AAoAAAAAAAAAAAAQAAAAowUAAGRycy9fcmVscy9QSwECFAAUAAAACACHTuJAqiYOvrYAAAAhAQAA&#10;GQAAAAAAAAABACAAAADLBQAAZHJzL19yZWxzL2Uyb0RvYy54bWwucmVsc1BLAQIUABQAAAAIAIdO&#10;4kD4s0Ks2AAAAAgBAAAPAAAAAAAAAAEAIAAAACIAAABkcnMvZG93bnJldi54bWxQSwECFAAUAAAA&#10;CACHTuJAPIlJHWkCAABZBwAADgAAAAAAAAABACAAAAAnAQAAZHJzL2Uyb0RvYy54bWxQSwECFAAK&#10;AAAAAACHTuJAAAAAAAAAAAAAAAAACgAAAAAAAAAAABAAAAC8AwAAZHJzL21lZGlhL1BLAQIUABQA&#10;AAAIAIdO4kDvij7hbwAAANAAAAAUAAAAAAAAAAEAIAAAAOQDAABkcnMvbWVkaWEvaW1hZ2UxLnBu&#10;Z1BLBQYAAAAACgAKAFICAADtBwAAAAA=&#10;">
            <o:lock v:ext="edit"/>
            <v:shape id="图片 44" o:spid="_x0000_s1161" o:spt="75" type="#_x0000_t75" style="position:absolute;left:6671;top:99;height:212;width:630;" filled="f" o:preferrelative="t" stroked="f" coordsize="21600,21600" o:gfxdata="UEsDBAoAAAAAAIdO4kAAAAAAAAAAAAAAAAAEAAAAZHJzL1BLAwQUAAAACACHTuJAGFmv074AAADb&#10;AAAADwAAAGRycy9kb3ducmV2LnhtbEWP3WoCMRSE7wu+QzhC7zSrtmXdGr1oFepNsbYPcEhON4ub&#10;kzWJP/XpjSD0cpiZb5jZ4uxacaQQG88KRsMCBLH2puFawc/3alCCiAnZYOuZFPxRhMW89zDDyvgT&#10;f9Fxm2qRIRwrVGBT6iopo7bkMA59R5y9Xx8cpixDLU3AU4a7Vo6L4kU6bDgvWOzozZLebQ9OQbee&#10;vG/Csz6My1X4tNN9ubxMtVKP/VHxCiLROf2H7+0Po6B8gtuX/APk/Ap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Fmv074A&#10;AADbAAAADwAAAAAAAAABACAAAAAiAAAAZHJzL2Rvd25yZXYueG1sUEsBAhQAFAAAAAgAh07iQDMv&#10;BZ47AAAAOQAAABAAAAAAAAAAAQAgAAAADQEAAGRycy9zaGFwZXhtbC54bWxQSwUGAAAAAAYABgBb&#10;AQAAtwMAAAAA&#10;">
              <v:path/>
              <v:fill on="f" focussize="0,0"/>
              <v:stroke on="f" joinstyle="miter"/>
              <v:imagedata r:id="rId8" o:title=""/>
              <o:lock v:ext="edit" aspectratio="t"/>
            </v:shape>
            <v:shape id="图片 45" o:spid="_x0000_s1160" o:spt="75" type="#_x0000_t75" style="position:absolute;left:7091;top:99;height:212;width:630;" filled="f" o:preferrelative="t" stroked="f" coordsize="21600,21600" o:gfxdata="UEsDBAoAAAAAAIdO4kAAAAAAAAAAAAAAAAAEAAAAZHJzL1BLAwQUAAAACACHTuJAh8eUP70AAADb&#10;AAAADwAAAGRycy9kb3ducmV2LnhtbEWP3WoCMRSE7wXfIRyhd5rVUllXoxdthfam+PcAh+S4Wdyc&#10;bJP40z59UxC8HGbmG2axurlWXCjExrOC8agAQay9abhWcNivhyWImJANtp5JwQ9FWC37vQVWxl95&#10;S5ddqkWGcKxQgU2pq6SM2pLDOPIdcfaOPjhMWYZamoDXDHetnBTFVDpsOC9Y7OjVkj7tzk5B9/n8&#10;tgkv+jwp1+HLzr7L99+ZVuppMC7mIBLd0iN8b38YBeUU/r/kHyCX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Hx5Q/vQAA&#10;ANsAAAAPAAAAAAAAAAEAIAAAACIAAABkcnMvZG93bnJldi54bWxQSwECFAAUAAAACACHTuJAMy8F&#10;njsAAAA5AAAAEAAAAAAAAAABACAAAAAMAQAAZHJzL3NoYXBleG1sLnhtbFBLBQYAAAAABgAGAFsB&#10;AAC2AwAAAAA=&#10;">
              <v:path/>
              <v:fill on="f" focussize="0,0"/>
              <v:stroke on="f" joinstyle="miter"/>
              <v:imagedata r:id="rId8" o:title=""/>
              <o:lock v:ext="edit" aspectratio="t"/>
            </v:shape>
          </v:group>
        </w:pict>
      </w:r>
      <w:r>
        <w:t>电子</w:t>
      </w:r>
      <w:r>
        <w:rPr>
          <w:spacing w:val="-3"/>
        </w:rPr>
        <w:t>信</w:t>
      </w:r>
      <w:r>
        <w:t>箱</w:t>
      </w:r>
      <w:r>
        <w:rPr>
          <w:spacing w:val="-3"/>
        </w:rPr>
        <w:t>：</w:t>
      </w:r>
      <w:r>
        <w:rPr>
          <w:spacing w:val="-3"/>
          <w:u w:val="single"/>
        </w:rPr>
        <w:t xml:space="preserve"> </w:t>
      </w:r>
      <w:r>
        <w:rPr>
          <w:spacing w:val="-3"/>
          <w:u w:val="single"/>
        </w:rPr>
        <w:tab/>
      </w:r>
      <w:r>
        <w:rPr>
          <w:spacing w:val="-3"/>
          <w:u w:val="single"/>
        </w:rPr>
        <w:tab/>
      </w:r>
      <w:r>
        <w:rPr>
          <w:spacing w:val="-3"/>
        </w:rPr>
        <w:t>；</w:t>
      </w:r>
      <w:r>
        <w:t xml:space="preserve"> </w:t>
      </w:r>
    </w:p>
    <w:p>
      <w:pPr>
        <w:pStyle w:val="10"/>
        <w:spacing w:before="12"/>
        <w:rPr>
          <w:sz w:val="9"/>
        </w:rPr>
      </w:pPr>
    </w:p>
    <w:p>
      <w:pPr>
        <w:pStyle w:val="10"/>
        <w:tabs>
          <w:tab w:val="left" w:pos="4930"/>
          <w:tab w:val="left" w:pos="7030"/>
        </w:tabs>
        <w:spacing w:before="71"/>
        <w:ind w:left="1358"/>
      </w:pPr>
      <w:r>
        <w:rPr>
          <w:lang w:val="en-US" w:bidi="ar-SA"/>
        </w:rPr>
        <w:drawing>
          <wp:anchor distT="0" distB="0" distL="0" distR="0" simplePos="0" relativeHeight="239356928" behindDoc="1" locked="0" layoutInCell="1" allowOverlap="1">
            <wp:simplePos x="0" y="0"/>
            <wp:positionH relativeFrom="page">
              <wp:posOffset>1835150</wp:posOffset>
            </wp:positionH>
            <wp:positionV relativeFrom="paragraph">
              <wp:posOffset>62230</wp:posOffset>
            </wp:positionV>
            <wp:extent cx="1715135" cy="133985"/>
            <wp:effectExtent l="0" t="0" r="0" b="0"/>
            <wp:wrapNone/>
            <wp:docPr id="93" name="image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44.png"/>
                    <pic:cNvPicPr>
                      <a:picLocks noChangeAspect="1"/>
                    </pic:cNvPicPr>
                  </pic:nvPicPr>
                  <pic:blipFill>
                    <a:blip r:embed="rId50" cstate="print"/>
                    <a:stretch>
                      <a:fillRect/>
                    </a:stretch>
                  </pic:blipFill>
                  <pic:spPr>
                    <a:xfrm>
                      <a:off x="0" y="0"/>
                      <a:ext cx="1714880" cy="134112"/>
                    </a:xfrm>
                    <a:prstGeom prst="rect">
                      <a:avLst/>
                    </a:prstGeom>
                  </pic:spPr>
                </pic:pic>
              </a:graphicData>
            </a:graphic>
          </wp:anchor>
        </w:drawing>
      </w:r>
      <w:r>
        <w:rPr>
          <w:lang w:val="en-US" w:bidi="ar-SA"/>
        </w:rPr>
        <w:drawing>
          <wp:anchor distT="0" distB="0" distL="0" distR="0" simplePos="0" relativeHeight="239357952" behindDoc="1" locked="0" layoutInCell="1" allowOverlap="1">
            <wp:simplePos x="0" y="0"/>
            <wp:positionH relativeFrom="page">
              <wp:posOffset>4234180</wp:posOffset>
            </wp:positionH>
            <wp:positionV relativeFrom="paragraph">
              <wp:posOffset>62230</wp:posOffset>
            </wp:positionV>
            <wp:extent cx="668655" cy="133985"/>
            <wp:effectExtent l="0" t="0" r="0" b="0"/>
            <wp:wrapNone/>
            <wp:docPr id="95" name="image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45.png"/>
                    <pic:cNvPicPr>
                      <a:picLocks noChangeAspect="1"/>
                    </pic:cNvPicPr>
                  </pic:nvPicPr>
                  <pic:blipFill>
                    <a:blip r:embed="rId51" cstate="print"/>
                    <a:stretch>
                      <a:fillRect/>
                    </a:stretch>
                  </pic:blipFill>
                  <pic:spPr>
                    <a:xfrm>
                      <a:off x="0" y="0"/>
                      <a:ext cx="668654" cy="134112"/>
                    </a:xfrm>
                    <a:prstGeom prst="rect">
                      <a:avLst/>
                    </a:prstGeom>
                  </pic:spPr>
                </pic:pic>
              </a:graphicData>
            </a:graphic>
          </wp:anchor>
        </w:drawing>
      </w:r>
      <w:r>
        <w:t>通信</w:t>
      </w:r>
      <w:r>
        <w:rPr>
          <w:spacing w:val="-3"/>
        </w:rPr>
        <w:t>地</w:t>
      </w:r>
      <w:r>
        <w:t>址</w:t>
      </w:r>
      <w:r>
        <w:rPr>
          <w:spacing w:val="-3"/>
        </w:rPr>
        <w:t>：</w:t>
      </w:r>
      <w:r>
        <w:rPr>
          <w:spacing w:val="-3"/>
          <w:u w:val="single"/>
        </w:rPr>
        <w:t xml:space="preserve"> </w:t>
      </w:r>
      <w:r>
        <w:rPr>
          <w:spacing w:val="-3"/>
          <w:u w:val="single"/>
        </w:rPr>
        <w:tab/>
      </w:r>
      <w:r>
        <w:rPr>
          <w:spacing w:val="-3"/>
          <w:u w:val="single"/>
        </w:rPr>
        <w:tab/>
      </w:r>
      <w:r>
        <w:rPr>
          <w:spacing w:val="-3"/>
        </w:rPr>
        <w:t>。</w:t>
      </w:r>
      <w:r>
        <w:t xml:space="preserve"> </w:t>
      </w:r>
    </w:p>
    <w:p>
      <w:pPr>
        <w:pStyle w:val="10"/>
        <w:spacing w:before="12"/>
        <w:rPr>
          <w:sz w:val="9"/>
        </w:rPr>
      </w:pPr>
    </w:p>
    <w:p>
      <w:pPr>
        <w:pStyle w:val="22"/>
        <w:numPr>
          <w:ilvl w:val="3"/>
          <w:numId w:val="63"/>
        </w:numPr>
        <w:tabs>
          <w:tab w:val="left" w:pos="2097"/>
        </w:tabs>
        <w:spacing w:before="72"/>
        <w:ind w:left="2096" w:hanging="739"/>
        <w:rPr>
          <w:sz w:val="21"/>
        </w:rPr>
      </w:pPr>
      <w:r>
        <w:rPr>
          <w:spacing w:val="-3"/>
          <w:sz w:val="21"/>
        </w:rPr>
        <w:t>设计人：</w:t>
      </w:r>
      <w:r>
        <w:rPr>
          <w:sz w:val="21"/>
        </w:rPr>
        <w:t xml:space="preserve"> </w:t>
      </w:r>
    </w:p>
    <w:p>
      <w:pPr>
        <w:pStyle w:val="10"/>
        <w:spacing w:before="6"/>
        <w:rPr>
          <w:sz w:val="15"/>
        </w:rPr>
      </w:pPr>
    </w:p>
    <w:p>
      <w:pPr>
        <w:pStyle w:val="10"/>
        <w:tabs>
          <w:tab w:val="left" w:pos="4721"/>
          <w:tab w:val="left" w:pos="7136"/>
        </w:tabs>
        <w:spacing w:before="1"/>
        <w:ind w:left="1358"/>
      </w:pPr>
      <w:r>
        <w:rPr>
          <w:lang w:val="en-US" w:bidi="ar-SA"/>
        </w:rPr>
        <w:drawing>
          <wp:anchor distT="0" distB="0" distL="0" distR="0" simplePos="0" relativeHeight="239358976" behindDoc="1" locked="0" layoutInCell="1" allowOverlap="1">
            <wp:simplePos x="0" y="0"/>
            <wp:positionH relativeFrom="page">
              <wp:posOffset>1835150</wp:posOffset>
            </wp:positionH>
            <wp:positionV relativeFrom="paragraph">
              <wp:posOffset>17780</wp:posOffset>
            </wp:positionV>
            <wp:extent cx="1601470" cy="133985"/>
            <wp:effectExtent l="0" t="0" r="0" b="0"/>
            <wp:wrapNone/>
            <wp:docPr id="9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7.png"/>
                    <pic:cNvPicPr>
                      <a:picLocks noChangeAspect="1"/>
                    </pic:cNvPicPr>
                  </pic:nvPicPr>
                  <pic:blipFill>
                    <a:blip r:embed="rId13" cstate="print"/>
                    <a:stretch>
                      <a:fillRect/>
                    </a:stretch>
                  </pic:blipFill>
                  <pic:spPr>
                    <a:xfrm>
                      <a:off x="0" y="0"/>
                      <a:ext cx="1601343" cy="134112"/>
                    </a:xfrm>
                    <a:prstGeom prst="rect">
                      <a:avLst/>
                    </a:prstGeom>
                  </pic:spPr>
                </pic:pic>
              </a:graphicData>
            </a:graphic>
          </wp:anchor>
        </w:drawing>
      </w:r>
      <w:r>
        <w:rPr>
          <w:lang w:val="en-US" w:bidi="ar-SA"/>
        </w:rPr>
        <w:drawing>
          <wp:anchor distT="0" distB="0" distL="0" distR="0" simplePos="0" relativeHeight="239360000" behindDoc="1" locked="0" layoutInCell="1" allowOverlap="1">
            <wp:simplePos x="0" y="0"/>
            <wp:positionH relativeFrom="page">
              <wp:posOffset>4168775</wp:posOffset>
            </wp:positionH>
            <wp:positionV relativeFrom="paragraph">
              <wp:posOffset>17780</wp:posOffset>
            </wp:positionV>
            <wp:extent cx="762635" cy="133985"/>
            <wp:effectExtent l="0" t="0" r="0" b="0"/>
            <wp:wrapNone/>
            <wp:docPr id="99" name="image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46.png"/>
                    <pic:cNvPicPr>
                      <a:picLocks noChangeAspect="1"/>
                    </pic:cNvPicPr>
                  </pic:nvPicPr>
                  <pic:blipFill>
                    <a:blip r:embed="rId52" cstate="print"/>
                    <a:stretch>
                      <a:fillRect/>
                    </a:stretch>
                  </pic:blipFill>
                  <pic:spPr>
                    <a:xfrm>
                      <a:off x="0" y="0"/>
                      <a:ext cx="762876" cy="134112"/>
                    </a:xfrm>
                    <a:prstGeom prst="rect">
                      <a:avLst/>
                    </a:prstGeom>
                  </pic:spPr>
                </pic:pic>
              </a:graphicData>
            </a:graphic>
          </wp:anchor>
        </w:drawing>
      </w:r>
      <w:r>
        <w:t xml:space="preserve">名   </w:t>
      </w:r>
      <w:r>
        <w:rPr>
          <w:spacing w:val="1"/>
        </w:rPr>
        <w:t xml:space="preserve"> </w:t>
      </w:r>
      <w:r>
        <w:t>称</w:t>
      </w:r>
      <w:r>
        <w:rPr>
          <w:spacing w:val="-3"/>
        </w:rPr>
        <w:t>：</w:t>
      </w:r>
      <w:r>
        <w:rPr>
          <w:spacing w:val="-3"/>
          <w:u w:val="single"/>
        </w:rPr>
        <w:t xml:space="preserve"> </w:t>
      </w:r>
      <w:r>
        <w:rPr>
          <w:spacing w:val="-3"/>
          <w:u w:val="single"/>
        </w:rPr>
        <w:tab/>
      </w:r>
      <w:r>
        <w:rPr>
          <w:spacing w:val="-3"/>
          <w:u w:val="single"/>
        </w:rPr>
        <w:tab/>
      </w:r>
      <w:r>
        <w:rPr>
          <w:spacing w:val="-3"/>
        </w:rPr>
        <w:t>；</w:t>
      </w:r>
      <w:r>
        <w:t xml:space="preserve"> </w:t>
      </w:r>
    </w:p>
    <w:p>
      <w:pPr>
        <w:pStyle w:val="10"/>
        <w:spacing w:before="12"/>
        <w:rPr>
          <w:sz w:val="9"/>
        </w:rPr>
      </w:pPr>
    </w:p>
    <w:p>
      <w:pPr>
        <w:pStyle w:val="10"/>
        <w:tabs>
          <w:tab w:val="left" w:pos="4301"/>
          <w:tab w:val="left" w:pos="6824"/>
          <w:tab w:val="left" w:pos="7138"/>
        </w:tabs>
        <w:spacing w:before="71"/>
        <w:ind w:left="1358"/>
      </w:pPr>
      <w:r>
        <w:rPr>
          <w:lang w:val="en-US" w:bidi="ar-SA"/>
        </w:rPr>
        <w:drawing>
          <wp:anchor distT="0" distB="0" distL="0" distR="0" simplePos="0" relativeHeight="239361024" behindDoc="1" locked="0" layoutInCell="1" allowOverlap="1">
            <wp:simplePos x="0" y="0"/>
            <wp:positionH relativeFrom="page">
              <wp:posOffset>2235835</wp:posOffset>
            </wp:positionH>
            <wp:positionV relativeFrom="paragraph">
              <wp:posOffset>62230</wp:posOffset>
            </wp:positionV>
            <wp:extent cx="933450" cy="133985"/>
            <wp:effectExtent l="0" t="0" r="0" b="0"/>
            <wp:wrapNone/>
            <wp:docPr id="101" name="image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47.png"/>
                    <pic:cNvPicPr>
                      <a:picLocks noChangeAspect="1"/>
                    </pic:cNvPicPr>
                  </pic:nvPicPr>
                  <pic:blipFill>
                    <a:blip r:embed="rId53" cstate="print"/>
                    <a:stretch>
                      <a:fillRect/>
                    </a:stretch>
                  </pic:blipFill>
                  <pic:spPr>
                    <a:xfrm>
                      <a:off x="0" y="0"/>
                      <a:ext cx="933450" cy="134112"/>
                    </a:xfrm>
                    <a:prstGeom prst="rect">
                      <a:avLst/>
                    </a:prstGeom>
                  </pic:spPr>
                </pic:pic>
              </a:graphicData>
            </a:graphic>
          </wp:anchor>
        </w:drawing>
      </w:r>
      <w:r>
        <w:pict>
          <v:group id="组合 46" o:spid="_x0000_s1156" o:spt="203" style="position:absolute;left:0pt;margin-left:302.05pt;margin-top:4.9pt;height:10.6pt;width:89.45pt;mso-position-horizontal-relative:page;z-index:-263954432;mso-width-relative:page;mso-height-relative:page;" coordorigin="6042,99" coordsize="1789,212203" o:gfxdata="UEsDBAoAAAAAAIdO4kAAAAAAAAAAAAAAAAAEAAAAZHJzL1BLAwQUAAAACACHTuJAQJUi9dgAAAAI&#10;AQAADwAAAGRycy9kb3ducmV2LnhtbE2PwU7DMBBE70j8g7VI3KhtAqWEOBWqgFOFRIuEuLnxNoka&#10;r6PYTdq/ZznBcTWj2feK5cl3YsQhtoEM6JkCgVQF11Jt4HP7erMAEZMlZ7tAaOCMEZbl5UVhcxcm&#10;+sBxk2rBIxRza6BJqc+ljFWD3sZZ6JE424fB28TnUEs32InHfSdvlZpLb1viD43tcdVgddgcvYG3&#10;yU7PmX4Z14f96vy9vX//Wms05vpKqycQCU/prwy/+IwOJTPtwpFcFJ2BubrTXDXwyAacPywydtsZ&#10;yLQCWRbyv0D5A1BLAwQUAAAACACHTuJAf7Akg3oCAABaBwAADgAAAGRycy9lMm9Eb2MueG1s1VXb&#10;btQwEH1H4h8sv7O5NOwl2t0KUbpCqmDF5QNcx0ksEtuyvZvtOxLwxjufgsTfVP0NxnYadttKVKgC&#10;8bDZ8Yw9c+bMiTM/3rUN2jJtuBQLnIxijJigsuCiWuD3706fTDEyloiCNFKwBb5gBh8vHz+adypn&#10;qaxlUzCNIIkweacWuLZW5VFkaM1aYkZSMQHBUuqWWFjqKio06SB720RpHI+jTupCaUmZMeA9CUHc&#10;Z9T3SSjLklN2IummZcKGrJo1xEJLpubK4KVHW5aM2tdlaZhFzQJDp9Y/oQjY5+4ZLeckrzRRNac9&#10;BHIfCDd6agkXUHRIdUIsQRvNb6VqOdXSyNKOqGyj0IhnBLpI4hvcrLTcKN9LlXeVGkiHQd1g/Y/T&#10;0lfbtUa8WOBZhpEgLUz86vvHy6+fUTZ27HSqymHTSqu3aq17RxVWruFdqVv3D62gnef1YuCV7Syi&#10;4EySo3GcPMWIQiw5ysZpTzytYTru2DjOUowgOpuFkdD6xfXhyXQWTqZJ6oLRddHIYRugKE5z+PUk&#10;gXWLpN9LE07ZjWZAucsmtmtO1zos9ogC7QSiLr/9uPryCWUTB8udcJvCEeKwnEn6wSAhn9dEVOyZ&#10;USBHIMA3cbg9csuDeucNV6e8aRy3zn7Y9wPpnLXnDMauXxYeEMmN1czS2hUsofAbABvYHgIe5S9g&#10;DrMBUdwhA5hnEuY5DfMcpJBlR3dPExjTxq6YbJEzABkAgEmQnGzPTA/leotzC+n4AYgkb8SBAxTi&#10;PB5uAOhNwBvGBMZfkAkI+lAmngpH2v8pE//yPaxMJlk8uVMmWfpvVeKvFrhy/W3Tfx7cnb6/Bnv/&#10;k7j8CVBLAwQKAAAAAACHTuJAAAAAAAAAAAAAAAAACgAAAGRycy9tZWRpYS9QSwMEFAAAAAgAh07i&#10;QKvWCjJtAAAAkAAAABQAAABkcnMvbWVkaWEvaW1hZ2UxLnBuZ+sM8HPn5ZLiYmBg4PX0cAkC0neA&#10;WIGDDUhWcok9BlIsxU6eIRxAUMOR0gHkcxZ4RBYzMCheBWFGljlb5gIFjTxdHEMq5rw9aMgI5B1a&#10;8NU/l9N/AZCJC1RI5CkwMNr8tT0PUuHp6ueyzimhCQBQSwMEFAAAAAgAh07iQG+mvwJvAAAAswAA&#10;ABQAAABkcnMvbWVkaWEvaW1hZ2UyLnBuZ+sM8HPn5ZLiYmBg4PX0cAkC0huAOIKDDUiGLqjdCKTY&#10;krzdXRj+g+CCvcsnA0U4CzwiixkY+I6AMONUbT5poGCwp4tjSMWctwcNGYG8Qwu++ufyyC8AMskG&#10;dmyfIhgYF3tqvwMZ4enq57LOKaEJAF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AubPAAvwAAAKUBAAAZAAAAZHJzL19yZWxzL2Uyb0RvYy54bWwu&#10;cmVsc72QwYrCMBCG7wv7DmHu27Q9LLKY9iKCV3EfYEimabCZhCSKvr2BZUFB8OZxZvi//2PW48Uv&#10;4kwpu8AKuqYFQayDcWwV/B62XysQuSAbXAKTgitlGIfPj/WeFiw1lGcXs6gUzgrmUuKPlFnP5DE3&#10;IRLXyxSSx1LHZGVEfURLsm/bb5nuGTA8MMXOKEg704M4XGNtfs0O0+Q0bYI+eeLypEI6X7srEJOl&#10;osCTcfi37JvIFuRzh+49Dt2/g3x47nADUEsDBBQAAAAIAIdO4kB557oEBAEAABMCAAATAAAAW0Nv&#10;bnRlbnRfVHlwZXNdLnhtbJWRwU7DMAyG70i8Q5QralN2QAit3YGOIyA0HiBK3DaicaI4lO3tSbpN&#10;gokh7Rjb3+8vyXK1tSObIJBxWPPbsuIMUDltsK/5++apuOeMokQtR4dQ8x0QXzXXV8vNzgOxRCPV&#10;fIjRPwhBagArqXQeMHU6F6yM6Rh64aX6kD2IRVXdCeUwAsYi5gzeLFvo5OcY2XqbynsTjz1nj/u5&#10;vKrmxmY+18WfRICRThDp/WiUjOluYkJ94lUcnMpEzjM0GE83SfzMhtz57fRzwYF7SY8ZjAb2KkN8&#10;ljaZCx1IaPeFAaby/5BsaalwXWcUlG2gNmFvMB2tzqXDwrVOXRq+nqljtpi/tPkGUEsBAhQAFAAA&#10;AAgAh07iQHnnugQEAQAAEwIAABMAAAAAAAAAAQAgAAAAcQcAAFtDb250ZW50X1R5cGVzXS54bWxQ&#10;SwECFAAKAAAAAACHTuJAAAAAAAAAAAAAAAAABgAAAAAAAAAAABAAAAA1BQAAX3JlbHMvUEsBAhQA&#10;FAAAAAgAh07iQIoUZjzRAAAAlAEAAAsAAAAAAAAAAQAgAAAAWQUAAF9yZWxzLy5yZWxzUEsBAhQA&#10;CgAAAAAAh07iQAAAAAAAAAAAAAAAAAQAAAAAAAAAAAAQAAAAAAAAAGRycy9QSwECFAAKAAAAAACH&#10;TuJAAAAAAAAAAAAAAAAACgAAAAAAAAAAABAAAABTBgAAZHJzL19yZWxzL1BLAQIUABQAAAAIAIdO&#10;4kAubPAAvwAAAKUBAAAZAAAAAAAAAAEAIAAAAHsGAABkcnMvX3JlbHMvZTJvRG9jLnhtbC5yZWxz&#10;UEsBAhQAFAAAAAgAh07iQECVIvXYAAAACAEAAA8AAAAAAAAAAQAgAAAAIgAAAGRycy9kb3ducmV2&#10;LnhtbFBLAQIUABQAAAAIAIdO4kB/sCSDegIAAFoHAAAOAAAAAAAAAAEAIAAAACcBAABkcnMvZTJv&#10;RG9jLnhtbFBLAQIUAAoAAAAAAIdO4kAAAAAAAAAAAAAAAAAKAAAAAAAAAAAAEAAAAM0DAABkcnMv&#10;bWVkaWEvUEsBAhQAFAAAAAgAh07iQKvWCjJtAAAAkAAAABQAAAAAAAAAAQAgAAAA9QMAAGRycy9t&#10;ZWRpYS9pbWFnZTEucG5nUEsBAhQAFAAAAAgAh07iQG+mvwJvAAAAswAAABQAAAAAAAAAAQAgAAAA&#10;lAQAAGRycy9tZWRpYS9pbWFnZTIucG5nUEsFBgAAAAALAAsAlAIAAKYIAAAAAA==&#10;">
            <o:lock v:ext="edit"/>
            <v:shape id="图片 47" o:spid="_x0000_s1158" o:spt="75" type="#_x0000_t75" style="position:absolute;left:6041;top:98;height:212;width:1443;" filled="f" o:preferrelative="t" stroked="f" coordsize="21600,21600" o:gfxdata="UEsDBAoAAAAAAIdO4kAAAAAAAAAAAAAAAAAEAAAAZHJzL1BLAwQUAAAACACHTuJA9oIgh7kAAADb&#10;AAAADwAAAGRycy9kb3ducmV2LnhtbEVPy4rCMBTdD/gP4QruxtRZiFONIsr4IDDgA9eX5tpWm5vS&#10;RK1/bxaCy8N5T2atrcSdGl86VjDoJyCIM2dKzhUcD3/fIxA+IBusHJOCJ3mYTTtfE0yNe/CO7vuQ&#10;ixjCPkUFRQh1KqXPCrLo+64mjtzZNRZDhE0uTYOPGG4r+ZMkQ2mx5NhQYE2LgrLr/mYVnG74/9TU&#10;nrVernW1mm/n+lIr1esOkjGIQG34iN/ujVHwG9fHL/EHyOkL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aCIIe5AAAA2wAA&#10;AA8AAAAAAAAAAQAgAAAAIgAAAGRycy9kb3ducmV2LnhtbFBLAQIUABQAAAAIAIdO4kAzLwWeOwAA&#10;ADkAAAAQAAAAAAAAAAEAIAAAAAgBAABkcnMvc2hhcGV4bWwueG1sUEsFBgAAAAAGAAYAWwEAALID&#10;AAAAAA==&#10;">
              <v:path/>
              <v:fill on="f" focussize="0,0"/>
              <v:stroke on="f" joinstyle="miter"/>
              <v:imagedata r:id="rId54" o:title=""/>
              <o:lock v:ext="edit" aspectratio="t"/>
            </v:shape>
            <v:shape id="图片 48" o:spid="_x0000_s1157" o:spt="75" type="#_x0000_t75" style="position:absolute;left:7407;top:98;height:212;width:423;" filled="f" o:preferrelative="t" stroked="f" coordsize="21600,21600" o:gfxdata="UEsDBAoAAAAAAIdO4kAAAAAAAAAAAAAAAAAEAAAAZHJzL1BLAwQUAAAACACHTuJAsWExUL0AAADb&#10;AAAADwAAAGRycy9kb3ducmV2LnhtbEWPQWvCQBSE70L/w/IKvZndhCptzCpUbPFWtMXzI/tMYrNv&#10;Q3Y1aX99VxA8DjPzDVOsRtuKC/W+cawhTRQI4tKZhisN31/v0xcQPiAbbB2Thl/ysFo+TArMjRt4&#10;R5d9qESEsM9RQx1Cl0vpy5os+sR1xNE7ut5iiLKvpOlxiHDbykypubTYcFyosaN1TeXP/mw1PL+t&#10;/+QhO/L4oTaD/zzNRj50Wj89pmoBItAY7uFbe2s0vGZw/RJ/gFz+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xYTFQvQAA&#10;ANsAAAAPAAAAAAAAAAEAIAAAACIAAABkcnMvZG93bnJldi54bWxQSwECFAAUAAAACACHTuJAMy8F&#10;njsAAAA5AAAAEAAAAAAAAAABACAAAAAMAQAAZHJzL3NoYXBleG1sLnhtbFBLBQYAAAAABgAGAFsB&#10;AAC2AwAAAAA=&#10;">
              <v:path/>
              <v:fill on="f" focussize="0,0"/>
              <v:stroke on="f" joinstyle="miter"/>
              <v:imagedata r:id="rId9" o:title=""/>
              <o:lock v:ext="edit" aspectratio="t"/>
            </v:shape>
          </v:group>
        </w:pict>
      </w:r>
      <w:r>
        <w:t>资质</w:t>
      </w:r>
      <w:r>
        <w:rPr>
          <w:spacing w:val="-3"/>
        </w:rPr>
        <w:t>类</w:t>
      </w:r>
      <w:r>
        <w:t>别</w:t>
      </w:r>
      <w:r>
        <w:rPr>
          <w:spacing w:val="-3"/>
        </w:rPr>
        <w:t>和</w:t>
      </w:r>
      <w:r>
        <w:t>等</w:t>
      </w:r>
      <w:r>
        <w:rPr>
          <w:spacing w:val="-3"/>
        </w:rPr>
        <w:t>级</w:t>
      </w:r>
      <w:r>
        <w:t>：</w:t>
      </w:r>
      <w:r>
        <w:rPr>
          <w:u w:val="single"/>
        </w:rPr>
        <w:t xml:space="preserve"> </w:t>
      </w:r>
      <w:r>
        <w:rPr>
          <w:u w:val="single"/>
        </w:rPr>
        <w:tab/>
      </w:r>
      <w:r>
        <w:rPr>
          <w:u w:val="single"/>
        </w:rPr>
        <w:tab/>
      </w:r>
      <w:r>
        <w:rPr>
          <w:u w:val="single"/>
        </w:rPr>
        <w:tab/>
      </w:r>
      <w:r>
        <w:rPr>
          <w:spacing w:val="-3"/>
        </w:rPr>
        <w:t>；</w:t>
      </w:r>
      <w:r>
        <w:t xml:space="preserve"> </w:t>
      </w:r>
    </w:p>
    <w:p>
      <w:pPr>
        <w:pStyle w:val="10"/>
        <w:spacing w:before="12"/>
        <w:rPr>
          <w:sz w:val="9"/>
        </w:rPr>
      </w:pPr>
    </w:p>
    <w:p>
      <w:pPr>
        <w:pStyle w:val="10"/>
        <w:tabs>
          <w:tab w:val="left" w:pos="4721"/>
          <w:tab w:val="left" w:pos="6824"/>
          <w:tab w:val="left" w:pos="7138"/>
        </w:tabs>
        <w:spacing w:before="72"/>
        <w:ind w:left="1358"/>
      </w:pPr>
      <w:r>
        <w:rPr>
          <w:lang w:val="en-US" w:bidi="ar-SA"/>
        </w:rPr>
        <w:drawing>
          <wp:anchor distT="0" distB="0" distL="0" distR="0" simplePos="0" relativeHeight="239363072" behindDoc="1" locked="0" layoutInCell="1" allowOverlap="1">
            <wp:simplePos x="0" y="0"/>
            <wp:positionH relativeFrom="page">
              <wp:posOffset>1835150</wp:posOffset>
            </wp:positionH>
            <wp:positionV relativeFrom="paragraph">
              <wp:posOffset>62865</wp:posOffset>
            </wp:positionV>
            <wp:extent cx="1581150" cy="133985"/>
            <wp:effectExtent l="0" t="0" r="0" b="0"/>
            <wp:wrapNone/>
            <wp:docPr id="103" name="image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49.png"/>
                    <pic:cNvPicPr>
                      <a:picLocks noChangeAspect="1"/>
                    </pic:cNvPicPr>
                  </pic:nvPicPr>
                  <pic:blipFill>
                    <a:blip r:embed="rId55" cstate="print"/>
                    <a:stretch>
                      <a:fillRect/>
                    </a:stretch>
                  </pic:blipFill>
                  <pic:spPr>
                    <a:xfrm>
                      <a:off x="0" y="0"/>
                      <a:ext cx="1580896" cy="134111"/>
                    </a:xfrm>
                    <a:prstGeom prst="rect">
                      <a:avLst/>
                    </a:prstGeom>
                  </pic:spPr>
                </pic:pic>
              </a:graphicData>
            </a:graphic>
          </wp:anchor>
        </w:drawing>
      </w:r>
      <w:r>
        <w:pict>
          <v:group id="组合 49" o:spid="_x0000_s1153" o:spt="203" style="position:absolute;left:0pt;margin-left:323.05pt;margin-top:4.95pt;height:10.6pt;width:68.45pt;mso-position-horizontal-relative:page;z-index:-263952384;mso-width-relative:page;mso-height-relative:page;" coordorigin="6462,100" coordsize="1369,212203" o:gfxdata="UEsDBAoAAAAAAIdO4kAAAAAAAAAAAAAAAAAEAAAAZHJzL1BLAwQUAAAACACHTuJAuhorANkAAAAI&#10;AQAADwAAAGRycy9kb3ducmV2LnhtbE2PQUvDQBSE74L/YXmCN7tZo7GN2RQp6qkUbAXx9pp9TUKz&#10;b0N2m7T/3vWkx2GGmW+K5dl2YqTBt441qFkCgrhypuVaw+fu7W4Owgdkg51j0nAhD8vy+qrA3LiJ&#10;P2jchlrEEvY5amhC6HMpfdWQRT9zPXH0Dm6wGKIcamkGnGK57eR9kmTSYstxocGeVg1Vx+3Janif&#10;cHpJ1eu4Ph5Wl+/d4+ZrrUjr2xuVPIMIdA5/YfjFj+hQRqa9O7HxotOQPWQqRjUsFiCi/zRP47e9&#10;hlQpkGUh/x8ofwBQSwMEFAAAAAgAh07iQCoR7mV8AgAAWwcAAA4AAABkcnMvZTJvRG9jLnhtbNVV&#10;224TMRB9R+IfLL+TveTSZpWkQoRWSBVEXD7A8Xp3LdYX2U42fUcC3njnU5D4m6q/wdi7SZs0EhWq&#10;QDxkM56xZ86cOeudnG1EjdbMWK7kFCe9GCMmqcq5LKf4w/vzZ6cYWUdkTmol2RRfMYvPZk+fTBqd&#10;sVRVqs6ZQZBE2qzRU1w5p7MosrRigtie0kxCsFBGEAdLU0a5IQ1kF3WUxvEoapTJtVGUWQveeRvE&#10;XUbzkISqKDhlc0VXgknXZjWsJg5ashXXFs8C2qJg1L0pCsscqqcYOnXhCUXAXvpnNJuQrDREV5x2&#10;EMhDIBz0JAiXUHSXak4cQSvD76USnBplVeF6VImobSQwAl0k8QE3F0atdOilzJpS70iHQR2w/sdp&#10;6ev1wiCegxJi4EQSASO/+fHp+tsXNBh7ehpdZrDrwuh3emE6R9mufMebwgj/D72gTSD2akcs2zhE&#10;wXk6GveTIUYUQkl/MEo74mkF0/GnRuDDyEcBRZgJrV52h5P+aNweTZPUB6Nt0chj20HRnGbw61gC&#10;6x5Lv9cmnHIrw4Bzn02uF5wuTLu4ZWo82hJ1/f3nzdfPaBgw+xN+U3uEeCyXin60SKoXFZEle241&#10;6BF6DE3sb4/8cq/esub6nNe159bbj/uCIJMxsWQwd/MqD4BIZp1hjla+YAGF3wLYlu1dIKC8BeYx&#10;WxDFERnAQJMw0HEQEcm2UkjiYf/4NIExY90FUwJ5A5ABAJgEycj60nZQtlu8WyrPT1BLLfccoBDv&#10;CXBbgMEEvO0swfgLMoGLtH2ftjIJPHvS/k+ZhJfvcWVyMohPjspkkP5blYSrBe7ccNt03wd/qd9d&#10;g333mzj7BVBLAwQKAAAAAACHTuJAAAAAAAAAAAAAAAAACgAAAGRycy9tZWRpYS9QSwMEFAAAAAgA&#10;h07iQI4qdl1wAAAACwEAABQAAABkcnMvbWVkaWEvaW1hZ2UxLnBuZ+sM8HPn5ZLiYmBg4PX0cAli&#10;YGDcBmRHcLAByZkGl8yAFFuSt7sLw38QXLB3+WSgCGeBR2QxAwPfERBmnKrNJw0UXO3p4hhSMeft&#10;QUZGIK9J4f/6PA8HEHPQgQ8pUdsYGBV4VvGBnObp6ueyzimhCQBQSwMEFAAAAAgAh07iQG+mvwJv&#10;AAAAswAAABQAAABkcnMvbWVkaWEvaW1hZ2UyLnBuZ+sM8HPn5ZLiYmBg4PX0cAkC0huAOIKDDUiG&#10;LqjdCKTYkrzdXRj+g+CCvcsnA0U4CzwiixkY+I6AMONUbT5poGCwp4tjSMWctwcNGYG8Qwu++ufy&#10;yC8AMskGdmyfIhgYF3tqvwMZ4enq57LOKaEJA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AubPAAvwAAAKUBAAAZAAAAZHJzL19yZWxzL2Uyb0Rv&#10;Yy54bWwucmVsc72QwYrCMBCG7wv7DmHu27Q9LLKY9iKCV3EfYEimabCZhCSKvr2BZUFB8OZxZvi/&#10;/2PW48Uv4kwpu8AKuqYFQayDcWwV/B62XysQuSAbXAKTgitlGIfPj/WeFiw1lGcXs6gUzgrmUuKP&#10;lFnP5DE3IRLXyxSSx1LHZGVEfURLsm/bb5nuGTA8MMXOKEg704M4XGNtfs0O0+Q0bYI+eeLypEI6&#10;X7srEJOlosCTcfi37JvIFuRzh+49Dt2/g3x47nADUEsDBBQAAAAIAIdO4kB557oEBAEAABMCAAAT&#10;AAAAW0NvbnRlbnRfVHlwZXNdLnhtbJWRwU7DMAyG70i8Q5QralN2QAit3YGOIyA0HiBK3DaicaI4&#10;lO3tSbpNgokh7Rjb3+8vyXK1tSObIJBxWPPbsuIMUDltsK/5++apuOeMokQtR4dQ8x0QXzXXV8vN&#10;zgOxRCPVfIjRPwhBagArqXQeMHU6F6yM6Rh64aX6kD2IRVXdCeUwAsYi5gzeLFvo5OcY2XqbynsT&#10;jz1nj/u5vKrmxmY+18WfRICRThDp/WiUjOluYkJ94lUcnMpEzjM0GE83SfzMhtz57fRzwYF7SY8Z&#10;jAb2KkN8ljaZCx1IaPeFAaby/5BsaalwXWcUlG2gNmFvMB2tzqXDwrVOXRq+nqljtpi/tPkGUEsB&#10;AhQAFAAAAAgAh07iQHnnugQEAQAAEwIAABMAAAAAAAAAAQAgAAAAdwcAAFtDb250ZW50X1R5cGVz&#10;XS54bWxQSwECFAAKAAAAAACHTuJAAAAAAAAAAAAAAAAABgAAAAAAAAAAABAAAAA7BQAAX3JlbHMv&#10;UEsBAhQAFAAAAAgAh07iQIoUZjzRAAAAlAEAAAsAAAAAAAAAAQAgAAAAXwUAAF9yZWxzLy5yZWxz&#10;UEsBAhQACgAAAAAAh07iQAAAAAAAAAAAAAAAAAQAAAAAAAAAAAAQAAAAAAAAAGRycy9QSwECFAAK&#10;AAAAAACHTuJAAAAAAAAAAAAAAAAACgAAAAAAAAAAABAAAABZBgAAZHJzL19yZWxzL1BLAQIUABQA&#10;AAAIAIdO4kAubPAAvwAAAKUBAAAZAAAAAAAAAAEAIAAAAIEGAABkcnMvX3JlbHMvZTJvRG9jLnht&#10;bC5yZWxzUEsBAhQAFAAAAAgAh07iQLoaKwDZAAAACAEAAA8AAAAAAAAAAQAgAAAAIgAAAGRycy9k&#10;b3ducmV2LnhtbFBLAQIUABQAAAAIAIdO4kAqEe5lfAIAAFsHAAAOAAAAAAAAAAEAIAAAACgBAABk&#10;cnMvZTJvRG9jLnhtbFBLAQIUAAoAAAAAAIdO4kAAAAAAAAAAAAAAAAAKAAAAAAAAAAAAEAAAANAD&#10;AABkcnMvbWVkaWEvUEsBAhQAFAAAAAgAh07iQI4qdl1wAAAACwEAABQAAAAAAAAAAQAgAAAA+AMA&#10;AGRycy9tZWRpYS9pbWFnZTEucG5nUEsBAhQAFAAAAAgAh07iQG+mvwJvAAAAswAAABQAAAAAAAAA&#10;AQAgAAAAmgQAAGRycy9tZWRpYS9pbWFnZTIucG5nUEsFBgAAAAALAAsAlAIAAKwIAAAAAA==&#10;">
            <o:lock v:ext="edit"/>
            <v:shape id="图片 50" o:spid="_x0000_s1155" o:spt="75" type="#_x0000_t75" style="position:absolute;left:6461;top:99;height:212;width:1053;" filled="f" o:preferrelative="t" stroked="f" coordsize="21600,21600" o:gfxdata="UEsDBAoAAAAAAIdO4kAAAAAAAAAAAAAAAAAEAAAAZHJzL1BLAwQUAAAACACHTuJAoHAO+7wAAADb&#10;AAAADwAAAGRycy9kb3ducmV2LnhtbEWPMWvDMBSE90L/g3iFLKGWkiEkrpUMhZDgzWmHjg/p1Ta2&#10;nlxLdpJ/HxUKHY+7+44rDjfXi5nG0HrWsMoUCGLjbcu1hs+P4+sWRIjIFnvPpOFOAQ7756cCc+uv&#10;XNF8ibVIEA45amhiHHIpg2nIYcj8QJy8bz86jEmOtbQjXhPc9XKt1EY6bDktNDjQe0Omu0xOQ/nV&#10;luZkf5ZcVyecpqnbDUZpvXhZqTcQkW7xP/zXPlsNuw38fkk/QO4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BwDvu8AAAA&#10;2wAAAA8AAAAAAAAAAQAgAAAAIgAAAGRycy9kb3ducmV2LnhtbFBLAQIUABQAAAAIAIdO4kAzLwWe&#10;OwAAADkAAAAQAAAAAAAAAAEAIAAAAAsBAABkcnMvc2hhcGV4bWwueG1sUEsFBgAAAAAGAAYAWwEA&#10;ALUDAAAAAA==&#10;">
              <v:path/>
              <v:fill on="f" focussize="0,0"/>
              <v:stroke on="f" joinstyle="miter"/>
              <v:imagedata r:id="rId51" o:title=""/>
              <o:lock v:ext="edit" aspectratio="t"/>
            </v:shape>
            <v:shape id="图片 51" o:spid="_x0000_s1154" o:spt="75" type="#_x0000_t75" style="position:absolute;left:7407;top:99;height:212;width:423;" filled="f" o:preferrelative="t" stroked="f" coordsize="21600,21600" o:gfxdata="UEsDBAoAAAAAAIdO4kAAAAAAAAAAAAAAAAAEAAAAZHJzL1BLAwQUAAAACACHTuJA0IkGurgAAADb&#10;AAAADwAAAGRycy9kb3ducmV2LnhtbEVPTYvCMBC9C/6HMII3TZRV1moUFFe8LXbF89CMbbWZlCba&#10;6q/fHBb2+Hjfq01nK/GkxpeONUzGCgRx5kzJuYbzz9foE4QPyAYrx6ThRR42635vhYlxLZ/omYZc&#10;xBD2CWooQqgTKX1WkEU/djVx5K6usRgibHJpGmxjuK3kVKm5tFhybCiwpl1B2T19WA0f291bXqZX&#10;7g5q3/rv26zjS631cDBRSxCBuvAv/nMfjYZFHBu/xB8g17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0IkGurgAAADbAAAA&#10;DwAAAAAAAAABACAAAAAiAAAAZHJzL2Rvd25yZXYueG1sUEsBAhQAFAAAAAgAh07iQDMvBZ47AAAA&#10;OQAAABAAAAAAAAAAAQAgAAAABwEAAGRycy9zaGFwZXhtbC54bWxQSwUGAAAAAAYABgBbAQAAsQMA&#10;AAAA&#10;">
              <v:path/>
              <v:fill on="f" focussize="0,0"/>
              <v:stroke on="f" joinstyle="miter"/>
              <v:imagedata r:id="rId9" o:title=""/>
              <o:lock v:ext="edit" aspectratio="t"/>
            </v:shape>
          </v:group>
        </w:pict>
      </w:r>
      <w:r>
        <w:t>联系</w:t>
      </w:r>
      <w:r>
        <w:rPr>
          <w:spacing w:val="-3"/>
        </w:rPr>
        <w:t>电</w:t>
      </w:r>
      <w:r>
        <w:t>话</w:t>
      </w:r>
      <w:r>
        <w:rPr>
          <w:spacing w:val="-3"/>
        </w:rPr>
        <w:t>：</w:t>
      </w:r>
      <w:r>
        <w:rPr>
          <w:spacing w:val="-3"/>
          <w:u w:val="single"/>
        </w:rPr>
        <w:t xml:space="preserve"> </w:t>
      </w:r>
      <w:r>
        <w:rPr>
          <w:spacing w:val="-3"/>
          <w:u w:val="single"/>
        </w:rPr>
        <w:tab/>
      </w:r>
      <w:r>
        <w:rPr>
          <w:spacing w:val="-3"/>
          <w:u w:val="single"/>
        </w:rPr>
        <w:tab/>
      </w:r>
      <w:r>
        <w:rPr>
          <w:spacing w:val="-3"/>
          <w:u w:val="single"/>
        </w:rPr>
        <w:tab/>
      </w:r>
      <w:r>
        <w:rPr>
          <w:spacing w:val="-3"/>
        </w:rPr>
        <w:t>；</w:t>
      </w:r>
      <w:r>
        <w:t xml:space="preserve"> </w:t>
      </w:r>
    </w:p>
    <w:p>
      <w:pPr>
        <w:pStyle w:val="10"/>
        <w:spacing w:before="12"/>
        <w:rPr>
          <w:sz w:val="9"/>
        </w:rPr>
      </w:pPr>
    </w:p>
    <w:p>
      <w:pPr>
        <w:pStyle w:val="10"/>
        <w:tabs>
          <w:tab w:val="left" w:pos="5141"/>
          <w:tab w:val="left" w:pos="6822"/>
        </w:tabs>
        <w:spacing w:before="71"/>
        <w:ind w:left="1358"/>
      </w:pPr>
      <w:r>
        <w:rPr>
          <w:lang w:val="en-US" w:bidi="ar-SA"/>
        </w:rPr>
        <w:drawing>
          <wp:anchor distT="0" distB="0" distL="0" distR="0" simplePos="0" relativeHeight="239365120" behindDoc="1" locked="0" layoutInCell="1" allowOverlap="1">
            <wp:simplePos x="0" y="0"/>
            <wp:positionH relativeFrom="page">
              <wp:posOffset>1835150</wp:posOffset>
            </wp:positionH>
            <wp:positionV relativeFrom="paragraph">
              <wp:posOffset>62230</wp:posOffset>
            </wp:positionV>
            <wp:extent cx="1850390" cy="133985"/>
            <wp:effectExtent l="0" t="0" r="0" b="0"/>
            <wp:wrapNone/>
            <wp:docPr id="105" name="image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42.png"/>
                    <pic:cNvPicPr>
                      <a:picLocks noChangeAspect="1"/>
                    </pic:cNvPicPr>
                  </pic:nvPicPr>
                  <pic:blipFill>
                    <a:blip r:embed="rId48" cstate="print"/>
                    <a:stretch>
                      <a:fillRect/>
                    </a:stretch>
                  </pic:blipFill>
                  <pic:spPr>
                    <a:xfrm>
                      <a:off x="0" y="0"/>
                      <a:ext cx="1850263" cy="134112"/>
                    </a:xfrm>
                    <a:prstGeom prst="rect">
                      <a:avLst/>
                    </a:prstGeom>
                  </pic:spPr>
                </pic:pic>
              </a:graphicData>
            </a:graphic>
          </wp:anchor>
        </w:drawing>
      </w:r>
      <w:r>
        <w:rPr>
          <w:lang w:val="en-US" w:bidi="ar-SA"/>
        </w:rPr>
        <w:drawing>
          <wp:anchor distT="0" distB="0" distL="0" distR="0" simplePos="0" relativeHeight="239366144" behindDoc="1" locked="0" layoutInCell="1" allowOverlap="1">
            <wp:simplePos x="0" y="0"/>
            <wp:positionH relativeFrom="page">
              <wp:posOffset>4502150</wp:posOffset>
            </wp:positionH>
            <wp:positionV relativeFrom="paragraph">
              <wp:posOffset>62230</wp:posOffset>
            </wp:positionV>
            <wp:extent cx="267970" cy="133985"/>
            <wp:effectExtent l="0" t="0" r="0" b="0"/>
            <wp:wrapNone/>
            <wp:docPr id="10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3.png"/>
                    <pic:cNvPicPr>
                      <a:picLocks noChangeAspect="1"/>
                    </pic:cNvPicPr>
                  </pic:nvPicPr>
                  <pic:blipFill>
                    <a:blip r:embed="rId9" cstate="print"/>
                    <a:stretch>
                      <a:fillRect/>
                    </a:stretch>
                  </pic:blipFill>
                  <pic:spPr>
                    <a:xfrm>
                      <a:off x="0" y="0"/>
                      <a:ext cx="268224" cy="134112"/>
                    </a:xfrm>
                    <a:prstGeom prst="rect">
                      <a:avLst/>
                    </a:prstGeom>
                  </pic:spPr>
                </pic:pic>
              </a:graphicData>
            </a:graphic>
          </wp:anchor>
        </w:drawing>
      </w:r>
      <w:r>
        <w:t>电子</w:t>
      </w:r>
      <w:r>
        <w:rPr>
          <w:spacing w:val="-3"/>
        </w:rPr>
        <w:t>信</w:t>
      </w:r>
      <w:r>
        <w:t>箱</w:t>
      </w:r>
      <w:r>
        <w:rPr>
          <w:spacing w:val="-3"/>
        </w:rPr>
        <w:t>：</w:t>
      </w:r>
      <w:r>
        <w:rPr>
          <w:spacing w:val="-3"/>
          <w:u w:val="single"/>
        </w:rPr>
        <w:t xml:space="preserve"> </w:t>
      </w:r>
      <w:r>
        <w:rPr>
          <w:spacing w:val="-3"/>
          <w:u w:val="single"/>
        </w:rPr>
        <w:tab/>
      </w:r>
      <w:r>
        <w:rPr>
          <w:spacing w:val="-3"/>
          <w:u w:val="single"/>
        </w:rPr>
        <w:tab/>
      </w:r>
      <w:r>
        <w:rPr>
          <w:spacing w:val="-3"/>
        </w:rPr>
        <w:t>；</w:t>
      </w:r>
      <w:r>
        <w:t xml:space="preserve"> </w:t>
      </w:r>
    </w:p>
    <w:p>
      <w:pPr>
        <w:pStyle w:val="10"/>
        <w:rPr>
          <w:sz w:val="10"/>
        </w:rPr>
      </w:pPr>
    </w:p>
    <w:p>
      <w:pPr>
        <w:pStyle w:val="10"/>
        <w:tabs>
          <w:tab w:val="left" w:pos="5350"/>
          <w:tab w:val="left" w:pos="7030"/>
        </w:tabs>
        <w:spacing w:before="71"/>
        <w:ind w:left="1358"/>
      </w:pPr>
      <w:r>
        <w:rPr>
          <w:lang w:val="en-US" w:bidi="ar-SA"/>
        </w:rPr>
        <w:drawing>
          <wp:anchor distT="0" distB="0" distL="0" distR="0" simplePos="0" relativeHeight="239367168" behindDoc="1" locked="0" layoutInCell="1" allowOverlap="1">
            <wp:simplePos x="0" y="0"/>
            <wp:positionH relativeFrom="page">
              <wp:posOffset>1835150</wp:posOffset>
            </wp:positionH>
            <wp:positionV relativeFrom="paragraph">
              <wp:posOffset>62230</wp:posOffset>
            </wp:positionV>
            <wp:extent cx="1983740" cy="133985"/>
            <wp:effectExtent l="0" t="0" r="0" b="0"/>
            <wp:wrapNone/>
            <wp:docPr id="109" name="image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50.png"/>
                    <pic:cNvPicPr>
                      <a:picLocks noChangeAspect="1"/>
                    </pic:cNvPicPr>
                  </pic:nvPicPr>
                  <pic:blipFill>
                    <a:blip r:embed="rId56" cstate="print"/>
                    <a:stretch>
                      <a:fillRect/>
                    </a:stretch>
                  </pic:blipFill>
                  <pic:spPr>
                    <a:xfrm>
                      <a:off x="0" y="0"/>
                      <a:ext cx="1983867" cy="134112"/>
                    </a:xfrm>
                    <a:prstGeom prst="rect">
                      <a:avLst/>
                    </a:prstGeom>
                  </pic:spPr>
                </pic:pic>
              </a:graphicData>
            </a:graphic>
          </wp:anchor>
        </w:drawing>
      </w:r>
      <w:r>
        <w:rPr>
          <w:lang w:val="en-US" w:bidi="ar-SA"/>
        </w:rPr>
        <w:drawing>
          <wp:anchor distT="0" distB="0" distL="0" distR="0" simplePos="0" relativeHeight="239368192" behindDoc="1" locked="0" layoutInCell="1" allowOverlap="1">
            <wp:simplePos x="0" y="0"/>
            <wp:positionH relativeFrom="page">
              <wp:posOffset>4502150</wp:posOffset>
            </wp:positionH>
            <wp:positionV relativeFrom="paragraph">
              <wp:posOffset>62230</wp:posOffset>
            </wp:positionV>
            <wp:extent cx="400050" cy="133985"/>
            <wp:effectExtent l="0" t="0" r="0" b="0"/>
            <wp:wrapNone/>
            <wp:docPr id="11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2.png"/>
                    <pic:cNvPicPr>
                      <a:picLocks noChangeAspect="1"/>
                    </pic:cNvPicPr>
                  </pic:nvPicPr>
                  <pic:blipFill>
                    <a:blip r:embed="rId8" cstate="print"/>
                    <a:stretch>
                      <a:fillRect/>
                    </a:stretch>
                  </pic:blipFill>
                  <pic:spPr>
                    <a:xfrm>
                      <a:off x="0" y="0"/>
                      <a:ext cx="400050" cy="134112"/>
                    </a:xfrm>
                    <a:prstGeom prst="rect">
                      <a:avLst/>
                    </a:prstGeom>
                  </pic:spPr>
                </pic:pic>
              </a:graphicData>
            </a:graphic>
          </wp:anchor>
        </w:drawing>
      </w:r>
      <w:r>
        <w:t>通信</w:t>
      </w:r>
      <w:r>
        <w:rPr>
          <w:spacing w:val="-3"/>
        </w:rPr>
        <w:t>地</w:t>
      </w:r>
      <w:r>
        <w:t>址</w:t>
      </w:r>
      <w:r>
        <w:rPr>
          <w:spacing w:val="-3"/>
        </w:rPr>
        <w:t>：</w:t>
      </w:r>
      <w:r>
        <w:rPr>
          <w:spacing w:val="-3"/>
          <w:u w:val="single"/>
        </w:rPr>
        <w:t xml:space="preserve"> </w:t>
      </w:r>
      <w:r>
        <w:rPr>
          <w:spacing w:val="-3"/>
          <w:u w:val="single"/>
        </w:rPr>
        <w:tab/>
      </w:r>
      <w:r>
        <w:rPr>
          <w:spacing w:val="-3"/>
          <w:u w:val="single"/>
        </w:rPr>
        <w:tab/>
      </w:r>
      <w:r>
        <w:rPr>
          <w:spacing w:val="-3"/>
        </w:rPr>
        <w:t>。</w:t>
      </w:r>
      <w:r>
        <w:t xml:space="preserve"> </w:t>
      </w:r>
    </w:p>
    <w:p>
      <w:pPr>
        <w:pStyle w:val="10"/>
        <w:spacing w:before="12"/>
        <w:rPr>
          <w:sz w:val="9"/>
        </w:rPr>
      </w:pPr>
    </w:p>
    <w:p>
      <w:pPr>
        <w:pStyle w:val="22"/>
        <w:numPr>
          <w:ilvl w:val="2"/>
          <w:numId w:val="63"/>
        </w:numPr>
        <w:tabs>
          <w:tab w:val="left" w:pos="1888"/>
        </w:tabs>
        <w:spacing w:before="72"/>
        <w:ind w:left="1887" w:hanging="530"/>
        <w:rPr>
          <w:sz w:val="21"/>
        </w:rPr>
      </w:pPr>
      <w:r>
        <w:rPr>
          <w:spacing w:val="-3"/>
          <w:sz w:val="21"/>
        </w:rPr>
        <w:t>工程和设备</w:t>
      </w:r>
      <w:r>
        <w:rPr>
          <w:sz w:val="21"/>
        </w:rPr>
        <w:t xml:space="preserve"> </w:t>
      </w:r>
    </w:p>
    <w:p>
      <w:pPr>
        <w:pStyle w:val="10"/>
        <w:spacing w:before="7"/>
        <w:rPr>
          <w:sz w:val="15"/>
        </w:rPr>
      </w:pPr>
    </w:p>
    <w:p>
      <w:pPr>
        <w:pStyle w:val="10"/>
        <w:ind w:left="1358"/>
      </w:pPr>
      <w:r>
        <w:t>1.1.3.7 作为施工现场组成部分的其他场所包括：</w:t>
      </w:r>
      <w:r>
        <w:rPr>
          <w:u w:val="single"/>
        </w:rPr>
        <w:t xml:space="preserve">                               </w:t>
      </w:r>
      <w:r>
        <w:t xml:space="preserve"> </w:t>
      </w:r>
    </w:p>
    <w:p>
      <w:pPr>
        <w:pStyle w:val="10"/>
        <w:spacing w:before="12"/>
        <w:rPr>
          <w:sz w:val="9"/>
        </w:rPr>
      </w:pPr>
    </w:p>
    <w:p>
      <w:pPr>
        <w:pStyle w:val="10"/>
        <w:tabs>
          <w:tab w:val="left" w:pos="3881"/>
        </w:tabs>
        <w:spacing w:before="72"/>
        <w:ind w:left="938"/>
      </w:pPr>
      <w:r>
        <w:rPr>
          <w:lang w:val="en-US" w:bidi="ar-SA"/>
        </w:rPr>
        <w:drawing>
          <wp:anchor distT="0" distB="0" distL="0" distR="0" simplePos="0" relativeHeight="239369216" behindDoc="1" locked="0" layoutInCell="1" allowOverlap="1">
            <wp:simplePos x="0" y="0"/>
            <wp:positionH relativeFrom="page">
              <wp:posOffset>900430</wp:posOffset>
            </wp:positionH>
            <wp:positionV relativeFrom="paragraph">
              <wp:posOffset>62865</wp:posOffset>
            </wp:positionV>
            <wp:extent cx="2002155" cy="133985"/>
            <wp:effectExtent l="0" t="0" r="0" b="0"/>
            <wp:wrapNone/>
            <wp:docPr id="113" name="image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40.png"/>
                    <pic:cNvPicPr>
                      <a:picLocks noChangeAspect="1"/>
                    </pic:cNvPicPr>
                  </pic:nvPicPr>
                  <pic:blipFill>
                    <a:blip r:embed="rId46" cstate="print"/>
                    <a:stretch>
                      <a:fillRect/>
                    </a:stretch>
                  </pic:blipFill>
                  <pic:spPr>
                    <a:xfrm>
                      <a:off x="0" y="0"/>
                      <a:ext cx="2002154" cy="134112"/>
                    </a:xfrm>
                    <a:prstGeom prst="rect">
                      <a:avLst/>
                    </a:prstGeom>
                  </pic:spPr>
                </pic:pic>
              </a:graphicData>
            </a:graphic>
          </wp:anchor>
        </w:drawing>
      </w:r>
      <w:r>
        <w:rPr>
          <w:u w:val="single"/>
        </w:rPr>
        <w:t xml:space="preserve"> </w:t>
      </w:r>
      <w:r>
        <w:rPr>
          <w:u w:val="single"/>
        </w:rPr>
        <w:tab/>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1"/>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1"/>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1"/>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spacing w:val="-3"/>
        </w:rPr>
        <w:t>。</w:t>
      </w:r>
      <w:r>
        <w:t xml:space="preserve"> </w:t>
      </w:r>
    </w:p>
    <w:p>
      <w:pPr>
        <w:pStyle w:val="10"/>
        <w:spacing w:before="12"/>
        <w:rPr>
          <w:sz w:val="9"/>
        </w:rPr>
      </w:pPr>
    </w:p>
    <w:p>
      <w:pPr>
        <w:pStyle w:val="10"/>
        <w:tabs>
          <w:tab w:val="left" w:pos="5036"/>
          <w:tab w:val="left" w:pos="5981"/>
          <w:tab w:val="left" w:pos="9129"/>
        </w:tabs>
        <w:spacing w:before="72"/>
        <w:ind w:left="1358"/>
      </w:pPr>
      <w:r>
        <w:rPr>
          <w:lang w:val="en-US" w:bidi="ar-SA"/>
        </w:rPr>
        <w:drawing>
          <wp:anchor distT="0" distB="0" distL="0" distR="0" simplePos="0" relativeHeight="239370240" behindDoc="1" locked="0" layoutInCell="1" allowOverlap="1">
            <wp:simplePos x="0" y="0"/>
            <wp:positionH relativeFrom="page">
              <wp:posOffset>3368675</wp:posOffset>
            </wp:positionH>
            <wp:positionV relativeFrom="paragraph">
              <wp:posOffset>62865</wp:posOffset>
            </wp:positionV>
            <wp:extent cx="267970" cy="133985"/>
            <wp:effectExtent l="0" t="0" r="0" b="0"/>
            <wp:wrapNone/>
            <wp:docPr id="11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3.png"/>
                    <pic:cNvPicPr>
                      <a:picLocks noChangeAspect="1"/>
                    </pic:cNvPicPr>
                  </pic:nvPicPr>
                  <pic:blipFill>
                    <a:blip r:embed="rId9" cstate="print"/>
                    <a:stretch>
                      <a:fillRect/>
                    </a:stretch>
                  </pic:blipFill>
                  <pic:spPr>
                    <a:xfrm>
                      <a:off x="0" y="0"/>
                      <a:ext cx="268224" cy="134112"/>
                    </a:xfrm>
                    <a:prstGeom prst="rect">
                      <a:avLst/>
                    </a:prstGeom>
                  </pic:spPr>
                </pic:pic>
              </a:graphicData>
            </a:graphic>
          </wp:anchor>
        </w:drawing>
      </w:r>
      <w:r>
        <w:rPr>
          <w:lang w:val="en-US" w:bidi="ar-SA"/>
        </w:rPr>
        <w:drawing>
          <wp:anchor distT="0" distB="0" distL="0" distR="0" simplePos="0" relativeHeight="239371264" behindDoc="1" locked="0" layoutInCell="1" allowOverlap="1">
            <wp:simplePos x="0" y="0"/>
            <wp:positionH relativeFrom="page">
              <wp:posOffset>3968750</wp:posOffset>
            </wp:positionH>
            <wp:positionV relativeFrom="paragraph">
              <wp:posOffset>62865</wp:posOffset>
            </wp:positionV>
            <wp:extent cx="267970" cy="133985"/>
            <wp:effectExtent l="0" t="0" r="0" b="0"/>
            <wp:wrapNone/>
            <wp:docPr id="11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3.png"/>
                    <pic:cNvPicPr>
                      <a:picLocks noChangeAspect="1"/>
                    </pic:cNvPicPr>
                  </pic:nvPicPr>
                  <pic:blipFill>
                    <a:blip r:embed="rId9" cstate="print"/>
                    <a:stretch>
                      <a:fillRect/>
                    </a:stretch>
                  </pic:blipFill>
                  <pic:spPr>
                    <a:xfrm>
                      <a:off x="0" y="0"/>
                      <a:ext cx="268224" cy="134112"/>
                    </a:xfrm>
                    <a:prstGeom prst="rect">
                      <a:avLst/>
                    </a:prstGeom>
                  </pic:spPr>
                </pic:pic>
              </a:graphicData>
            </a:graphic>
          </wp:anchor>
        </w:drawing>
      </w:r>
      <w:r>
        <w:rPr>
          <w:lang w:val="en-US" w:bidi="ar-SA"/>
        </w:rPr>
        <w:drawing>
          <wp:anchor distT="0" distB="0" distL="0" distR="0" simplePos="0" relativeHeight="239372288" behindDoc="1" locked="0" layoutInCell="1" allowOverlap="1">
            <wp:simplePos x="0" y="0"/>
            <wp:positionH relativeFrom="page">
              <wp:posOffset>5634990</wp:posOffset>
            </wp:positionH>
            <wp:positionV relativeFrom="paragraph">
              <wp:posOffset>62865</wp:posOffset>
            </wp:positionV>
            <wp:extent cx="582930" cy="133985"/>
            <wp:effectExtent l="0" t="0" r="0" b="0"/>
            <wp:wrapNone/>
            <wp:docPr id="119"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0.png"/>
                    <pic:cNvPicPr>
                      <a:picLocks noChangeAspect="1"/>
                    </pic:cNvPicPr>
                  </pic:nvPicPr>
                  <pic:blipFill>
                    <a:blip r:embed="rId16" cstate="print"/>
                    <a:stretch>
                      <a:fillRect/>
                    </a:stretch>
                  </pic:blipFill>
                  <pic:spPr>
                    <a:xfrm>
                      <a:off x="0" y="0"/>
                      <a:ext cx="582929" cy="134112"/>
                    </a:xfrm>
                    <a:prstGeom prst="rect">
                      <a:avLst/>
                    </a:prstGeom>
                  </pic:spPr>
                </pic:pic>
              </a:graphicData>
            </a:graphic>
          </wp:anchor>
        </w:drawing>
      </w:r>
      <w:r>
        <w:t>1.1.3.9</w:t>
      </w:r>
      <w:r>
        <w:rPr>
          <w:spacing w:val="3"/>
        </w:rPr>
        <w:t xml:space="preserve"> </w:t>
      </w:r>
      <w:r>
        <w:rPr>
          <w:spacing w:val="-3"/>
        </w:rPr>
        <w:t>永</w:t>
      </w:r>
      <w:r>
        <w:t>久</w:t>
      </w:r>
      <w:r>
        <w:rPr>
          <w:spacing w:val="-3"/>
        </w:rPr>
        <w:t>占</w:t>
      </w:r>
      <w:r>
        <w:t>地</w:t>
      </w:r>
      <w:r>
        <w:rPr>
          <w:spacing w:val="-3"/>
        </w:rPr>
        <w:t>包</w:t>
      </w:r>
      <w:r>
        <w:t>括</w:t>
      </w:r>
      <w:r>
        <w:rPr>
          <w:spacing w:val="-3"/>
        </w:rPr>
        <w:t>：</w:t>
      </w:r>
      <w:r>
        <w:rPr>
          <w:spacing w:val="-3"/>
          <w:u w:val="single"/>
        </w:rPr>
        <w:t xml:space="preserve"> </w:t>
      </w:r>
      <w:r>
        <w:rPr>
          <w:spacing w:val="-3"/>
          <w:u w:val="single"/>
        </w:rPr>
        <w:tab/>
      </w:r>
      <w:r>
        <w:rPr>
          <w:spacing w:val="-3"/>
          <w:u w:val="single"/>
        </w:rPr>
        <w:tab/>
      </w:r>
      <w:r>
        <w:rPr>
          <w:spacing w:val="-3"/>
          <w:u w:val="single"/>
        </w:rPr>
        <w:tab/>
      </w:r>
      <w:r>
        <w:rPr>
          <w:spacing w:val="-3"/>
        </w:rPr>
        <w:t>。</w:t>
      </w:r>
      <w:r>
        <w:t xml:space="preserve"> </w:t>
      </w:r>
    </w:p>
    <w:p>
      <w:pPr>
        <w:pStyle w:val="10"/>
        <w:spacing w:before="11"/>
        <w:rPr>
          <w:sz w:val="9"/>
        </w:rPr>
      </w:pPr>
    </w:p>
    <w:p>
      <w:pPr>
        <w:pStyle w:val="10"/>
        <w:tabs>
          <w:tab w:val="left" w:pos="5350"/>
          <w:tab w:val="left" w:pos="9237"/>
        </w:tabs>
        <w:spacing w:before="72"/>
        <w:ind w:left="1358"/>
      </w:pPr>
      <w:r>
        <w:rPr>
          <w:lang w:val="en-US" w:bidi="ar-SA"/>
        </w:rPr>
        <w:drawing>
          <wp:anchor distT="0" distB="0" distL="0" distR="0" simplePos="0" relativeHeight="239373312" behindDoc="1" locked="0" layoutInCell="1" allowOverlap="1">
            <wp:simplePos x="0" y="0"/>
            <wp:positionH relativeFrom="page">
              <wp:posOffset>3435350</wp:posOffset>
            </wp:positionH>
            <wp:positionV relativeFrom="paragraph">
              <wp:posOffset>62865</wp:posOffset>
            </wp:positionV>
            <wp:extent cx="400050" cy="133985"/>
            <wp:effectExtent l="0" t="0" r="0" b="0"/>
            <wp:wrapNone/>
            <wp:docPr id="12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2.png"/>
                    <pic:cNvPicPr>
                      <a:picLocks noChangeAspect="1"/>
                    </pic:cNvPicPr>
                  </pic:nvPicPr>
                  <pic:blipFill>
                    <a:blip r:embed="rId8" cstate="print"/>
                    <a:stretch>
                      <a:fillRect/>
                    </a:stretch>
                  </pic:blipFill>
                  <pic:spPr>
                    <a:xfrm>
                      <a:off x="0" y="0"/>
                      <a:ext cx="400050" cy="134112"/>
                    </a:xfrm>
                    <a:prstGeom prst="rect">
                      <a:avLst/>
                    </a:prstGeom>
                  </pic:spPr>
                </pic:pic>
              </a:graphicData>
            </a:graphic>
          </wp:anchor>
        </w:drawing>
      </w:r>
      <w:r>
        <w:rPr>
          <w:lang w:val="en-US" w:bidi="ar-SA"/>
        </w:rPr>
        <w:drawing>
          <wp:anchor distT="0" distB="0" distL="0" distR="0" simplePos="0" relativeHeight="239374336" behindDoc="1" locked="0" layoutInCell="1" allowOverlap="1">
            <wp:simplePos x="0" y="0"/>
            <wp:positionH relativeFrom="page">
              <wp:posOffset>5701665</wp:posOffset>
            </wp:positionH>
            <wp:positionV relativeFrom="paragraph">
              <wp:posOffset>62865</wp:posOffset>
            </wp:positionV>
            <wp:extent cx="584835" cy="133985"/>
            <wp:effectExtent l="0" t="0" r="0" b="0"/>
            <wp:wrapNone/>
            <wp:docPr id="123" name="image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51.png"/>
                    <pic:cNvPicPr>
                      <a:picLocks noChangeAspect="1"/>
                    </pic:cNvPicPr>
                  </pic:nvPicPr>
                  <pic:blipFill>
                    <a:blip r:embed="rId57" cstate="print"/>
                    <a:stretch>
                      <a:fillRect/>
                    </a:stretch>
                  </pic:blipFill>
                  <pic:spPr>
                    <a:xfrm>
                      <a:off x="0" y="0"/>
                      <a:ext cx="584835" cy="134112"/>
                    </a:xfrm>
                    <a:prstGeom prst="rect">
                      <a:avLst/>
                    </a:prstGeom>
                  </pic:spPr>
                </pic:pic>
              </a:graphicData>
            </a:graphic>
          </wp:anchor>
        </w:drawing>
      </w:r>
      <w:r>
        <w:t>1.1.3.10</w:t>
      </w:r>
      <w:r>
        <w:rPr>
          <w:spacing w:val="2"/>
        </w:rPr>
        <w:t xml:space="preserve"> </w:t>
      </w:r>
      <w:r>
        <w:t>临</w:t>
      </w:r>
      <w:r>
        <w:rPr>
          <w:spacing w:val="-3"/>
        </w:rPr>
        <w:t>时</w:t>
      </w:r>
      <w:r>
        <w:t>占</w:t>
      </w:r>
      <w:r>
        <w:rPr>
          <w:spacing w:val="-3"/>
        </w:rPr>
        <w:t>地</w:t>
      </w:r>
      <w:r>
        <w:t>包</w:t>
      </w:r>
      <w:r>
        <w:rPr>
          <w:spacing w:val="-3"/>
        </w:rPr>
        <w:t>括：</w:t>
      </w:r>
      <w:r>
        <w:rPr>
          <w:spacing w:val="-3"/>
          <w:u w:val="single"/>
        </w:rPr>
        <w:t xml:space="preserve"> </w:t>
      </w:r>
      <w:r>
        <w:rPr>
          <w:spacing w:val="-3"/>
          <w:u w:val="single"/>
        </w:rPr>
        <w:tab/>
      </w:r>
      <w:r>
        <w:rPr>
          <w:spacing w:val="-3"/>
          <w:u w:val="single"/>
        </w:rPr>
        <w:tab/>
      </w:r>
      <w:r>
        <w:rPr>
          <w:spacing w:val="-3"/>
        </w:rPr>
        <w:t>。</w:t>
      </w:r>
      <w:r>
        <w:t xml:space="preserve"> </w:t>
      </w:r>
    </w:p>
    <w:p>
      <w:pPr>
        <w:sectPr>
          <w:pgSz w:w="11910" w:h="16840"/>
          <w:pgMar w:top="1580" w:right="0" w:bottom="1180" w:left="480" w:header="0" w:footer="919" w:gutter="0"/>
          <w:cols w:space="720" w:num="1"/>
        </w:sectPr>
      </w:pPr>
    </w:p>
    <w:p>
      <w:pPr>
        <w:pStyle w:val="5"/>
        <w:numPr>
          <w:ilvl w:val="1"/>
          <w:numId w:val="64"/>
        </w:numPr>
        <w:tabs>
          <w:tab w:val="left" w:pos="1434"/>
        </w:tabs>
        <w:spacing w:before="49"/>
        <w:ind w:hanging="496"/>
      </w:pPr>
      <w:bookmarkStart w:id="195" w:name="1.3法律"/>
      <w:bookmarkEnd w:id="195"/>
      <w:r>
        <w:t>法律</w:t>
      </w:r>
      <w:r>
        <w:rPr>
          <w:spacing w:val="-2"/>
          <w:w w:val="99"/>
        </w:rPr>
        <w:t xml:space="preserve"> </w:t>
      </w:r>
      <w:r>
        <w:rPr>
          <w:w w:val="99"/>
        </w:rPr>
        <w:t xml:space="preserve"> </w:t>
      </w:r>
    </w:p>
    <w:p>
      <w:pPr>
        <w:pStyle w:val="10"/>
        <w:spacing w:before="8"/>
        <w:rPr>
          <w:b/>
          <w:sz w:val="40"/>
        </w:rPr>
      </w:pPr>
    </w:p>
    <w:p>
      <w:pPr>
        <w:pStyle w:val="10"/>
        <w:tabs>
          <w:tab w:val="left" w:pos="5772"/>
          <w:tab w:val="left" w:pos="8710"/>
        </w:tabs>
        <w:ind w:left="1358"/>
      </w:pPr>
      <w:r>
        <w:rPr>
          <w:lang w:val="en-US" w:bidi="ar-SA"/>
        </w:rPr>
        <w:drawing>
          <wp:anchor distT="0" distB="0" distL="0" distR="0" simplePos="0" relativeHeight="239390720" behindDoc="1" locked="0" layoutInCell="1" allowOverlap="1">
            <wp:simplePos x="0" y="0"/>
            <wp:positionH relativeFrom="page">
              <wp:posOffset>3035935</wp:posOffset>
            </wp:positionH>
            <wp:positionV relativeFrom="paragraph">
              <wp:posOffset>17145</wp:posOffset>
            </wp:positionV>
            <wp:extent cx="1068070" cy="133985"/>
            <wp:effectExtent l="0" t="0" r="0" b="0"/>
            <wp:wrapNone/>
            <wp:docPr id="125" name="image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52.png"/>
                    <pic:cNvPicPr>
                      <a:picLocks noChangeAspect="1"/>
                    </pic:cNvPicPr>
                  </pic:nvPicPr>
                  <pic:blipFill>
                    <a:blip r:embed="rId58" cstate="print"/>
                    <a:stretch>
                      <a:fillRect/>
                    </a:stretch>
                  </pic:blipFill>
                  <pic:spPr>
                    <a:xfrm>
                      <a:off x="0" y="0"/>
                      <a:ext cx="1068019" cy="134111"/>
                    </a:xfrm>
                    <a:prstGeom prst="rect">
                      <a:avLst/>
                    </a:prstGeom>
                  </pic:spPr>
                </pic:pic>
              </a:graphicData>
            </a:graphic>
          </wp:anchor>
        </w:drawing>
      </w:r>
      <w:r>
        <w:rPr>
          <w:lang w:val="en-US" w:bidi="ar-SA"/>
        </w:rPr>
        <w:drawing>
          <wp:anchor distT="0" distB="0" distL="0" distR="0" simplePos="0" relativeHeight="239391744" behindDoc="1" locked="0" layoutInCell="1" allowOverlap="1">
            <wp:simplePos x="0" y="0"/>
            <wp:positionH relativeFrom="page">
              <wp:posOffset>4235450</wp:posOffset>
            </wp:positionH>
            <wp:positionV relativeFrom="paragraph">
              <wp:posOffset>17145</wp:posOffset>
            </wp:positionV>
            <wp:extent cx="1677035" cy="133985"/>
            <wp:effectExtent l="0" t="0" r="0" b="0"/>
            <wp:wrapNone/>
            <wp:docPr id="127" name="image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53.png"/>
                    <pic:cNvPicPr>
                      <a:picLocks noChangeAspect="1"/>
                    </pic:cNvPicPr>
                  </pic:nvPicPr>
                  <pic:blipFill>
                    <a:blip r:embed="rId59" cstate="print"/>
                    <a:stretch>
                      <a:fillRect/>
                    </a:stretch>
                  </pic:blipFill>
                  <pic:spPr>
                    <a:xfrm>
                      <a:off x="0" y="0"/>
                      <a:ext cx="1676781" cy="134111"/>
                    </a:xfrm>
                    <a:prstGeom prst="rect">
                      <a:avLst/>
                    </a:prstGeom>
                  </pic:spPr>
                </pic:pic>
              </a:graphicData>
            </a:graphic>
          </wp:anchor>
        </w:drawing>
      </w:r>
      <w:r>
        <w:t>适用</w:t>
      </w:r>
      <w:r>
        <w:rPr>
          <w:spacing w:val="-3"/>
        </w:rPr>
        <w:t>于</w:t>
      </w:r>
      <w:r>
        <w:t>合</w:t>
      </w:r>
      <w:r>
        <w:rPr>
          <w:spacing w:val="-3"/>
        </w:rPr>
        <w:t>同</w:t>
      </w:r>
      <w:r>
        <w:t>的</w:t>
      </w:r>
      <w:r>
        <w:rPr>
          <w:spacing w:val="-3"/>
        </w:rPr>
        <w:t>其</w:t>
      </w:r>
      <w:r>
        <w:t>他</w:t>
      </w:r>
      <w:r>
        <w:rPr>
          <w:spacing w:val="-3"/>
        </w:rPr>
        <w:t>规</w:t>
      </w:r>
      <w:r>
        <w:t>范</w:t>
      </w:r>
      <w:r>
        <w:rPr>
          <w:spacing w:val="-3"/>
        </w:rPr>
        <w:t>性</w:t>
      </w:r>
      <w:r>
        <w:t>文件</w:t>
      </w:r>
      <w:r>
        <w:rPr>
          <w:spacing w:val="-3"/>
        </w:rPr>
        <w:t>：</w:t>
      </w:r>
      <w:r>
        <w:rPr>
          <w:u w:val="single"/>
        </w:rPr>
        <w:t xml:space="preserve"> </w:t>
      </w:r>
      <w:r>
        <w:rPr>
          <w:u w:val="single"/>
        </w:rPr>
        <w:tab/>
      </w:r>
      <w:r>
        <w:rPr>
          <w:u w:val="single"/>
        </w:rPr>
        <w:t xml:space="preserve"> </w:t>
      </w:r>
      <w:r>
        <w:rPr>
          <w:spacing w:val="-3"/>
          <w:u w:val="single"/>
        </w:rPr>
        <w:t xml:space="preserve">  </w:t>
      </w:r>
      <w:r>
        <w:rPr>
          <w:u w:val="single"/>
        </w:rPr>
        <w:t xml:space="preserve"> </w:t>
      </w:r>
      <w:r>
        <w:rPr>
          <w:u w:val="single"/>
        </w:rPr>
        <w:tab/>
      </w:r>
      <w:r>
        <w:rPr>
          <w:spacing w:val="-2"/>
          <w:u w:val="single"/>
        </w:rPr>
        <w:t xml:space="preserve"> </w:t>
      </w:r>
      <w:r>
        <w:t xml:space="preserve"> </w:t>
      </w:r>
    </w:p>
    <w:p>
      <w:pPr>
        <w:pStyle w:val="10"/>
        <w:spacing w:before="12"/>
        <w:rPr>
          <w:sz w:val="9"/>
        </w:rPr>
      </w:pPr>
    </w:p>
    <w:p>
      <w:pPr>
        <w:pStyle w:val="10"/>
        <w:tabs>
          <w:tab w:val="left" w:pos="3776"/>
        </w:tabs>
        <w:spacing w:before="72"/>
        <w:ind w:left="938"/>
      </w:pPr>
      <w:r>
        <w:rPr>
          <w:lang w:val="en-US" w:bidi="ar-SA"/>
        </w:rPr>
        <w:drawing>
          <wp:anchor distT="0" distB="0" distL="0" distR="0" simplePos="0" relativeHeight="239392768" behindDoc="1" locked="0" layoutInCell="1" allowOverlap="1">
            <wp:simplePos x="0" y="0"/>
            <wp:positionH relativeFrom="page">
              <wp:posOffset>900430</wp:posOffset>
            </wp:positionH>
            <wp:positionV relativeFrom="paragraph">
              <wp:posOffset>62865</wp:posOffset>
            </wp:positionV>
            <wp:extent cx="1907540" cy="133985"/>
            <wp:effectExtent l="0" t="0" r="0" b="0"/>
            <wp:wrapNone/>
            <wp:docPr id="129" name="image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54.png"/>
                    <pic:cNvPicPr>
                      <a:picLocks noChangeAspect="1"/>
                    </pic:cNvPicPr>
                  </pic:nvPicPr>
                  <pic:blipFill>
                    <a:blip r:embed="rId60" cstate="print"/>
                    <a:stretch>
                      <a:fillRect/>
                    </a:stretch>
                  </pic:blipFill>
                  <pic:spPr>
                    <a:xfrm>
                      <a:off x="0" y="0"/>
                      <a:ext cx="1907666" cy="134111"/>
                    </a:xfrm>
                    <a:prstGeom prst="rect">
                      <a:avLst/>
                    </a:prstGeom>
                  </pic:spPr>
                </pic:pic>
              </a:graphicData>
            </a:graphic>
          </wp:anchor>
        </w:drawing>
      </w:r>
      <w:r>
        <w:rPr>
          <w:u w:val="single"/>
        </w:rPr>
        <w:t xml:space="preserve"> </w:t>
      </w:r>
      <w:r>
        <w:rPr>
          <w:u w:val="single"/>
        </w:rPr>
        <w:tab/>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1"/>
          <w:u w:val="single"/>
        </w:rPr>
        <w:t xml:space="preserve"> </w:t>
      </w:r>
      <w:r>
        <w:rPr>
          <w:u w:val="single"/>
        </w:rPr>
        <w:t xml:space="preserve"> </w:t>
      </w:r>
      <w:r>
        <w:rPr>
          <w:spacing w:val="-3"/>
          <w:u w:val="single"/>
        </w:rPr>
        <w:t xml:space="preserve"> </w:t>
      </w:r>
      <w:r>
        <w:rPr>
          <w:u w:val="single"/>
        </w:rPr>
        <w:t xml:space="preserve"> </w:t>
      </w:r>
      <w:r>
        <w:rPr>
          <w:spacing w:val="-1"/>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1"/>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spacing w:val="-3"/>
        </w:rPr>
        <w:t>。</w:t>
      </w:r>
      <w:r>
        <w:t xml:space="preserve"> </w:t>
      </w:r>
    </w:p>
    <w:p>
      <w:pPr>
        <w:pStyle w:val="10"/>
        <w:rPr>
          <w:sz w:val="20"/>
        </w:rPr>
      </w:pPr>
    </w:p>
    <w:p>
      <w:pPr>
        <w:pStyle w:val="10"/>
        <w:spacing w:before="3"/>
        <w:rPr>
          <w:sz w:val="15"/>
        </w:rPr>
      </w:pPr>
    </w:p>
    <w:p>
      <w:pPr>
        <w:pStyle w:val="5"/>
        <w:numPr>
          <w:ilvl w:val="1"/>
          <w:numId w:val="64"/>
        </w:numPr>
        <w:tabs>
          <w:tab w:val="left" w:pos="1364"/>
        </w:tabs>
        <w:ind w:left="1363" w:hanging="426"/>
      </w:pPr>
      <w:bookmarkStart w:id="196" w:name="1.4_标准和规范"/>
      <w:bookmarkEnd w:id="196"/>
      <w:r>
        <w:t>标准和规范</w:t>
      </w:r>
      <w:r>
        <w:rPr>
          <w:w w:val="99"/>
        </w:rPr>
        <w:t xml:space="preserve"> </w:t>
      </w:r>
    </w:p>
    <w:p>
      <w:pPr>
        <w:pStyle w:val="10"/>
        <w:spacing w:before="10"/>
        <w:rPr>
          <w:b/>
          <w:sz w:val="40"/>
        </w:rPr>
      </w:pPr>
    </w:p>
    <w:p>
      <w:pPr>
        <w:pStyle w:val="10"/>
        <w:tabs>
          <w:tab w:val="left" w:pos="5300"/>
          <w:tab w:val="left" w:pos="6349"/>
          <w:tab w:val="left" w:pos="9078"/>
        </w:tabs>
        <w:ind w:left="1358"/>
      </w:pPr>
      <w:r>
        <w:rPr>
          <w:lang w:val="en-US" w:bidi="ar-SA"/>
        </w:rPr>
        <w:drawing>
          <wp:anchor distT="0" distB="0" distL="0" distR="0" simplePos="0" relativeHeight="239393792" behindDoc="1" locked="0" layoutInCell="1" allowOverlap="1">
            <wp:simplePos x="0" y="0"/>
            <wp:positionH relativeFrom="page">
              <wp:posOffset>3269615</wp:posOffset>
            </wp:positionH>
            <wp:positionV relativeFrom="paragraph">
              <wp:posOffset>17145</wp:posOffset>
            </wp:positionV>
            <wp:extent cx="534670" cy="133985"/>
            <wp:effectExtent l="0" t="0" r="0" b="0"/>
            <wp:wrapNone/>
            <wp:docPr id="131"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5.png"/>
                    <pic:cNvPicPr>
                      <a:picLocks noChangeAspect="1"/>
                    </pic:cNvPicPr>
                  </pic:nvPicPr>
                  <pic:blipFill>
                    <a:blip r:embed="rId11" cstate="print"/>
                    <a:stretch>
                      <a:fillRect/>
                    </a:stretch>
                  </pic:blipFill>
                  <pic:spPr>
                    <a:xfrm>
                      <a:off x="0" y="0"/>
                      <a:ext cx="534415" cy="134111"/>
                    </a:xfrm>
                    <a:prstGeom prst="rect">
                      <a:avLst/>
                    </a:prstGeom>
                  </pic:spPr>
                </pic:pic>
              </a:graphicData>
            </a:graphic>
          </wp:anchor>
        </w:drawing>
      </w:r>
      <w:r>
        <w:rPr>
          <w:lang w:val="en-US" w:bidi="ar-SA"/>
        </w:rPr>
        <w:drawing>
          <wp:anchor distT="0" distB="0" distL="0" distR="0" simplePos="0" relativeHeight="239394816" behindDoc="1" locked="0" layoutInCell="1" allowOverlap="1">
            <wp:simplePos x="0" y="0"/>
            <wp:positionH relativeFrom="page">
              <wp:posOffset>4201795</wp:posOffset>
            </wp:positionH>
            <wp:positionV relativeFrom="paragraph">
              <wp:posOffset>17145</wp:posOffset>
            </wp:positionV>
            <wp:extent cx="267970" cy="133985"/>
            <wp:effectExtent l="0" t="0" r="0" b="0"/>
            <wp:wrapNone/>
            <wp:docPr id="13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3.png"/>
                    <pic:cNvPicPr>
                      <a:picLocks noChangeAspect="1"/>
                    </pic:cNvPicPr>
                  </pic:nvPicPr>
                  <pic:blipFill>
                    <a:blip r:embed="rId9" cstate="print"/>
                    <a:stretch>
                      <a:fillRect/>
                    </a:stretch>
                  </pic:blipFill>
                  <pic:spPr>
                    <a:xfrm>
                      <a:off x="0" y="0"/>
                      <a:ext cx="268224" cy="134111"/>
                    </a:xfrm>
                    <a:prstGeom prst="rect">
                      <a:avLst/>
                    </a:prstGeom>
                  </pic:spPr>
                </pic:pic>
              </a:graphicData>
            </a:graphic>
          </wp:anchor>
        </w:drawing>
      </w:r>
      <w:r>
        <w:rPr>
          <w:lang w:val="en-US" w:bidi="ar-SA"/>
        </w:rPr>
        <w:drawing>
          <wp:anchor distT="0" distB="0" distL="0" distR="0" simplePos="0" relativeHeight="239395840" behindDoc="1" locked="0" layoutInCell="1" allowOverlap="1">
            <wp:simplePos x="0" y="0"/>
            <wp:positionH relativeFrom="page">
              <wp:posOffset>5802630</wp:posOffset>
            </wp:positionH>
            <wp:positionV relativeFrom="paragraph">
              <wp:posOffset>17145</wp:posOffset>
            </wp:positionV>
            <wp:extent cx="400050" cy="133985"/>
            <wp:effectExtent l="0" t="0" r="0" b="0"/>
            <wp:wrapNone/>
            <wp:docPr id="13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2.png"/>
                    <pic:cNvPicPr>
                      <a:picLocks noChangeAspect="1"/>
                    </pic:cNvPicPr>
                  </pic:nvPicPr>
                  <pic:blipFill>
                    <a:blip r:embed="rId8" cstate="print"/>
                    <a:stretch>
                      <a:fillRect/>
                    </a:stretch>
                  </pic:blipFill>
                  <pic:spPr>
                    <a:xfrm>
                      <a:off x="0" y="0"/>
                      <a:ext cx="400050" cy="134111"/>
                    </a:xfrm>
                    <a:prstGeom prst="rect">
                      <a:avLst/>
                    </a:prstGeom>
                  </pic:spPr>
                </pic:pic>
              </a:graphicData>
            </a:graphic>
          </wp:anchor>
        </w:drawing>
      </w:r>
      <w:r>
        <w:t>1.4.1</w:t>
      </w:r>
      <w:r>
        <w:rPr>
          <w:spacing w:val="-37"/>
        </w:rPr>
        <w:t xml:space="preserve"> </w:t>
      </w:r>
      <w:r>
        <w:t>适</w:t>
      </w:r>
      <w:r>
        <w:rPr>
          <w:spacing w:val="-3"/>
        </w:rPr>
        <w:t>用</w:t>
      </w:r>
      <w:r>
        <w:t>于</w:t>
      </w:r>
      <w:r>
        <w:rPr>
          <w:spacing w:val="-3"/>
        </w:rPr>
        <w:t>工</w:t>
      </w:r>
      <w:r>
        <w:t>程</w:t>
      </w:r>
      <w:r>
        <w:rPr>
          <w:spacing w:val="-3"/>
        </w:rPr>
        <w:t>的</w:t>
      </w:r>
      <w:r>
        <w:t>标</w:t>
      </w:r>
      <w:r>
        <w:rPr>
          <w:spacing w:val="-3"/>
        </w:rPr>
        <w:t>准</w:t>
      </w:r>
      <w:r>
        <w:t>规范</w:t>
      </w:r>
      <w:r>
        <w:rPr>
          <w:spacing w:val="-3"/>
        </w:rPr>
        <w:t>包</w:t>
      </w:r>
      <w:r>
        <w:t>括</w:t>
      </w:r>
      <w:r>
        <w:rPr>
          <w:spacing w:val="-3"/>
        </w:rPr>
        <w:t>：</w:t>
      </w:r>
      <w:r>
        <w:rPr>
          <w:u w:val="single"/>
        </w:rPr>
        <w:t xml:space="preserve"> </w:t>
      </w:r>
      <w:r>
        <w:rPr>
          <w:u w:val="single"/>
        </w:rPr>
        <w:tab/>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u w:val="single"/>
        </w:rPr>
        <w:tab/>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u w:val="single"/>
        </w:rPr>
        <w:tab/>
      </w:r>
      <w:r>
        <w:rPr>
          <w:spacing w:val="-3"/>
        </w:rPr>
        <w:t xml:space="preserve"> </w:t>
      </w:r>
      <w:r>
        <w:t xml:space="preserve"> </w:t>
      </w:r>
    </w:p>
    <w:p>
      <w:pPr>
        <w:pStyle w:val="10"/>
        <w:spacing w:before="8"/>
        <w:rPr>
          <w:sz w:val="14"/>
        </w:rPr>
      </w:pPr>
      <w:r>
        <w:pict>
          <v:group id="组合 52" o:spid="_x0000_s1143" o:spt="203" style="position:absolute;left:0pt;margin-left:91.9pt;margin-top:11.35pt;height:11.2pt;width:405.4pt;mso-position-horizontal-relative:page;mso-wrap-distance-bottom:0pt;mso-wrap-distance-top:0pt;z-index:-251576320;mso-width-relative:page;mso-height-relative:page;" coordorigin="1839,227" coordsize="8108,224203" o:gfxdata="UEsDBAoAAAAAAIdO4kAAAAAAAAAAAAAAAAAEAAAAZHJzL1BLAwQUAAAACACHTuJAQrkaYNoAAAAJ&#10;AQAADwAAAGRycy9kb3ducmV2LnhtbE2PzU7DMBCE70i8g7VI3Kjj9Ic2xKlQBZwqJFokxG0bb5Oo&#10;8TqK3aR9e8wJjqMZzXyTry+2FQP1vnGsQU0SEMSlMw1XGj73rw9LED4gG2wdk4YreVgXtzc5ZsaN&#10;/EHDLlQilrDPUEMdQpdJ6cuaLPqJ64ijd3S9xRBlX0nT4xjLbSvTJFlIiw3HhRo72tRUnnZnq+Ft&#10;xPF5ql6G7em4uX7v5+9fW0Va39+p5AlEoEv4C8MvfkSHIjId3JmNF23Uy2lEDxrS9BFEDKxWswWI&#10;g4bZXIEscvn/QfEDUEsDBBQAAAAIAIdO4kDDqzhhJAQAAJsUAAAOAAAAZHJzL2Uyb0RvYy54bWzl&#10;WMtuJDUU3SPxD1btSXVVV3VXl9IZQTITjTSCiIEPcLtcD1FlW7Y73dkjZtixYjNs2LNkBRJ8zSS/&#10;wb2uRzqdNCQoBBIiJbl+Xd/Hsetc7z9bNzU55dpUUsy9YG/kES6YzCpRzL0vv3jxUeIRY6nIaC0F&#10;n3tn3HjPDj78YH+lUh7KUtYZ1wSUCJOu1NwrrVWp7xtW8oaaPam4gMFc6oZaaOrCzzRdgfam9sPR&#10;aOKvpM6UlowbA71H7aDXadS3USjzvGL8SLJlw4VttWpeUwsumbJSxjtw1uY5Z/azPDfcknrugafW&#10;/YVNQF7gX/9gn6aFpqqsWGcCvY0JWz41tBKw6aDqiFpKlrq6pqqpmJZG5naPycZvHXERAS+C0VZs&#10;jrVcKudLka4KNQQdErUV9b+tln16eqJJlc29MICYCNpAyi9+/fr9d29JHGJ4VqpIYdaxVq/Vie46&#10;iraFHq9z3eB/8IWsXWDPhsDytSUMOuMgSuIE9DMYC6IwjLrIsxLSg8uCZDzzCIyG4bRNCiufd6uT&#10;YASYxKWwEAf9flcfjRtsURVL4bcLE0jXwvTX4IRVdqk5BB21idOTip3otnEZqmAW9qF6/+63i2/f&#10;kHiMduESnNWuoWjMK8m+MkTIw5KKgn9sFCASvHVeXJ3uY/PKhou6Ui+qusboony/R4TolDcLDpnX&#10;LzNnEE2N1dyyEjfMYePPwdg23MOAs/LSMLTZACxuAAJkFLK2mdEeDUkE4XPpDBzChnRCxLSxx1w2&#10;BAWwDAyAVNCUnr4ynSn9FOwWEuMDJtK0Flc6QCf2OHNbA50I9rZpAuEhcBJt48ThF6P2OHHi8nW/&#10;OIlmM7gYbsJJMIq7KyN88kCZbAMlftwXirsP7xco8WwMUboJKFHQfx+ePE7A0fYb3X94Jo8bJ+4+&#10;vF+cTMbxDpyESfQ/AQoQ7W2gOFr1eL88/8CFMotGQET+ixfKSkFtZXrCB61rTPZOhP91SRVSWlR7&#10;yWJD9L4j/O9+vvjldxIneJl0sw5Fx/bNnzC8lrNHUXeMe4Y3nU47iud4/m6CV1cCDdtJ8GpBVnNv&#10;OgmRCFCoNnOo8kBsFPBWIwq31si6ynqibHSxOKw1OaVY8bkfR7bhjtmchizyiJqyneeGcBpNS06z&#10;5yIj9kxBJSSgBPbQhIZnHqk5VMwouZmWVvVtZvZUFOPaUlGUFjI7g8prqXRVlENJgCOQ+DYJD4CA&#10;gZ+ef//m/Iefzn/8hsSzDRBgyUfs+hOJJVrfv4Pwh9G0J3IORzTt4RDGUfBgjP9qmO16se4w3UW8&#10;fingOIGlthd0Lyx64V/OykAGL7MycQcJfYMDfJesxMl4R1biCPZ5oDLsCSRlYF4bSRmOxB2TMhsl&#10;cffl2ToqyeRpnBT3MgNvVu6xpntfw0exzTbIm2+KB38AUEsDBAoAAAAAAIdO4kAAAAAAAAAAAAAA&#10;AAAKAAAAZHJzL21lZGlhL1BLAwQUAAAACACHTuJAJ0+tHW8AAACyAAAAFAAAAGRycy9tZWRpYS9p&#10;bWFnZTMucG5n6wzwc+flkuJiYGDg9fRwCQLS64A4goMNSOYcP/MKSLElebu7MPwHwQV7l08GinAW&#10;eEQWMzDwHQFhxqnafNJAwSBPF8eQijlvDzLyAnmHFnz3z+UzXwBkkgsqzN7PYGA8fqbzN8gET1c/&#10;l3VOCU0AUEsDBBQAAAAIAIdO4kDZjCE5cQAAAO4AAAAUAAAAZHJzL21lZGlhL2ltYWdlMS5wbmfr&#10;DPBz5+WS4mJgYOD19HAJYmBgjAOyIzjYgORe1vmbgRRbkre7C8N/EFywd/lkoAhngUdkMQMD3xEQ&#10;ZpyqzScNFOzzdHEMqZjz9iAjL5B3aMF3/1x+dhEgcyDAebaHyxkYb7NxLwHZ7unq57LOKaEJAFBL&#10;AwQUAAAACACHTuJAwwvR424AAACqAAAAFAAAAGRycy9tZWRpYS9pbWFnZTQucG5n6wzwc+flkuJi&#10;YGDg9fRwCWJgYNwMZCtwsAHJGRnT7gEplmInzxAOIKjhSOkA8jkLPCKLGRgUr4IwI8ucLXOBgj6e&#10;Lo4hFXPeHmRkBPKaFP6vz/NwADFJB/lsNxcwMMaaR78D6fV09XNZ55TQBABQSwMEFAAAAAgAh07i&#10;QE3eYvRxAAAADAEAABQAAABkcnMvbWVkaWEvaW1hZ2UyLnBuZ+sM8HPn5ZLiYmBg4PX0cAliYGDc&#10;CmRHcLABySL2TFMgxZbk7e7C8B8EF+xdPhkowlngEVnMwMB3BIQZp2rzSQMF13i6OIZUzHl70JAR&#10;yDu04Kt/Li//AiBz8IF9PJFhDIyLfHtWgdzm6ernss4poQkA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KAAAAAACHTuJAAAAAAAAA&#10;AAAAAAAACgAAAGRycy9fcmVscy9QSwMEFAAAAAgAh07iQGz5gH3NAAAArQIAABkAAABkcnMvX3Jl&#10;bHMvZTJvRG9jLnhtbC5yZWxzvZLBasMwDIbvg76D0X1xkpYxRp1eRqHX0T2AsBXHNJaN7ZX17Wco&#10;gxVKd8tREv/3fwdtd99+FmdK2QVW0DUtCGIdjGOr4PO4f34FkQuywTkwKbhQht2wetp+0IylhvLk&#10;YhaVwlnBVEp8kzLriTzmJkTiehlD8ljqmKyMqE9oSfZt+yLTXwYMN0xxMArSwWxAHC+xNv/PDuPo&#10;NL0H/eWJy50K6XztrkBMlooCT8bhdblpIluQ9x3WyzisHzn0yzj0jxy6ZRy6Xwd582TDD1BLAwQU&#10;AAAACACHTuJAeee6BAQBAAATAgAAEwAAAFtDb250ZW50X1R5cGVzXS54bWyVkcFOwzAMhu9IvEOU&#10;K2pTdkAIrd2BjiMgNB4gStw2onGiOJTt7Um6TYKJIe0Y29/vL8lytbUjmyCQcVjz27LiDFA5bbCv&#10;+fvmqbjnjKJELUeHUPMdEF8111fLzc4DsUQj1XyI0T8IQWoAK6l0HjB1OhesjOkYeuGl+pA9iEVV&#10;3QnlMALGIuYM3ixb6OTnGNl6m8p7E489Z4/7ubyq5sZmPtfFn0SAkU4Q6f1olIzpbmJCfeJVHJzK&#10;RM4zNBhPN0n8zIbc+e30c8GBe0mPGYwG9ipDfJY2mQsdSGj3hQGm8v+QbGmpcF1nFJRtoDZhbzAd&#10;rc6lw8K1Tl0avp6pY7aYv7T5BlBLAQIUABQAAAAIAIdO4kB557oEBAEAABMCAAATAAAAAAAAAAEA&#10;IAAAAHIKAABbQ29udGVudF9UeXBlc10ueG1sUEsBAhQACgAAAAAAh07iQAAAAAAAAAAAAAAAAAYA&#10;AAAAAAAAAAAQAAAAKAgAAF9yZWxzL1BLAQIUABQAAAAIAIdO4kCKFGY80QAAAJQBAAALAAAAAAAA&#10;AAEAIAAAAEwIAABfcmVscy8ucmVsc1BLAQIUAAoAAAAAAIdO4kAAAAAAAAAAAAAAAAAEAAAAAAAA&#10;AAAAEAAAAAAAAABkcnMvUEsBAhQACgAAAAAAh07iQAAAAAAAAAAAAAAAAAoAAAAAAAAAAAAQAAAA&#10;RgkAAGRycy9fcmVscy9QSwECFAAUAAAACACHTuJAbPmAfc0AAACtAgAAGQAAAAAAAAABACAAAABu&#10;CQAAZHJzL19yZWxzL2Uyb0RvYy54bWwucmVsc1BLAQIUABQAAAAIAIdO4kBCuRpg2gAAAAkBAAAP&#10;AAAAAAAAAAEAIAAAACIAAABkcnMvZG93bnJldi54bWxQSwECFAAUAAAACACHTuJAw6s4YSQEAACb&#10;FAAADgAAAAAAAAABACAAAAApAQAAZHJzL2Uyb0RvYy54bWxQSwECFAAKAAAAAACHTuJAAAAAAAAA&#10;AAAAAAAACgAAAAAAAAAAABAAAAB5BQAAZHJzL21lZGlhL1BLAQIUABQAAAAIAIdO4kDZjCE5cQAA&#10;AO4AAAAUAAAAAAAAAAEAIAAAAEIGAABkcnMvbWVkaWEvaW1hZ2UxLnBuZ1BLAQIUABQAAAAIAIdO&#10;4kBN3mL0cQAAAAwBAAAUAAAAAAAAAAEAIAAAAIUHAABkcnMvbWVkaWEvaW1hZ2UyLnBuZ1BLAQIU&#10;ABQAAAAIAIdO4kAnT60dbwAAALIAAAAUAAAAAAAAAAEAIAAAAKEFAABkcnMvbWVkaWEvaW1hZ2Uz&#10;LnBuZ1BLAQIUABQAAAAIAIdO4kDDC9HjbgAAAKoAAAAUAAAAAAAAAAEAIAAAAOUGAABkcnMvbWVk&#10;aWEvaW1hZ2U0LnBuZ1BLBQYAAAAADQANABgDAACnCwAAAAA=&#10;">
            <o:lock v:ext="edit"/>
            <v:shape id="图片 53" o:spid="_x0000_s1152" o:spt="75" type="#_x0000_t75" style="position:absolute;left:1838;top:227;height:212;width:842;" filled="f" o:preferrelative="t" stroked="f" coordsize="21600,21600" o:gfxdata="UEsDBAoAAAAAAIdO4kAAAAAAAAAAAAAAAAAEAAAAZHJzL1BLAwQUAAAACACHTuJAw5O+tr0AAADc&#10;AAAADwAAAGRycy9kb3ducmV2LnhtbEWPQWvCQBCF7wX/wzKCl1I3yUE0Zs1BEHopVu0lt2F3TILZ&#10;2ZBdTfz3bqHQ2wzvzfveFOVkO/GgwbeOFaTLBASxdqblWsHP5fCxBuEDssHOMSl4kodyN3srMDdu&#10;5BM9zqEWMYR9jgqaEPpcSq8bsuiXrieO2tUNFkNch1qaAccYbjuZJclKWmw5Ehrsad+Qvp3vNnKP&#10;p7Gi6n21+e6tthlO2ZeelFrM02QLItAU/s1/158m1t9k8PtMnEDuX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Dk762vQAA&#10;ANwAAAAPAAAAAAAAAAEAIAAAACIAAABkcnMvZG93bnJldi54bWxQSwECFAAUAAAACACHTuJAMy8F&#10;njsAAAA5AAAAEAAAAAAAAAABACAAAAAMAQAAZHJzL3NoYXBleG1sLnhtbFBLBQYAAAAABgAGAFsB&#10;AAC2AwAAAAA=&#10;">
              <v:path/>
              <v:fill on="f" focussize="0,0"/>
              <v:stroke on="f" joinstyle="miter"/>
              <v:imagedata r:id="rId11" o:title=""/>
              <o:lock v:ext="edit" aspectratio="t"/>
            </v:shape>
            <v:shape id="图片 54" o:spid="_x0000_s1151" o:spt="75" type="#_x0000_t75" style="position:absolute;left:4990;top:227;height:212;width:1050;" filled="f" o:preferrelative="t" stroked="f" coordsize="21600,21600" o:gfxdata="UEsDBAoAAAAAAIdO4kAAAAAAAAAAAAAAAAAEAAAAZHJzL1BLAwQUAAAACACHTuJA4eMW+rsAAADc&#10;AAAADwAAAGRycy9kb3ducmV2LnhtbEVPS2sCMRC+F/wPYQreauKjVVejlIrQa7Wgx3Ez7i7dTNYk&#10;7uq/bwoFb/PxPWe5vtlatORD5VjDcKBAEOfOVFxo+N5vX2YgQkQ2WDsmDXcKsF71npaYGdfxF7W7&#10;WIgUwiFDDWWMTSZlyEuyGAauIU7c2XmLMUFfSOOxS+G2liOl3qTFilNDiQ19lJT/7K5Ww2UzUpvD&#10;9b093c+vZnqs/biLJ637z0O1ABHpFh/if/enSfPnE/h7Jl0gV7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4eMW+rsAAADc&#10;AAAADwAAAAAAAAABACAAAAAiAAAAZHJzL2Rvd25yZXYueG1sUEsBAhQAFAAAAAgAh07iQDMvBZ47&#10;AAAAOQAAABAAAAAAAAAAAQAgAAAACgEAAGRycy9zaGFwZXhtbC54bWxQSwUGAAAAAAYABgBbAQAA&#10;tAMAAAAA&#10;">
              <v:path/>
              <v:fill on="f" focussize="0,0"/>
              <v:stroke on="f" joinstyle="miter"/>
              <v:imagedata r:id="rId34" o:title=""/>
              <o:lock v:ext="edit" aspectratio="t"/>
            </v:shape>
            <v:shape id="图片 55" o:spid="_x0000_s1150" o:spt="75" type="#_x0000_t75" style="position:absolute;left:5936;top:227;height:212;width:418;" filled="f" o:preferrelative="t" stroked="f" coordsize="21600,21600" o:gfxdata="UEsDBAoAAAAAAIdO4kAAAAAAAAAAAAAAAAAEAAAAZHJzL1BLAwQUAAAACACHTuJASS43aLsAAADc&#10;AAAADwAAAGRycy9kb3ducmV2LnhtbEVPS2sCMRC+F/wPYYTeamIPa12NIkKll4Kue/A4bMbd1c1k&#10;m6Q+/n0jCL3Nx/ec+fJmO3EhH1rHGsYjBYK4cqblWkO5/3z7ABEissHOMWm4U4DlYvAyx9y4K+/o&#10;UsRapBAOOWpoYuxzKUPVkMUwcj1x4o7OW4wJ+loaj9cUbjv5rlQmLbacGhrsad1QdS5+rYZWnQo1&#10;2fitxdUu+7aHrLxvfrR+HY7VDESkW/wXP91fJs2fZvB4Jl0gF3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SS43aLsAAADc&#10;AAAADwAAAAAAAAABACAAAAAiAAAAZHJzL2Rvd25yZXYueG1sUEsBAhQAFAAAAAgAh07iQDMvBZ47&#10;AAAAOQAAABAAAAAAAAAAAQAgAAAACgEAAGRycy9zaGFwZXhtbC54bWxQSwUGAAAAAAYABgBbAQAA&#10;tAMAAAAA&#10;">
              <v:path/>
              <v:fill on="f" focussize="0,0"/>
              <v:stroke on="f" joinstyle="miter"/>
              <v:imagedata r:id="rId12" o:title=""/>
              <o:lock v:ext="edit" aspectratio="t"/>
            </v:shape>
            <v:shape id="图片 56" o:spid="_x0000_s1149" o:spt="75" type="#_x0000_t75" style="position:absolute;left:6356;top:227;height:212;width:2848;" filled="f" o:preferrelative="t" stroked="f" coordsize="21600,21600" o:gfxdata="UEsDBAoAAAAAAIdO4kAAAAAAAAAAAAAAAAAEAAAAZHJzL1BLAwQUAAAACACHTuJAfybc2L4AAADc&#10;AAAADwAAAGRycy9kb3ducmV2LnhtbEWPzYrCQBCE74LvMLTgTScRXDQ6evAHFmEFfx6gybRJMNMT&#10;MrNGfXr7sLC3bqq66uvl+ulq9aA2VJ4NpOMEFHHubcWFgetlP5qBChHZYu2ZDLwowHrV7y0xs77j&#10;Ez3OsVASwiFDA2WMTaZ1yEtyGMa+IRbt5luHUda20LbFTsJdrSdJ8qUdViwNJTa0KSm/n3+dge64&#10;3x3m20n46Xbvqpnm+JqlB2OGgzRZgIr0jP/mv+tvK/hzoZVnZAK9+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ybc2L4A&#10;AADcAAAADwAAAAAAAAABACAAAAAiAAAAZHJzL2Rvd25yZXYueG1sUEsBAhQAFAAAAAgAh07iQDMv&#10;BZ47AAAAOQAAABAAAAAAAAAAAQAgAAAADQEAAGRycy9zaGFwZXhtbC54bWxQSwUGAAAAAAYABgBb&#10;AQAAtwMAAAAA&#10;">
              <v:path/>
              <v:fill on="f" focussize="0,0"/>
              <v:stroke on="f" joinstyle="miter"/>
              <v:imagedata r:id="rId61" o:title=""/>
              <o:lock v:ext="edit" aspectratio="t"/>
            </v:shape>
            <v:shape id="图片 57" o:spid="_x0000_s1148" o:spt="75" type="#_x0000_t75" style="position:absolute;left:9402;top:227;height:212;width:418;" filled="f" o:preferrelative="t" stroked="f" coordsize="21600,21600" o:gfxdata="UEsDBAoAAAAAAIdO4kAAAAAAAAAAAAAAAAAEAAAAZHJzL1BLAwQUAAAACACHTuJAmqT+fLwAAADc&#10;AAAADwAAAGRycy9kb3ducmV2LnhtbEWPT4vCMBTE78J+h/AWvGmih65Uo8iC4kXQ6sHjo3nbdm1e&#10;ukn89+3NguBxmJnfMLPF3bbiSj40jjWMhgoEcelMw5WG42E1mIAIEdlg65g0PCjAYv7Rm2Fu3I33&#10;dC1iJRKEQ44a6hi7XMpQ1mQxDF1HnLwf5y3GJH0ljcdbgttWjpXKpMWG00KNHX3XVJ6Li9XQqN9C&#10;fa39zuJyn23tKTs+1n9a9z9Hagoi0j2+w6/2xmhIRPg/k46AnD8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qk/ny8AAAA&#10;3AAAAA8AAAAAAAAAAQAgAAAAIgAAAGRycy9kb3ducmV2LnhtbFBLAQIUABQAAAAIAIdO4kAzLwWe&#10;OwAAADkAAAAQAAAAAAAAAAEAIAAAAAsBAABkcnMvc2hhcGV4bWwueG1sUEsFBgAAAAAGAAYAWwEA&#10;ALUDAAAAAA==&#10;">
              <v:path/>
              <v:fill on="f" focussize="0,0"/>
              <v:stroke on="f" joinstyle="miter"/>
              <v:imagedata r:id="rId12" o:title=""/>
              <o:lock v:ext="edit" aspectratio="t"/>
            </v:shape>
            <v:line id="直线 58" o:spid="_x0000_s1147" o:spt="20" style="position:absolute;left:1839;top:444;height:0;width:7772;" coordsize="21600,21600" o:gfxdata="UEsDBAoAAAAAAIdO4kAAAAAAAAAAAAAAAAAEAAAAZHJzL1BLAwQUAAAACACHTuJAD4bQvb4AAADc&#10;AAAADwAAAGRycy9kb3ducmV2LnhtbEWPT2sCMRTE74LfIbxCb5q4B5WtUbBa6KWKf/D82LxuFjcv&#10;yybdtf30jSB4HGbmN8xidXO16KgNlWcNk7ECQVx4U3Gp4Xz6GM1BhIhssPZMGn4pwGo5HCwwN77n&#10;A3XHWIoE4ZCjBhtjk0sZCksOw9g3xMn79q3DmGRbStNin+CulplSU+mw4rRgsaF3S8X1+OM0/E17&#10;u5Hb3WxvL3I933+duow2Wr++TNQbiEi3+Aw/2p9GQ6YyuJ9JR0Au/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4bQvb4A&#10;AADcAAAADwAAAAAAAAABACAAAAAiAAAAZHJzL2Rvd25yZXYueG1sUEsBAhQAFAAAAAgAh07iQDMv&#10;BZ47AAAAOQAAABAAAAAAAAAAAQAgAAAADQEAAGRycy9zaGFwZXhtbC54bWxQSwUGAAAAAAYABgBb&#10;AQAAtwMAAAAA&#10;">
              <v:path arrowok="t"/>
              <v:fill focussize="0,0"/>
              <v:stroke weight="0.6pt"/>
              <v:imagedata o:title=""/>
              <o:lock v:ext="edit"/>
            </v:line>
            <v:shape id="文本框 59" o:spid="_x0000_s1146" o:spt="202" type="#_x0000_t202" style="position:absolute;left:2470;top:228;height:212;width:2541;" filled="f" stroked="f" coordsize="21600,21600" o:gfxdata="UEsDBAoAAAAAAIdO4kAAAAAAAAAAAAAAAAAEAAAAZHJzL1BLAwQUAAAACACHTuJAA54xHb4AAADc&#10;AAAADwAAAGRycy9kb3ducmV2LnhtbEWPT2sCMRTE7wW/Q3hCbzVRitTVKCItCIXiuh48PjfP3eDm&#10;Zd3EP/32jVDwOMzMb5jZ4u4acaUuWM8ahgMFgrj0xnKlYVd8vX2ACBHZYOOZNPxSgMW89zLDzPgb&#10;53TdxkokCIcMNdQxtpmUoazJYRj4ljh5R985jEl2lTQd3hLcNXKk1Fg6tJwWamxpVVN52l6chuWe&#10;8097/jls8mNui2Ki+Ht80vq1P1RTEJHu8Rn+b6+NhpF6h8eZdATk/A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54xHb4A&#10;AADcAAAADwAAAAAAAAABACAAAAAiAAAAZHJzL2Rvd25yZXYueG1sUEsBAhQAFAAAAAgAh07iQDMv&#10;BZ47AAAAOQAAABAAAAAAAAAAAQAgAAAADQEAAGRycy9zaGFwZXhtbC54bWxQSwUGAAAAAAYABgBb&#10;AQAAtwMAAAAA&#10;">
              <v:path/>
              <v:fill on="f" focussize="0,0"/>
              <v:stroke on="f" joinstyle="miter"/>
              <v:imagedata o:title=""/>
              <o:lock v:ext="edit"/>
              <v:textbox inset="0mm,0mm,0mm,0mm">
                <w:txbxContent>
                  <w:p>
                    <w:pPr>
                      <w:spacing w:line="211" w:lineRule="exact"/>
                      <w:rPr>
                        <w:sz w:val="21"/>
                      </w:rPr>
                    </w:pPr>
                    <w:r>
                      <w:rPr>
                        <w:sz w:val="21"/>
                      </w:rPr>
                      <w:t xml:space="preserve">   </w:t>
                    </w:r>
                    <w:r>
                      <w:rPr>
                        <w:spacing w:val="-3"/>
                        <w:sz w:val="21"/>
                      </w:rPr>
                      <w:t xml:space="preserve"> </w:t>
                    </w:r>
                    <w:r>
                      <w:rPr>
                        <w:sz w:val="21"/>
                      </w:rPr>
                      <w:t xml:space="preserve">   </w:t>
                    </w:r>
                    <w:r>
                      <w:rPr>
                        <w:spacing w:val="-3"/>
                        <w:sz w:val="21"/>
                      </w:rPr>
                      <w:t xml:space="preserve"> </w:t>
                    </w:r>
                    <w:r>
                      <w:rPr>
                        <w:sz w:val="21"/>
                      </w:rPr>
                      <w:t xml:space="preserve">   </w:t>
                    </w:r>
                    <w:r>
                      <w:rPr>
                        <w:spacing w:val="-3"/>
                        <w:sz w:val="21"/>
                      </w:rPr>
                      <w:t xml:space="preserve"> </w:t>
                    </w:r>
                    <w:r>
                      <w:rPr>
                        <w:sz w:val="21"/>
                      </w:rPr>
                      <w:t xml:space="preserve">   </w:t>
                    </w:r>
                    <w:r>
                      <w:rPr>
                        <w:spacing w:val="-3"/>
                        <w:sz w:val="21"/>
                      </w:rPr>
                      <w:t xml:space="preserve">  </w:t>
                    </w:r>
                    <w:r>
                      <w:rPr>
                        <w:sz w:val="21"/>
                      </w:rPr>
                      <w:t xml:space="preserve">     </w:t>
                    </w:r>
                    <w:r>
                      <w:rPr>
                        <w:spacing w:val="-3"/>
                        <w:sz w:val="21"/>
                      </w:rPr>
                      <w:t xml:space="preserve"> </w:t>
                    </w:r>
                    <w:r>
                      <w:rPr>
                        <w:sz w:val="21"/>
                      </w:rPr>
                      <w:t xml:space="preserve"> </w:t>
                    </w:r>
                  </w:p>
                </w:txbxContent>
              </v:textbox>
            </v:shape>
            <v:shape id="文本框 60" o:spid="_x0000_s1145" o:spt="202" type="#_x0000_t202" style="position:absolute;left:5830;top:228;height:212;width:546;" filled="f" stroked="f" coordsize="21600,21600" o:gfxdata="UEsDBAoAAAAAAIdO4kAAAAAAAAAAAAAAAAAEAAAAZHJzL1BLAwQUAAAACACHTuJAnAAK8b4AAADc&#10;AAAADwAAAGRycy9kb3ducmV2LnhtbEWPT2sCMRTE7wW/Q3iCt5roYbFbo4i0UBDEdT14fN08d4Ob&#10;l+0m/um3bwShx2FmfsPMl3fXiiv1wXrWMBkrEMSVN5ZrDYfy83UGIkRkg61n0vBLAZaLwcscc+Nv&#10;XNB1H2uRIBxy1NDE2OVShqohh2HsO+LknXzvMCbZ19L0eEtw18qpUpl0aDktNNjRuqHqvL84Dasj&#10;Fx/2Z/u9K06FLcs3xZvsrPVoOFHvICLd43/42f4yGqYqg8eZdATk4g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AAK8b4A&#10;AADcAAAADwAAAAAAAAABACAAAAAiAAAAZHJzL2Rvd25yZXYueG1sUEsBAhQAFAAAAAgAh07iQDMv&#10;BZ47AAAAOQAAABAAAAAAAAAAAQAgAAAADQEAAGRycy9zaGFwZXhtbC54bWxQSwUGAAAAAAYABgBb&#10;AQAAtwMAAAAA&#10;">
              <v:path/>
              <v:fill on="f" focussize="0,0"/>
              <v:stroke on="f" joinstyle="miter"/>
              <v:imagedata o:title=""/>
              <o:lock v:ext="edit"/>
              <v:textbox inset="0mm,0mm,0mm,0mm">
                <w:txbxContent>
                  <w:p>
                    <w:pPr>
                      <w:tabs>
                        <w:tab w:val="left" w:pos="314"/>
                      </w:tabs>
                      <w:spacing w:line="211" w:lineRule="exact"/>
                      <w:rPr>
                        <w:sz w:val="21"/>
                      </w:rPr>
                    </w:pPr>
                    <w:r>
                      <w:rPr>
                        <w:sz w:val="21"/>
                      </w:rPr>
                      <w:t xml:space="preserve"> </w:t>
                    </w:r>
                    <w:r>
                      <w:rPr>
                        <w:sz w:val="21"/>
                      </w:rPr>
                      <w:tab/>
                    </w:r>
                    <w:r>
                      <w:rPr>
                        <w:sz w:val="21"/>
                      </w:rPr>
                      <w:t xml:space="preserve">  </w:t>
                    </w:r>
                  </w:p>
                </w:txbxContent>
              </v:textbox>
            </v:shape>
            <v:shape id="文本框 61" o:spid="_x0000_s1144" o:spt="202" type="#_x0000_t202" style="position:absolute;left:9085;top:228;height:212;width:861;" filled="f" stroked="f" coordsize="21600,21600" o:gfxdata="UEsDBAoAAAAAAIdO4kAAAAAAAAAAAAAAAAAEAAAAZHJzL1BLAwQUAAAACACHTuJAgtM7GLwAAADc&#10;AAAADwAAAGRycy9kb3ducmV2LnhtbEVPz2vCMBS+C/sfwhN200QPsnXGIrLBYDCs9bDjs3m2oc1L&#10;12S2++/NYbDjx/d7m0+uEzcagvWsYbVUIIgrbyzXGs7l2+IJRIjIBjvPpOGXAuS7h9kWM+NHLuh2&#10;irVIIRwy1NDE2GdShqohh2Hpe+LEXf3gMCY41NIMOKZw18m1Uhvp0HJqaLCnQ0NVe/pxGvZfXLza&#10;78/LsbgWtiyfFX9sWq0f5yv1AiLSFP/Ff+53o2Gt0tp0Jh0Bubs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LTOxi8AAAA&#10;3AAAAA8AAAAAAAAAAQAgAAAAIgAAAGRycy9kb3ducmV2LnhtbFBLAQIUABQAAAAIAIdO4kAzLwWe&#10;OwAAADkAAAAQAAAAAAAAAAEAIAAAAAsBAABkcnMvc2hhcGV4bWwueG1sUEsFBgAAAAAGAAYAWwEA&#10;ALUDAAAAAA==&#10;">
              <v:path/>
              <v:fill on="f" focussize="0,0"/>
              <v:stroke on="f" joinstyle="miter"/>
              <v:imagedata o:title=""/>
              <o:lock v:ext="edit"/>
              <v:textbox inset="0mm,0mm,0mm,0mm">
                <w:txbxContent>
                  <w:p>
                    <w:pPr>
                      <w:tabs>
                        <w:tab w:val="left" w:pos="526"/>
                      </w:tabs>
                      <w:spacing w:line="211" w:lineRule="exact"/>
                      <w:rPr>
                        <w:sz w:val="21"/>
                      </w:rPr>
                    </w:pPr>
                    <w:r>
                      <w:rPr>
                        <w:sz w:val="21"/>
                      </w:rPr>
                      <w:t xml:space="preserve">   </w:t>
                    </w:r>
                    <w:r>
                      <w:rPr>
                        <w:sz w:val="21"/>
                      </w:rPr>
                      <w:tab/>
                    </w:r>
                    <w:r>
                      <w:rPr>
                        <w:spacing w:val="-3"/>
                        <w:sz w:val="21"/>
                      </w:rPr>
                      <w:t>。</w:t>
                    </w:r>
                    <w:r>
                      <w:rPr>
                        <w:sz w:val="21"/>
                      </w:rPr>
                      <w:t xml:space="preserve"> </w:t>
                    </w:r>
                  </w:p>
                </w:txbxContent>
              </v:textbox>
            </v:shape>
            <w10:wrap type="topAndBottom"/>
          </v:group>
        </w:pict>
      </w:r>
    </w:p>
    <w:p>
      <w:pPr>
        <w:pStyle w:val="10"/>
        <w:spacing w:before="1"/>
        <w:rPr>
          <w:sz w:val="9"/>
        </w:rPr>
      </w:pPr>
    </w:p>
    <w:p>
      <w:pPr>
        <w:pStyle w:val="10"/>
        <w:spacing w:before="72"/>
        <w:ind w:left="1358"/>
      </w:pPr>
      <w:r>
        <w:t>1.4.2 发包人提供国外标准、规范的名称：</w:t>
      </w:r>
      <w:r>
        <w:rPr>
          <w:u w:val="single"/>
        </w:rPr>
        <w:t xml:space="preserve">                                    </w:t>
      </w:r>
      <w:r>
        <w:t xml:space="preserve"> </w:t>
      </w:r>
    </w:p>
    <w:p>
      <w:pPr>
        <w:pStyle w:val="10"/>
        <w:spacing w:before="12"/>
        <w:rPr>
          <w:sz w:val="9"/>
        </w:rPr>
      </w:pPr>
    </w:p>
    <w:p>
      <w:pPr>
        <w:pStyle w:val="10"/>
        <w:spacing w:before="72"/>
        <w:ind w:left="1358"/>
      </w:pP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1"/>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spacing w:val="-3"/>
        </w:rPr>
        <w:t>；</w:t>
      </w:r>
      <w:r>
        <w:t xml:space="preserve"> </w:t>
      </w:r>
    </w:p>
    <w:p>
      <w:pPr>
        <w:pStyle w:val="10"/>
        <w:spacing w:before="12"/>
        <w:rPr>
          <w:sz w:val="9"/>
        </w:rPr>
      </w:pPr>
    </w:p>
    <w:p>
      <w:pPr>
        <w:pStyle w:val="10"/>
        <w:spacing w:before="71"/>
        <w:ind w:left="1358"/>
      </w:pPr>
      <w:r>
        <w:rPr>
          <w:spacing w:val="-3"/>
        </w:rPr>
        <w:t>发 包 人 提 供 国 外 标 准 、 规 范 的 份 数 ：</w:t>
      </w:r>
      <w:r>
        <w:rPr>
          <w:spacing w:val="-3"/>
          <w:u w:val="single"/>
        </w:rPr>
        <w:t xml:space="preserve">                            </w:t>
      </w:r>
      <w:r>
        <w:rPr>
          <w:spacing w:val="-3"/>
        </w:rPr>
        <w:t>；</w:t>
      </w:r>
      <w:r>
        <w:t xml:space="preserve"> </w:t>
      </w:r>
    </w:p>
    <w:p>
      <w:pPr>
        <w:pStyle w:val="10"/>
        <w:rPr>
          <w:sz w:val="10"/>
        </w:rPr>
      </w:pPr>
    </w:p>
    <w:p>
      <w:pPr>
        <w:pStyle w:val="10"/>
        <w:spacing w:before="71"/>
        <w:ind w:left="1358"/>
      </w:pPr>
      <w:r>
        <w:rPr>
          <w:spacing w:val="-3"/>
        </w:rPr>
        <w:t>发 包 人 提 供 国 外 标 准 、 规 范 的 名 称 ：</w:t>
      </w:r>
      <w:r>
        <w:rPr>
          <w:spacing w:val="-3"/>
          <w:u w:val="single"/>
        </w:rPr>
        <w:t xml:space="preserve">                            </w:t>
      </w:r>
      <w:r>
        <w:rPr>
          <w:spacing w:val="-3"/>
        </w:rPr>
        <w:t>。</w:t>
      </w:r>
      <w:r>
        <w:t xml:space="preserve"> </w:t>
      </w:r>
    </w:p>
    <w:p>
      <w:pPr>
        <w:pStyle w:val="10"/>
        <w:spacing w:before="12"/>
        <w:rPr>
          <w:sz w:val="9"/>
        </w:rPr>
      </w:pPr>
    </w:p>
    <w:p>
      <w:pPr>
        <w:pStyle w:val="10"/>
        <w:tabs>
          <w:tab w:val="left" w:pos="7191"/>
          <w:tab w:val="left" w:pos="8137"/>
        </w:tabs>
        <w:spacing w:before="72"/>
        <w:ind w:left="1358"/>
      </w:pPr>
      <w:r>
        <w:rPr>
          <w:lang w:val="en-US" w:bidi="ar-SA"/>
        </w:rPr>
        <w:drawing>
          <wp:anchor distT="0" distB="0" distL="0" distR="0" simplePos="0" relativeHeight="239396864" behindDoc="1" locked="0" layoutInCell="1" allowOverlap="1">
            <wp:simplePos x="0" y="0"/>
            <wp:positionH relativeFrom="page">
              <wp:posOffset>4470400</wp:posOffset>
            </wp:positionH>
            <wp:positionV relativeFrom="paragraph">
              <wp:posOffset>62865</wp:posOffset>
            </wp:positionV>
            <wp:extent cx="534670" cy="133985"/>
            <wp:effectExtent l="0" t="0" r="0" b="0"/>
            <wp:wrapNone/>
            <wp:docPr id="137"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5.png"/>
                    <pic:cNvPicPr>
                      <a:picLocks noChangeAspect="1"/>
                    </pic:cNvPicPr>
                  </pic:nvPicPr>
                  <pic:blipFill>
                    <a:blip r:embed="rId11" cstate="print"/>
                    <a:stretch>
                      <a:fillRect/>
                    </a:stretch>
                  </pic:blipFill>
                  <pic:spPr>
                    <a:xfrm>
                      <a:off x="0" y="0"/>
                      <a:ext cx="534415" cy="134112"/>
                    </a:xfrm>
                    <a:prstGeom prst="rect">
                      <a:avLst/>
                    </a:prstGeom>
                  </pic:spPr>
                </pic:pic>
              </a:graphicData>
            </a:graphic>
          </wp:anchor>
        </w:drawing>
      </w:r>
      <w:r>
        <w:rPr>
          <w:lang w:val="en-US" w:bidi="ar-SA"/>
        </w:rPr>
        <w:drawing>
          <wp:anchor distT="0" distB="0" distL="0" distR="0" simplePos="0" relativeHeight="239397888" behindDoc="1" locked="0" layoutInCell="1" allowOverlap="1">
            <wp:simplePos x="0" y="0"/>
            <wp:positionH relativeFrom="page">
              <wp:posOffset>5337810</wp:posOffset>
            </wp:positionH>
            <wp:positionV relativeFrom="paragraph">
              <wp:posOffset>62865</wp:posOffset>
            </wp:positionV>
            <wp:extent cx="267970" cy="133985"/>
            <wp:effectExtent l="0" t="0" r="0" b="0"/>
            <wp:wrapNone/>
            <wp:docPr id="13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3.png"/>
                    <pic:cNvPicPr>
                      <a:picLocks noChangeAspect="1"/>
                    </pic:cNvPicPr>
                  </pic:nvPicPr>
                  <pic:blipFill>
                    <a:blip r:embed="rId9" cstate="print"/>
                    <a:stretch>
                      <a:fillRect/>
                    </a:stretch>
                  </pic:blipFill>
                  <pic:spPr>
                    <a:xfrm>
                      <a:off x="0" y="0"/>
                      <a:ext cx="268224" cy="134112"/>
                    </a:xfrm>
                    <a:prstGeom prst="rect">
                      <a:avLst/>
                    </a:prstGeom>
                  </pic:spPr>
                </pic:pic>
              </a:graphicData>
            </a:graphic>
          </wp:anchor>
        </w:drawing>
      </w:r>
      <w:r>
        <w:t>1.4.3</w:t>
      </w:r>
      <w:r>
        <w:rPr>
          <w:spacing w:val="-27"/>
        </w:rPr>
        <w:t xml:space="preserve"> </w:t>
      </w:r>
      <w:r>
        <w:t>发</w:t>
      </w:r>
      <w:r>
        <w:rPr>
          <w:spacing w:val="-3"/>
        </w:rPr>
        <w:t>包</w:t>
      </w:r>
      <w:r>
        <w:t>人</w:t>
      </w:r>
      <w:r>
        <w:rPr>
          <w:spacing w:val="-3"/>
        </w:rPr>
        <w:t>对</w:t>
      </w:r>
      <w:r>
        <w:t>工</w:t>
      </w:r>
      <w:r>
        <w:rPr>
          <w:spacing w:val="-3"/>
        </w:rPr>
        <w:t>程</w:t>
      </w:r>
      <w:r>
        <w:t>的</w:t>
      </w:r>
      <w:r>
        <w:rPr>
          <w:spacing w:val="-3"/>
        </w:rPr>
        <w:t>技</w:t>
      </w:r>
      <w:r>
        <w:t>术标</w:t>
      </w:r>
      <w:r>
        <w:rPr>
          <w:spacing w:val="-3"/>
        </w:rPr>
        <w:t>准</w:t>
      </w:r>
      <w:r>
        <w:t>和</w:t>
      </w:r>
      <w:r>
        <w:rPr>
          <w:spacing w:val="-3"/>
        </w:rPr>
        <w:t>功</w:t>
      </w:r>
      <w:r>
        <w:t>能</w:t>
      </w:r>
      <w:r>
        <w:rPr>
          <w:spacing w:val="-3"/>
        </w:rPr>
        <w:t>要</w:t>
      </w:r>
      <w:r>
        <w:t>求</w:t>
      </w:r>
      <w:r>
        <w:rPr>
          <w:spacing w:val="-3"/>
        </w:rPr>
        <w:t>的</w:t>
      </w:r>
      <w:r>
        <w:t>特</w:t>
      </w:r>
      <w:r>
        <w:rPr>
          <w:spacing w:val="-3"/>
        </w:rPr>
        <w:t>殊</w:t>
      </w:r>
      <w:r>
        <w:t>要求</w:t>
      </w:r>
      <w:r>
        <w:rPr>
          <w:spacing w:val="-3"/>
        </w:rPr>
        <w:t>：</w:t>
      </w:r>
      <w:r>
        <w:rPr>
          <w:u w:val="single"/>
        </w:rPr>
        <w:t xml:space="preserve"> </w:t>
      </w:r>
      <w:r>
        <w:rPr>
          <w:u w:val="single"/>
        </w:rPr>
        <w:tab/>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u w:val="single"/>
        </w:rPr>
        <w:tab/>
      </w:r>
      <w:r>
        <w:rPr>
          <w:spacing w:val="-3"/>
          <w:u w:val="single"/>
        </w:rPr>
        <w:t xml:space="preserve">  </w:t>
      </w:r>
      <w:r>
        <w:rPr>
          <w:u w:val="single"/>
        </w:rPr>
        <w:t xml:space="preserve">     </w:t>
      </w:r>
      <w:r>
        <w:rPr>
          <w:spacing w:val="-3"/>
          <w:u w:val="single"/>
        </w:rPr>
        <w:t xml:space="preserve"> </w:t>
      </w:r>
      <w:r>
        <w:rPr>
          <w:u w:val="single"/>
        </w:rPr>
        <w:t xml:space="preserve"> </w:t>
      </w:r>
      <w:r>
        <w:rPr>
          <w:spacing w:val="-2"/>
          <w:u w:val="single"/>
        </w:rPr>
        <w:t xml:space="preserve"> </w:t>
      </w:r>
      <w:r>
        <w:t xml:space="preserve"> </w:t>
      </w:r>
    </w:p>
    <w:p>
      <w:pPr>
        <w:pStyle w:val="10"/>
        <w:spacing w:before="8"/>
        <w:rPr>
          <w:sz w:val="14"/>
        </w:rPr>
      </w:pPr>
      <w:r>
        <w:pict>
          <v:group id="组合 62" o:spid="_x0000_s1135" o:spt="203" style="position:absolute;left:0pt;margin-left:91.9pt;margin-top:11.3pt;height:11.2pt;width:405.4pt;mso-position-horizontal-relative:page;mso-wrap-distance-bottom:0pt;mso-wrap-distance-top:0pt;z-index:-251572224;mso-width-relative:page;mso-height-relative:page;" coordorigin="1839,227" coordsize="8108,224203" o:gfxdata="UEsDBAoAAAAAAIdO4kAAAAAAAAAAAAAAAAAEAAAAZHJzL1BLAwQUAAAACACHTuJAj+2IItoAAAAJ&#10;AQAADwAAAGRycy9kb3ducmV2LnhtbE2PzWrDMBCE74W+g9hCb41k54fEtRxKaHsKhSaF0ptibWwT&#10;a2UsxU7evttTc5thhtlv8/XFtWLAPjSeNCQTBQKp9LahSsPX/u1pCSJEQ9a0nlDDFQOsi/u73GTW&#10;j/SJwy5WgkcoZEZDHWOXSRnKGp0JE98hcXb0vTORbV9J25uRx10rU6UW0pmG+EJtOtzUWJ52Z6fh&#10;fTTjyzR5Hban4+b6s59/fG8T1PrxIVHPICJe4n8Z/vAZHQpmOvgz2SBa9sspo0cNaboAwYXVasbi&#10;oGE2VyCLXN5+UPwCUEsDBBQAAAAIAIdO4kC8pDHq+AMAAEsQAAAOAAAAZHJzL2Uyb0RvYy54bWzt&#10;WM1uGzcQvhfoOxB7r1e7Wq3WC8tBaydGgKA1mvYBKC73B90lCZL68b1o0ltPvaSX3nvsqQXap4n9&#10;Gp0hd1XJshEncBwErQDJw/+Zbz7ODH30aN21ZMm1aaSYBdHBKCBcMFk0opoF337z5LMsIMZSUdBW&#10;Cj4LLrgJHh1/+snRSuU8lrVsC64JbCJMvlKzoLZW5WFoWM07ag6k4gIGS6k7aqGpq7DQdAW7d20Y&#10;j0ZpuJK6UFoybgz0nvrBoN9R32VDWZYN46eSLTourN9V85ZaMMnUjTLBsdO2LDmzX5Wl4Za0swAs&#10;te4XDgF5jr/h8RHNK01V3bBeBXoXFa7Z1NFGwKGbrU6ppWShm72tuoZpaWRpD5jsQm+IQwSsiEbX&#10;sDnTcqGcLVW+qtQGdHDUNdTfeVv25fJck6aYBXGcBkTQDlx+9ef3r396SdIY4VmpKodZZ1o9V+e6&#10;76h8Cy1el7rDv2ALWTtgLzbA8rUlDDonUZJNMsCcwViUxHHSI89qcA8ui7LxYUBgNI6n3imsftyv&#10;zqIRcBKXwkIcDIdTQ1Ruo4tqWA7fHiaQ9mB6MzlhlV1oDqDjbmJ53rBz7RtbUEXxANXrV39d/fiC&#10;pGPUC5fgLL+GojLPJPvOECFPaioq/rlRwEiw1lmxOz3E5s6B87ZRT5q2RXRRvt8rQnTOuzkHz+un&#10;hVOI5sZqblmNB5Zw8NegrId7M+C0/Fcx1NkALW4gQnSYJL1HU+/RgQ1ZAvA5dwKO2+4ExLSxZ1x2&#10;BAXQDBQAV9CcLp+ZXpVhCnYLifjAFjRvxU4HUAR7nLpeQSeCvt5NIDwETwABf6UGnjj+ImofJ0+c&#10;v+6XJ+MkmtzMkyQe/1d4sgm9A08mH3c8ceHwfnmSjieAkksC1+JJHCGDPmBAWSkohcwQn6G1l3je&#10;Kj8/r6nCDITbbicdSIJ9fn71+9Uff5PU4dDPOhF9cjZvDMgJBGYXM4eAPE3TqQfQpeVNet2Lx20j&#10;ULFb43EryGoWTNMYUz2F4rCEogzETkGaMaJya41sm2LIa0ZX85NWkyXFAs19+pSwMw2D/ik1tZ/n&#10;hrwJNafFY1EQe6GgcBFQsQaoQseLgLQcClyUnLGWNu1dZg6ZA3H1mQOluSwuoFBaKN1U9SaD4wg4&#10;3rvq/TMAYfUMuPz5xeUvv13++gMBz4F5PQmwQiN2/YXEimrovy0/Z2Mg1HbFNdAhwkrwga7TLsp2&#10;PV/31vSAt08F3Caw2w6CHoT5IHxgp2xqwS2nZAP4cH/fxinxZDokw74MHpwyzkbR/17ZfyPdEizh&#10;obB/VQ7f0SvZeAKVyI1XZXL4cDXK+7wr7iUFb0z3uOrfw/iI3W6DvP0/gON/AFBLAwQKAAAAAACH&#10;TuJAAAAAAAAAAAAAAAAACgAAAGRycy9tZWRpYS9QSwMEFAAAAAgAh07iQG+mvwJvAAAAswAAABQA&#10;AABkcnMvbWVkaWEvaW1hZ2UyLnBuZ+sM8HPn5ZLiYmBg4PX0cAkC0huAOIKDDUiGLqjdCKTYkrzd&#10;XRj+g+CCvcsnA0U4CzwiixkY+I6AMONUbT5poGCwp4tjSMWctwcNGYG8Qwu++ufyyC8AMskGdmyf&#10;IhgYF3tqvwMZ4enq57LOKaEJAFBLAwQUAAAACACHTuJA2YwhOXEAAADuAAAAFAAAAGRycy9tZWRp&#10;YS9pbWFnZTEucG5n6wzwc+flkuJiYGDg9fRwCWJgYIwDsiM42IDkXtb5m4EUW5K3uwvDfxBcsHf5&#10;ZKAIZ4FHZDEDA98REGacqs0nDRTs83RxDKmY8/YgIy+Qd2jBd/9cfnYRIHMgwHm2h8sZGG+zcS8B&#10;2e7p6ueyzimhCQBQSwMEFAAAAAgAh07iQN81kLRvAAAAnQAAABQAAABkcnMvbWVkaWEvaW1hZ2Uz&#10;LnBuZ+sM8HPn5ZLiYmBg4PX0cAliYGB0BrIVONiAZIeKlDuQYil28gzhAIIajpQOIJ+zwCOymIFB&#10;8SoIM7LM2TIXKGjv6eIYUjHn7UFDRiDv0IKv/rlc9guATKLAPraFCxgYpZc3HAAp93T1c1nnlNAE&#10;AF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A3&#10;J0dhxgAAACkCAAAZAAAAZHJzL19yZWxzL2Uyb0RvYy54bWwucmVsc72RwWoCMRCG70LfIcy9m90V&#10;iohZLyJ4FfsAQzKbDW4mIYmlvr2BUqgg9eZxZvi//4PZbL/9LL4oZRdYQde0IIh1MI6tgs/T/n0F&#10;Ihdkg3NgUnClDNvhbbE50oylhvLkYhaVwlnBVEpcS5n1RB5zEyJxvYwheSx1TFZG1Ge0JPu2/ZDp&#10;LwOGO6Y4GAXpYJYgTtdYm5+zwzg6TbugL564PKiQztfuCsRkqSjwZBz+LJdNZAvysUP/Gof+P4fu&#10;NQ7dr4O8e/BwA1BLAwQUAAAACACHTuJAeee6BAQBAAATAgAAEwAAAFtDb250ZW50X1R5cGVzXS54&#10;bWyVkcFOwzAMhu9IvEOUK2pTdkAIrd2BjiMgNB4gStw2onGiOJTt7Um6TYKJIe0Y29/vL8lytbUj&#10;myCQcVjz27LiDFA5bbCv+fvmqbjnjKJELUeHUPMdEF8111fLzc4DsUQj1XyI0T8IQWoAK6l0HjB1&#10;OhesjOkYeuGl+pA9iEVV3QnlMALGIuYM3ixb6OTnGNl6m8p7E489Z4/7ubyq5sZmPtfFn0SAkU4Q&#10;6f1olIzpbmJCfeJVHJzKRM4zNBhPN0n8zIbc+e30c8GBe0mPGYwG9ipDfJY2mQsdSGj3hQGm8v+Q&#10;bGmpcF1nFJRtoDZhbzAdrc6lw8K1Tl0avp6pY7aYv7T5BlBLAQIUABQAAAAIAIdO4kB557oEBAEA&#10;ABMCAAATAAAAAAAAAAEAIAAAAJ0JAABbQ29udGVudF9UeXBlc10ueG1sUEsBAhQACgAAAAAAh07i&#10;QAAAAAAAAAAAAAAAAAYAAAAAAAAAAAAQAAAAWgcAAF9yZWxzL1BLAQIUABQAAAAIAIdO4kCKFGY8&#10;0QAAAJQBAAALAAAAAAAAAAEAIAAAAH4HAABfcmVscy8ucmVsc1BLAQIUAAoAAAAAAIdO4kAAAAAA&#10;AAAAAAAAAAAEAAAAAAAAAAAAEAAAAAAAAABkcnMvUEsBAhQACgAAAAAAh07iQAAAAAAAAAAAAAAA&#10;AAoAAAAAAAAAAAAQAAAAeAgAAGRycy9fcmVscy9QSwECFAAUAAAACACHTuJANydHYcYAAAApAgAA&#10;GQAAAAAAAAABACAAAACgCAAAZHJzL19yZWxzL2Uyb0RvYy54bWwucmVsc1BLAQIUABQAAAAIAIdO&#10;4kCP7Ygi2gAAAAkBAAAPAAAAAAAAAAEAIAAAACIAAABkcnMvZG93bnJldi54bWxQSwECFAAUAAAA&#10;CACHTuJAvKQx6vgDAABLEAAADgAAAAAAAAABACAAAAApAQAAZHJzL2Uyb0RvYy54bWxQSwECFAAK&#10;AAAAAACHTuJAAAAAAAAAAAAAAAAACgAAAAAAAAAAABAAAABNBQAAZHJzL21lZGlhL1BLAQIUABQA&#10;AAAIAIdO4kDZjCE5cQAAAO4AAAAUAAAAAAAAAAEAIAAAABYGAABkcnMvbWVkaWEvaW1hZ2UxLnBu&#10;Z1BLAQIUABQAAAAIAIdO4kBvpr8CbwAAALMAAAAUAAAAAAAAAAEAIAAAAHUFAABkcnMvbWVkaWEv&#10;aW1hZ2UyLnBuZ1BLAQIUABQAAAAIAIdO4kDfNZC0bwAAAJ0AAAAUAAAAAAAAAAEAIAAAALkGAABk&#10;cnMvbWVkaWEvaW1hZ2UzLnBuZ1BLBQYAAAAADAAMANYCAADSCgAAAAA=&#10;">
            <o:lock v:ext="edit"/>
            <v:shape id="图片 63" o:spid="_x0000_s1142" o:spt="75" type="#_x0000_t75" style="position:absolute;left:1944;top:226;height:212;width:842;" filled="f" o:preferrelative="t" stroked="f" coordsize="21600,21600" o:gfxdata="UEsDBAoAAAAAAIdO4kAAAAAAAAAAAAAAAAAEAAAAZHJzL1BLAwQUAAAACACHTuJAdWXckL0AAADc&#10;AAAADwAAAGRycy9kb3ducmV2LnhtbEWPvWrDMBSF90DfQdxCl9DI1mBa10qGQiFLaJxm8XaRbm1T&#10;68pYauy+fRUIZDycn49T7RY3iAtNofesId9kIIiNtz23Gs5fH88vIEJEtjh4Jg1/FGC3fVhVWFo/&#10;c02XU2xFGuFQooYuxrGUMpiOHIaNH4mT9+0nhzHJqZV2wjmNu0GqLCukw54TocOR3jsyP6dfl7if&#10;9dxQsy5ej6MzTuGiDmbR+ukxz95ARFriPXxr760GlSu4nklHQG7/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1ZdyQvQAA&#10;ANwAAAAPAAAAAAAAAAEAIAAAACIAAABkcnMvZG93bnJldi54bWxQSwECFAAUAAAACACHTuJAMy8F&#10;njsAAAA5AAAAEAAAAAAAAAABACAAAAAMAQAAZHJzL3NoYXBleG1sLnhtbFBLBQYAAAAABgAGAFsB&#10;AAC2AwAAAAA=&#10;">
              <v:path/>
              <v:fill on="f" focussize="0,0"/>
              <v:stroke on="f" joinstyle="miter"/>
              <v:imagedata r:id="rId11" o:title=""/>
              <o:lock v:ext="edit" aspectratio="t"/>
            </v:shape>
            <v:shape id="图片 64" o:spid="_x0000_s1141" o:spt="75" type="#_x0000_t75" style="position:absolute;left:3415;top:226;height:212;width:423;" filled="f" o:preferrelative="t" stroked="f" coordsize="21600,21600" o:gfxdata="UEsDBAoAAAAAAIdO4kAAAAAAAAAAAAAAAAAEAAAAZHJzL1BLAwQUAAAACACHTuJAlEb5z70AAADc&#10;AAAADwAAAGRycy9kb3ducmV2LnhtbEWPQWvCQBSE74L/YXlCb2Y3wYqkrkKlijepiudH9pmkzb4N&#10;2a1J/fVuoeBxmJlvmOV6sI24UedrxxrSRIEgLpypudRwPm2nCxA+IBtsHJOGX/KwXo1HS8yN6/mT&#10;bsdQighhn6OGKoQ2l9IXFVn0iWuJo3d1ncUQZVdK02Ef4baRmVJzabHmuFBhS5uKiu/jj9Uwe9/c&#10;5SW78rBTH70/fL0OfGm1fpmk6g1EoCE8w//tvdGQpTP4OxOPgFw9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URvnPvQAA&#10;ANwAAAAPAAAAAAAAAAEAIAAAACIAAABkcnMvZG93bnJldi54bWxQSwECFAAUAAAACACHTuJAMy8F&#10;njsAAAA5AAAAEAAAAAAAAAABACAAAAAMAQAAZHJzL3NoYXBleG1sLnhtbFBLBQYAAAAABgAGAFsB&#10;AAC2AwAAAAA=&#10;">
              <v:path/>
              <v:fill on="f" focussize="0,0"/>
              <v:stroke on="f" joinstyle="miter"/>
              <v:imagedata r:id="rId9" o:title=""/>
              <o:lock v:ext="edit" aspectratio="t"/>
            </v:shape>
            <v:shape id="图片 65" o:spid="_x0000_s1140" o:spt="75" type="#_x0000_t75" style="position:absolute;left:6356;top:226;height:212;width:2115;" filled="f" o:preferrelative="t" stroked="f" coordsize="21600,21600" o:gfxdata="UEsDBAoAAAAAAIdO4kAAAAAAAAAAAAAAAAAEAAAAZHJzL1BLAwQUAAAACACHTuJAeONTOr8AAADc&#10;AAAADwAAAGRycy9kb3ducmV2LnhtbEWPwWrDMBBE74X+g9hCLqaRbWhw3Cg5BAIJPRSnhVwXa2ub&#10;WisjKbbbr68CgR6HmXnDbHaz6cVIzneWFWTLFARxbXXHjYLPj8NzAcIHZI29ZVLwQx5228eHDZba&#10;TlzReA6NiBD2JSpoQxhKKX3dkkG/tANx9L6sMxiidI3UDqcIN73M03QlDXYcF1ocaN9S/X2+GgWH&#10;OVya45y8/FbrzNEpKd7Ht0KpxVOWvoIINIf/8L191ArybAW3M/EIyO0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jjUzq/&#10;AAAA3AAAAA8AAAAAAAAAAQAgAAAAIgAAAGRycy9kb3ducmV2LnhtbFBLAQIUABQAAAAIAIdO4kAz&#10;LwWeOwAAADkAAAAQAAAAAAAAAAEAIAAAAA4BAABkcnMvc2hhcGV4bWwueG1sUEsFBgAAAAAGAAYA&#10;WwEAALgDAAAAAA==&#10;">
              <v:path/>
              <v:fill on="f" focussize="0,0"/>
              <v:stroke on="f" joinstyle="miter"/>
              <v:imagedata r:id="rId62" o:title=""/>
              <o:lock v:ext="edit" aspectratio="t"/>
            </v:shape>
            <v:line id="直线 66" o:spid="_x0000_s1139" o:spt="20" style="position:absolute;left:1944;top:444;height:0;width:7667;" coordsize="21600,21600" o:gfxdata="UEsDBAoAAAAAAIdO4kAAAAAAAAAAAAAAAAAEAAAAZHJzL1BLAwQUAAAACACHTuJA67dxiroAAADc&#10;AAAADwAAAGRycy9kb3ducmV2LnhtbEVPy4rCMBTdC/5DuMLsNG0XjnSMgi9wM4oPZn1prk2xuSlN&#10;bJ35erMYcHk47/nyaWvRUesrxwrSSQKCuHC64lLB9bIbz0D4gKyxdkwKfsnDcjEczDHXrucTdedQ&#10;ihjCPkcFJoQml9IXhiz6iWuII3dzrcUQYVtK3WIfw20tsySZSosVxwaDDa0NFffzwyr4m/ZmI7eH&#10;z6P5kavZ8fvSZbRR6mOUJl8gAj3DW/zv3msFWRrXxjPxCMjFC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rt3GKugAAANwA&#10;AAAPAAAAAAAAAAEAIAAAACIAAABkcnMvZG93bnJldi54bWxQSwECFAAUAAAACACHTuJAMy8FnjsA&#10;AAA5AAAAEAAAAAAAAAABACAAAAAJAQAAZHJzL3NoYXBleG1sLnhtbFBLBQYAAAAABgAGAFsBAACz&#10;AwAAAAA=&#10;">
              <v:path arrowok="t"/>
              <v:fill focussize="0,0"/>
              <v:stroke weight="0.6pt"/>
              <v:imagedata o:title=""/>
              <o:lock v:ext="edit"/>
            </v:line>
            <v:shape id="文本框 67" o:spid="_x0000_s1138" o:spt="202" type="#_x0000_t202" style="position:absolute;left:1838;top:227;height:212;width:126;" filled="f" stroked="f" coordsize="21600,21600" o:gfxdata="UEsDBAoAAAAAAIdO4kAAAAAAAAAAAAAAAAAEAAAAZHJzL1BLAwQUAAAACACHTuJANxBrfrsAAADc&#10;AAAADwAAAGRycy9kb3ducmV2LnhtbEVPz2vCMBS+D/wfwhO8zcQexFWjiCgMhLFaDx6fzbMNNi+1&#10;ydT998tB2PHj+71YPV0r7tQH61nDZKxAEFfeWK41HMvd+wxEiMgGW8+k4ZcCrJaDtwXmxj+4oPsh&#10;1iKFcMhRQxNjl0sZqoYchrHviBN38b3DmGBfS9PjI4W7VmZKTaVDy6mhwY42DVXXw4/TsD5xsbW3&#10;r/N3cSlsWX4o3k+vWo+GEzUHEekZ/8Uv96fRkGVpfjqTjoBc/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xBrfrsAAADc&#10;AAAADwAAAAAAAAABACAAAAAiAAAAZHJzL2Rvd25yZXYueG1sUEsBAhQAFAAAAAgAh07iQDMvBZ47&#10;AAAAOQAAABAAAAAAAAAAAQAgAAAACgEAAGRycy9zaGFwZXhtbC54bWxQSwUGAAAAAAYABgBbAQAA&#10;tAMAAAAA&#10;">
              <v:path/>
              <v:fill on="f" focussize="0,0"/>
              <v:stroke on="f" joinstyle="miter"/>
              <v:imagedata o:title=""/>
              <o:lock v:ext="edit"/>
              <v:textbox inset="0mm,0mm,0mm,0mm">
                <w:txbxContent>
                  <w:p>
                    <w:pPr>
                      <w:spacing w:line="211" w:lineRule="exact"/>
                      <w:rPr>
                        <w:sz w:val="21"/>
                      </w:rPr>
                    </w:pPr>
                    <w:r>
                      <w:rPr>
                        <w:sz w:val="21"/>
                      </w:rPr>
                      <w:t xml:space="preserve"> </w:t>
                    </w:r>
                  </w:p>
                </w:txbxContent>
              </v:textbox>
            </v:shape>
            <v:shape id="文本框 68" o:spid="_x0000_s1137" o:spt="202" type="#_x0000_t202" style="position:absolute;left:2575;top:227;height:212;width:3801;" filled="f" stroked="f" coordsize="21600,21600" o:gfxdata="UEsDBAoAAAAAAIdO4kAAAAAAAAAAAAAAAAAEAAAAZHJzL1BLAwQUAAAACACHTuJAqI5Qkr8AAADc&#10;AAAADwAAAGRycy9kb3ducmV2LnhtbEWPQWvCQBSE74L/YXmCN901B6mpGxFpoVCQxvTQ42v2JVnM&#10;vk2zW7X/vlsoeBxm5htmu7u5XlxoDNazhtVSgSCuvbHcanivnhcPIEJENth7Jg0/FGBXTCdbzI2/&#10;ckmXU2xFgnDIUUMX45BLGeqOHIalH4iT1/jRYUxybKUZ8ZrgrpeZUmvp0HJa6HCgQ0f1+fTtNOw/&#10;uHyyX8fPt7IpbVVtFL+uz1rPZyv1CCLSLd7D/+0XoyHLMvg7k46ALH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iOUJK/&#10;AAAA3AAAAA8AAAAAAAAAAQAgAAAAIgAAAGRycy9kb3ducmV2LnhtbFBLAQIUABQAAAAIAIdO4kAz&#10;LwWeOwAAADkAAAAQAAAAAAAAAAEAIAAAAA4BAABkcnMvc2hhcGV4bWwueG1sUEsFBgAAAAAGAAYA&#10;WwEAALgDAAAAAA==&#10;">
              <v:path/>
              <v:fill on="f" focussize="0,0"/>
              <v:stroke on="f" joinstyle="miter"/>
              <v:imagedata o:title=""/>
              <o:lock v:ext="edit"/>
              <v:textbox inset="0mm,0mm,0mm,0mm">
                <w:txbxContent>
                  <w:p>
                    <w:pPr>
                      <w:tabs>
                        <w:tab w:val="left" w:pos="1051"/>
                      </w:tabs>
                      <w:spacing w:line="211" w:lineRule="exact"/>
                      <w:rPr>
                        <w:sz w:val="21"/>
                      </w:rPr>
                    </w:pPr>
                    <w:r>
                      <w:rPr>
                        <w:sz w:val="21"/>
                      </w:rPr>
                      <w:t xml:space="preserve">  </w:t>
                    </w:r>
                    <w:r>
                      <w:rPr>
                        <w:spacing w:val="-3"/>
                        <w:sz w:val="21"/>
                      </w:rPr>
                      <w:t xml:space="preserve"> </w:t>
                    </w:r>
                    <w:r>
                      <w:rPr>
                        <w:sz w:val="21"/>
                      </w:rPr>
                      <w:t xml:space="preserve">   </w:t>
                    </w:r>
                    <w:r>
                      <w:rPr>
                        <w:spacing w:val="-3"/>
                        <w:sz w:val="21"/>
                      </w:rPr>
                      <w:t xml:space="preserve"> </w:t>
                    </w:r>
                    <w:r>
                      <w:rPr>
                        <w:sz w:val="21"/>
                      </w:rPr>
                      <w:t xml:space="preserve"> </w:t>
                    </w:r>
                    <w:r>
                      <w:rPr>
                        <w:sz w:val="21"/>
                      </w:rPr>
                      <w:tab/>
                    </w:r>
                    <w:r>
                      <w:rPr>
                        <w:spacing w:val="-3"/>
                        <w:sz w:val="21"/>
                      </w:rPr>
                      <w:t xml:space="preserve"> </w:t>
                    </w:r>
                    <w:r>
                      <w:rPr>
                        <w:sz w:val="21"/>
                      </w:rPr>
                      <w:t xml:space="preserve">   </w:t>
                    </w:r>
                    <w:r>
                      <w:rPr>
                        <w:spacing w:val="-3"/>
                        <w:sz w:val="21"/>
                      </w:rPr>
                      <w:t xml:space="preserve">  </w:t>
                    </w:r>
                    <w:r>
                      <w:rPr>
                        <w:sz w:val="21"/>
                      </w:rPr>
                      <w:t xml:space="preserve">     </w:t>
                    </w:r>
                    <w:r>
                      <w:rPr>
                        <w:spacing w:val="-3"/>
                        <w:sz w:val="21"/>
                      </w:rPr>
                      <w:t xml:space="preserve"> </w:t>
                    </w:r>
                    <w:r>
                      <w:rPr>
                        <w:sz w:val="21"/>
                      </w:rPr>
                      <w:t xml:space="preserve">   </w:t>
                    </w:r>
                    <w:r>
                      <w:rPr>
                        <w:spacing w:val="-3"/>
                        <w:sz w:val="21"/>
                      </w:rPr>
                      <w:t xml:space="preserve"> </w:t>
                    </w:r>
                    <w:r>
                      <w:rPr>
                        <w:sz w:val="21"/>
                      </w:rPr>
                      <w:t xml:space="preserve">   </w:t>
                    </w:r>
                    <w:r>
                      <w:rPr>
                        <w:spacing w:val="-3"/>
                        <w:sz w:val="21"/>
                      </w:rPr>
                      <w:t xml:space="preserve"> </w:t>
                    </w:r>
                    <w:r>
                      <w:rPr>
                        <w:sz w:val="21"/>
                      </w:rPr>
                      <w:t xml:space="preserve">   </w:t>
                    </w:r>
                    <w:r>
                      <w:rPr>
                        <w:spacing w:val="-3"/>
                        <w:sz w:val="21"/>
                      </w:rPr>
                      <w:t xml:space="preserve"> </w:t>
                    </w:r>
                    <w:r>
                      <w:rPr>
                        <w:sz w:val="21"/>
                      </w:rPr>
                      <w:t xml:space="preserve">  </w:t>
                    </w:r>
                  </w:p>
                </w:txbxContent>
              </v:textbox>
            </v:shape>
            <v:shape id="文本框 69" o:spid="_x0000_s1136" o:spt="202" type="#_x0000_t202" style="position:absolute;left:8353;top:227;height:212;width:1593;" filled="f" stroked="f" coordsize="21600,21600" o:gfxdata="UEsDBAoAAAAAAIdO4kAAAAAAAAAAAAAAAAAEAAAAZHJzL1BLAwQUAAAACACHTuJASCttfb8AAADc&#10;AAAADwAAAGRycy9kb3ducmV2LnhtbEWPT2sCMRTE7wW/Q3iCt5q4iNStUYooCIXSdT30+Lp57gY3&#10;L+sm/um3bwoFj8PM/IZZrO6uFVfqg/WsYTJWIIgrbyzXGg7l9vkFRIjIBlvPpOGHAqyWg6cF5sbf&#10;uKDrPtYiQTjkqKGJsculDFVDDsPYd8TJO/reYUyyr6Xp8ZbgrpWZUjPp0HJaaLCjdUPVaX9xGt6+&#10;uNjY88f3Z3EsbFnOFb/PTlqPhhP1CiLSPT7C/+2d0ZBlU/g7k46AXP4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grbX2/&#10;AAAA3AAAAA8AAAAAAAAAAQAgAAAAIgAAAGRycy9kb3ducmV2LnhtbFBLAQIUABQAAAAIAIdO4kAz&#10;LwWeOwAAADkAAAAQAAAAAAAAAAEAIAAAAA4BAABkcnMvc2hhcGV4bWwueG1sUEsFBgAAAAAGAAYA&#10;WwEAALgDAAAAAA==&#10;">
              <v:path/>
              <v:fill on="f" focussize="0,0"/>
              <v:stroke on="f" joinstyle="miter"/>
              <v:imagedata o:title=""/>
              <o:lock v:ext="edit"/>
              <v:textbox inset="0mm,0mm,0mm,0mm">
                <w:txbxContent>
                  <w:p>
                    <w:pPr>
                      <w:spacing w:line="211" w:lineRule="exact"/>
                      <w:rPr>
                        <w:sz w:val="21"/>
                      </w:rPr>
                    </w:pPr>
                    <w:r>
                      <w:rPr>
                        <w:sz w:val="21"/>
                      </w:rPr>
                      <w:t xml:space="preserve">            。 </w:t>
                    </w:r>
                  </w:p>
                </w:txbxContent>
              </v:textbox>
            </v:shape>
            <w10:wrap type="topAndBottom"/>
          </v:group>
        </w:pict>
      </w:r>
    </w:p>
    <w:p>
      <w:pPr>
        <w:pStyle w:val="10"/>
        <w:rPr>
          <w:sz w:val="20"/>
        </w:rPr>
      </w:pPr>
    </w:p>
    <w:p>
      <w:pPr>
        <w:pStyle w:val="10"/>
        <w:spacing w:before="5"/>
        <w:rPr>
          <w:sz w:val="14"/>
        </w:rPr>
      </w:pPr>
    </w:p>
    <w:p>
      <w:pPr>
        <w:pStyle w:val="5"/>
        <w:numPr>
          <w:ilvl w:val="1"/>
          <w:numId w:val="64"/>
        </w:numPr>
        <w:tabs>
          <w:tab w:val="left" w:pos="1364"/>
        </w:tabs>
        <w:ind w:left="1363" w:hanging="426"/>
      </w:pPr>
      <w:bookmarkStart w:id="197" w:name="1.5_合同文件的优先顺序"/>
      <w:bookmarkEnd w:id="197"/>
      <w:r>
        <w:t>合同文件的优先顺序</w:t>
      </w:r>
      <w:r>
        <w:rPr>
          <w:w w:val="99"/>
        </w:rPr>
        <w:t xml:space="preserve"> </w:t>
      </w:r>
    </w:p>
    <w:p>
      <w:pPr>
        <w:pStyle w:val="10"/>
        <w:spacing w:before="8"/>
        <w:rPr>
          <w:b/>
          <w:sz w:val="40"/>
        </w:rPr>
      </w:pPr>
    </w:p>
    <w:p>
      <w:pPr>
        <w:pStyle w:val="10"/>
        <w:tabs>
          <w:tab w:val="left" w:pos="4721"/>
          <w:tab w:val="left" w:pos="5772"/>
          <w:tab w:val="left" w:pos="8922"/>
        </w:tabs>
        <w:ind w:left="1358"/>
      </w:pPr>
      <w:r>
        <w:rPr>
          <w:lang w:val="en-US" w:bidi="ar-SA"/>
        </w:rPr>
        <w:drawing>
          <wp:anchor distT="0" distB="0" distL="0" distR="0" simplePos="0" relativeHeight="239398912" behindDoc="1" locked="0" layoutInCell="1" allowOverlap="1">
            <wp:simplePos x="0" y="0"/>
            <wp:positionH relativeFrom="page">
              <wp:posOffset>2903220</wp:posOffset>
            </wp:positionH>
            <wp:positionV relativeFrom="paragraph">
              <wp:posOffset>17145</wp:posOffset>
            </wp:positionV>
            <wp:extent cx="532130" cy="133985"/>
            <wp:effectExtent l="0" t="0" r="0" b="0"/>
            <wp:wrapNone/>
            <wp:docPr id="141"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7.png"/>
                    <pic:cNvPicPr>
                      <a:picLocks noChangeAspect="1"/>
                    </pic:cNvPicPr>
                  </pic:nvPicPr>
                  <pic:blipFill>
                    <a:blip r:embed="rId23" cstate="print"/>
                    <a:stretch>
                      <a:fillRect/>
                    </a:stretch>
                  </pic:blipFill>
                  <pic:spPr>
                    <a:xfrm>
                      <a:off x="0" y="0"/>
                      <a:ext cx="532383" cy="134112"/>
                    </a:xfrm>
                    <a:prstGeom prst="rect">
                      <a:avLst/>
                    </a:prstGeom>
                  </pic:spPr>
                </pic:pic>
              </a:graphicData>
            </a:graphic>
          </wp:anchor>
        </w:drawing>
      </w:r>
      <w:r>
        <w:rPr>
          <w:lang w:val="en-US" w:bidi="ar-SA"/>
        </w:rPr>
        <w:drawing>
          <wp:anchor distT="0" distB="0" distL="0" distR="0" simplePos="0" relativeHeight="239399936" behindDoc="1" locked="0" layoutInCell="1" allowOverlap="1">
            <wp:simplePos x="0" y="0"/>
            <wp:positionH relativeFrom="page">
              <wp:posOffset>3836035</wp:posOffset>
            </wp:positionH>
            <wp:positionV relativeFrom="paragraph">
              <wp:posOffset>17145</wp:posOffset>
            </wp:positionV>
            <wp:extent cx="267970" cy="133985"/>
            <wp:effectExtent l="0" t="0" r="0" b="0"/>
            <wp:wrapNone/>
            <wp:docPr id="14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3.png"/>
                    <pic:cNvPicPr>
                      <a:picLocks noChangeAspect="1"/>
                    </pic:cNvPicPr>
                  </pic:nvPicPr>
                  <pic:blipFill>
                    <a:blip r:embed="rId9" cstate="print"/>
                    <a:stretch>
                      <a:fillRect/>
                    </a:stretch>
                  </pic:blipFill>
                  <pic:spPr>
                    <a:xfrm>
                      <a:off x="0" y="0"/>
                      <a:ext cx="268224" cy="134112"/>
                    </a:xfrm>
                    <a:prstGeom prst="rect">
                      <a:avLst/>
                    </a:prstGeom>
                  </pic:spPr>
                </pic:pic>
              </a:graphicData>
            </a:graphic>
          </wp:anchor>
        </w:drawing>
      </w:r>
      <w:r>
        <w:rPr>
          <w:lang w:val="en-US" w:bidi="ar-SA"/>
        </w:rPr>
        <w:drawing>
          <wp:anchor distT="0" distB="0" distL="0" distR="0" simplePos="0" relativeHeight="239400960" behindDoc="1" locked="0" layoutInCell="1" allowOverlap="1">
            <wp:simplePos x="0" y="0"/>
            <wp:positionH relativeFrom="page">
              <wp:posOffset>5701665</wp:posOffset>
            </wp:positionH>
            <wp:positionV relativeFrom="paragraph">
              <wp:posOffset>17145</wp:posOffset>
            </wp:positionV>
            <wp:extent cx="402590" cy="133985"/>
            <wp:effectExtent l="0" t="0" r="0" b="0"/>
            <wp:wrapNone/>
            <wp:docPr id="145"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8.png"/>
                    <pic:cNvPicPr>
                      <a:picLocks noChangeAspect="1"/>
                    </pic:cNvPicPr>
                  </pic:nvPicPr>
                  <pic:blipFill>
                    <a:blip r:embed="rId24" cstate="print"/>
                    <a:stretch>
                      <a:fillRect/>
                    </a:stretch>
                  </pic:blipFill>
                  <pic:spPr>
                    <a:xfrm>
                      <a:off x="0" y="0"/>
                      <a:ext cx="402336" cy="134112"/>
                    </a:xfrm>
                    <a:prstGeom prst="rect">
                      <a:avLst/>
                    </a:prstGeom>
                  </pic:spPr>
                </pic:pic>
              </a:graphicData>
            </a:graphic>
          </wp:anchor>
        </w:drawing>
      </w:r>
      <w:r>
        <w:t>合同</w:t>
      </w:r>
      <w:r>
        <w:rPr>
          <w:spacing w:val="-3"/>
        </w:rPr>
        <w:t>文</w:t>
      </w:r>
      <w:r>
        <w:t>件</w:t>
      </w:r>
      <w:r>
        <w:rPr>
          <w:spacing w:val="-3"/>
        </w:rPr>
        <w:t>组</w:t>
      </w:r>
      <w:r>
        <w:t>成</w:t>
      </w:r>
      <w:r>
        <w:rPr>
          <w:spacing w:val="-3"/>
        </w:rPr>
        <w:t>及</w:t>
      </w:r>
      <w:r>
        <w:t>优</w:t>
      </w:r>
      <w:r>
        <w:rPr>
          <w:spacing w:val="-3"/>
        </w:rPr>
        <w:t>先</w:t>
      </w:r>
      <w:r>
        <w:t>顺</w:t>
      </w:r>
      <w:r>
        <w:rPr>
          <w:spacing w:val="-3"/>
        </w:rPr>
        <w:t>序</w:t>
      </w:r>
      <w:r>
        <w:t>为：</w:t>
      </w:r>
      <w:r>
        <w:rPr>
          <w:u w:val="single"/>
        </w:rPr>
        <w:t xml:space="preserve"> </w:t>
      </w:r>
      <w:r>
        <w:rPr>
          <w:u w:val="single"/>
        </w:rPr>
        <w:tab/>
      </w:r>
      <w:r>
        <w:rPr>
          <w:u w:val="single"/>
        </w:rPr>
        <w:t xml:space="preserve">   </w:t>
      </w:r>
      <w:r>
        <w:rPr>
          <w:spacing w:val="-3"/>
          <w:u w:val="single"/>
        </w:rPr>
        <w:t xml:space="preserve"> </w:t>
      </w:r>
      <w:r>
        <w:rPr>
          <w:u w:val="single"/>
        </w:rPr>
        <w:t xml:space="preserve">    </w:t>
      </w:r>
      <w:r>
        <w:rPr>
          <w:u w:val="single"/>
        </w:rPr>
        <w:tab/>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u w:val="single"/>
        </w:rPr>
        <w:tab/>
      </w:r>
      <w:r>
        <w:rPr>
          <w:spacing w:val="-3"/>
        </w:rPr>
        <w:t xml:space="preserve"> </w:t>
      </w:r>
      <w:r>
        <w:t xml:space="preserve"> </w:t>
      </w:r>
    </w:p>
    <w:p>
      <w:pPr>
        <w:pStyle w:val="10"/>
        <w:spacing w:before="8"/>
        <w:rPr>
          <w:sz w:val="14"/>
        </w:rPr>
      </w:pPr>
      <w:r>
        <w:pict>
          <v:group id="组合 70" o:spid="_x0000_s1127" o:spt="203" style="position:absolute;left:0pt;margin-left:91.9pt;margin-top:11.35pt;height:11.2pt;width:394.95pt;mso-position-horizontal-relative:page;mso-wrap-distance-bottom:0pt;mso-wrap-distance-top:0pt;z-index:-251568128;mso-width-relative:page;mso-height-relative:page;" coordorigin="1839,227" coordsize="7899,224203" o:gfxdata="UEsDBAoAAAAAAIdO4kAAAAAAAAAAAAAAAAAEAAAAZHJzL1BLAwQUAAAACACHTuJAa0QiNdkAAAAJ&#10;AQAADwAAAGRycy9kb3ducmV2LnhtbE2PwU7DMBBE70j8g7VI3KjjhNIS4lSoAk4VEi0S4raNt0nU&#10;2I5iN2n/nuUEtxnNaPZtsTrbTow0hNY7DWqWgCBXedO6WsPn7vVuCSJEdAY770jDhQKsyuurAnPj&#10;J/dB4zbWgkdcyFFDE2OfSxmqhiyGme/JcXbwg8XIdqilGXDicdvJNEkepMXW8YUGe1o3VB23J6vh&#10;bcLpOVMv4+Z4WF++d/P3r40irW9vVPIEItI5/pXhF5/RoWSmvT85E0THfpkxetSQpgsQXHhcZCz2&#10;Gu7nCmRZyP8flD9QSwMEFAAAAAgAh07iQFv8X+j0AwAAShAAAA4AAABkcnMvZTJvRG9jLnhtbO1Y&#10;S28URxC+R8p/aM09np3HPjzyGiU2WEgIrBB+QG9Pz0OZ6W519z58RwFunHIhl9w5cgIp/Brsv5Gq&#10;npnNjnctDDJGKKy06+r3V19VV1X74M6qrsiCa1NKMfWCvYFHuGAyLUU+9Z78du+niUeMpSKllRR8&#10;6p1x4905/PGHg6VKeCgLWaVcE9hEmGSppl5hrUp837CC19TsScUFDGZS19RCU+d+qukSdq8rPxwM&#10;Rv5S6lRpybgx0HvcDHrtjvo6G8osKxk/lmxec2GbXTWvqAWVTFEq4x06tFnGmX2UZYZbUk090NS6&#10;XzgE5Bn++ocHNMk1VUXJWgj0OhAu6VTTUsCh662OqaVkrsutreqSaWlkZveYrP1GEccIaBEMLnFz&#10;ouVcOV3yZJmrNelgqEusf/a27OHiVJMynXphHHpE0BpMfvHu6YeXz8nY0bNUeQKzTrR6rE418IUd&#10;edNCjVeZrvEv6EJWjtizNbF8ZQmDzuEgGE5GQ48wGAviMIxb5lkB5sFlwSTa9wiMhuG4MQor7rar&#10;x5N9GMOlsBAH/e5Uv4dFlSyBb0sTSFs0fdw5YZWdaw6k425icVqyU900NqgK4Y40VH149c/Fi2dk&#10;HCAuXIKzmjUUwTyQ7HdDhDwqqMj5z0aBR4K2Tov+dB+bvQNnVanulVWF7KJ8s1eE6ITXMw6W1/dT&#10;B4gmxmpuWYEHZnDwrwC2oXs94FD+BwwxG3CLHY4Q7Mdx36KdN0zQ05w5g7BnTmBMG3vCZU1QAGQA&#10;AExBE7p4YFoo3RTsFhL5AYg0qUSvA1wEexzcBqATAW9jJhBuwU8iCDN9P3EKI2vfpp84+DfrJ1Ec&#10;QGDYvPmdn8Rh9H/xk3Xo7eJJ9G3HEwf/Zv1kFA1Hu/0kCoZdfvg6AWWpoBQyXXyG1lbi+aT8/Lig&#10;CjMQbruRdCIIp21+fvXm4u17MnbJsJ11JNrkbD4akGMIzC5mdhdtHHcEurS8Tq9b8bgqBQK7Mh5X&#10;giyn3ngUQtxjFIrDDIoyEGsFacaI3K01sirTLq8Znc+OKk0WFAs092lTQm8aBv1jaopmnhtqVCg4&#10;Te+KlNgzBYWLgIrVQwg1Tz1ScShwUXLKWlpW15nZZQ7ktckcKM1kegaF0lzpMi/WGRxHwPCNqW7B&#10;A+ACNB5w/uez879en//9BxkPUb3WCbBCI3b1i8SKquu/Kj9PIqhidsXdIIRzbik/91m2q9mq1aYl&#10;vLov4DZh5d4JuhNmnfCVjbKuBTeMMurIh/v7KUYJh2DPnUaJJoPgu1W230hXBEt4YGxfFfey+Iyr&#10;sh8PIEHvuipR1D5qwi+feb7kVXEPKXhiurdV+xzGN+xmG+TNfwEc/gtQSwMECgAAAAAAh07iQAAA&#10;AAAAAAAAAAAAAAoAAABkcnMvbWVkaWEvUEsDBBQAAAAIAIdO4kBvpr8CbwAAALMAAAAUAAAAZHJz&#10;L21lZGlhL2ltYWdlMi5wbmfrDPBz5+WS4mJgYOD19HAJAtIbgDiCgw1Ihi6o3Qik2JK83V0Y/oPg&#10;gr3LJwNFOAs8IosZGPiOgDDjVG0+aaBgsKeLY0jFnLcHDRmBvEMLvvrn8sgvADLJBnZsnyIYGBd7&#10;ar8DGeHp6ueyzimhCQBQSwMEFAAAAAgAh07iQNmMITlxAAAA7gAAABQAAABkcnMvbWVkaWEvaW1h&#10;Z2UxLnBuZ+sM8HPn5ZLiYmBg4PX0cAliYGCMA7IjONiA5F7W+ZuBFFuSt7sLw38QXLB3+WSgCGeB&#10;R2QxAwPfERBmnKrNJw0U7PN0cQypmPP2ICMvkHdowXf/XH52ESBzIMB5tofLGRhvs3EvAdnu6ern&#10;ss4poQkAUEsDBBQAAAAIAIdO4kCD19PzdQAAADcCAAAUAAAAZHJzL21lZGlhL2ltYWdlMy5wbmfr&#10;DPBz5+WS4mJgYOD19HAJYmBgVQGyIzjYgOSb7T8TgBRbkre7C8N/EFywd/lkoAhngUdkMQMD3xEQ&#10;ZpyqzSfNwMB43dPFMaRiztuDjLxAJYcWfPfP5WcXATJHwRAOgQ9pQo4MjKIWzz+BPOHp6ueyzimh&#10;CQ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AoAAAAAAIdO4kAAAAAAAAAAAAAAAAAKAAAAZHJzL19yZWxzL1BLAwQUAAAACACHTuJA&#10;NydHYcYAAAApAgAAGQAAAGRycy9fcmVscy9lMm9Eb2MueG1sLnJlbHO9kcFqAjEQhu9C3yHMvZvd&#10;FYqIWS8ieBX7AEMymw1uJiGJpb69gVKoIPXmcWb4v/+D2Wy//Sy+KGUXWEHXtCCIdTCOrYLP0/59&#10;BSIXZINzYFJwpQzb4W2xOdKMpYby5GIWlcJZwVRKXEuZ9UQecxMicb2MIXksdUxWRtRntCT7tv2Q&#10;6S8DhjumOBgF6WCWIE7XWJufs8M4Ok27oC+euDyokM7X7grEZKko8GQc/iyXTWQL8rFD/xqH/j+H&#10;7jUO3a+DvHvwcANQSwMEFAAAAAgAh07iQHnnugQEAQAAEwIAABMAAABbQ29udGVudF9UeXBlc10u&#10;eG1slZHBTsMwDIbvSLxDlCtqU3ZACK3dgY4jIDQeIErcNqJxojiU7e1Juk2CiSHtGNvf7y/JcrW1&#10;I5sgkHFY89uy4gxQOW2wr/n75qm454yiRC1Hh1DzHRBfNddXy83OA7FEI9V8iNE/CEFqACupdB4w&#10;dToXrIzpGHrhpfqQPYhFVd0J5TACxiLmDN4sW+jk5xjZepvKexOPPWeP+7m8qubGZj7XxZ9EgJFO&#10;EOn9aJSM6W5iQn3iVRycykTOMzQYTzdJ/MyG3Pnt9HPBgXtJjxmMBvYqQ3yWNpkLHUho94UBpvL/&#10;kGxpqXBdZxSUbaA2YW8wHa3OpcPCtU5dGr6eqWO2mL+0+QZQSwECFAAUAAAACACHTuJAeee6BAQB&#10;AAATAgAAEwAAAAAAAAABACAAAACeCQAAW0NvbnRlbnRfVHlwZXNdLnhtbFBLAQIUAAoAAAAAAIdO&#10;4kAAAAAAAAAAAAAAAAAGAAAAAAAAAAAAEAAAAFsHAABfcmVscy9QSwECFAAUAAAACACHTuJAihRm&#10;PNEAAACUAQAACwAAAAAAAAABACAAAAB/BwAAX3JlbHMvLnJlbHNQSwECFAAKAAAAAACHTuJAAAAA&#10;AAAAAAAAAAAABAAAAAAAAAAAABAAAAAAAAAAZHJzL1BLAQIUAAoAAAAAAIdO4kAAAAAAAAAAAAAA&#10;AAAKAAAAAAAAAAAAEAAAAHkIAABkcnMvX3JlbHMvUEsBAhQAFAAAAAgAh07iQDcnR2HGAAAAKQIA&#10;ABkAAAAAAAAAAQAgAAAAoQgAAGRycy9fcmVscy9lMm9Eb2MueG1sLnJlbHNQSwECFAAUAAAACACH&#10;TuJAa0QiNdkAAAAJAQAADwAAAAAAAAABACAAAAAiAAAAZHJzL2Rvd25yZXYueG1sUEsBAhQAFAAA&#10;AAgAh07iQFv8X+j0AwAAShAAAA4AAAAAAAAAAQAgAAAAKAEAAGRycy9lMm9Eb2MueG1sUEsBAhQA&#10;CgAAAAAAh07iQAAAAAAAAAAAAAAAAAoAAAAAAAAAAAAQAAAASAUAAGRycy9tZWRpYS9QSwECFAAU&#10;AAAACACHTuJA2YwhOXEAAADuAAAAFAAAAAAAAAABACAAAAARBgAAZHJzL21lZGlhL2ltYWdlMS5w&#10;bmdQSwECFAAUAAAACACHTuJAb6a/Am8AAACzAAAAFAAAAAAAAAABACAAAABwBQAAZHJzL21lZGlh&#10;L2ltYWdlMi5wbmdQSwECFAAUAAAACACHTuJAg9fT83UAAAA3AgAAFAAAAAAAAAABACAAAAC0BgAA&#10;ZHJzL21lZGlhL2ltYWdlMy5wbmdQSwUGAAAAAAwADADWAgAA0woAAAAA&#10;">
            <o:lock v:ext="edit"/>
            <v:shape id="图片 71" o:spid="_x0000_s1134" o:spt="75" type="#_x0000_t75" style="position:absolute;left:1944;top:227;height:212;width:842;" filled="f" o:preferrelative="t" stroked="f" coordsize="21600,21600" o:gfxdata="UEsDBAoAAAAAAIdO4kAAAAAAAAAAAAAAAAAEAAAAZHJzL1BLAwQUAAAACACHTuJA2uEhx7oAAADc&#10;AAAADwAAAGRycy9kb3ducmV2LnhtbEVPO2/CMBDekfofrKvEgoqDB9SmGIZKlVgQj3ZhO9nXJGp8&#10;jmJDwr/nBiTGT997tRlDq67UpyayhcW8AEXsom+4svD78/32DiplZI9tZLJwowSb9ctkhaWPAx/p&#10;esqVkhBOJVqoc+5KrZOrKWCax45YuL/YB8wC+0r7HgcJD602RbHUARuWhho7+qrJ/Z8uQXr3x+FM&#10;59ny49AFFwyOZudGa6evi+ITVKYxP8UP99ZbMEbWyhk5Anp9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a4SHHugAAANwA&#10;AAAPAAAAAAAAAAEAIAAAACIAAABkcnMvZG93bnJldi54bWxQSwECFAAUAAAACACHTuJAMy8FnjsA&#10;AAA5AAAAEAAAAAAAAAABACAAAAAJAQAAZHJzL3NoYXBleG1sLnhtbFBLBQYAAAAABgAGAFsBAACz&#10;AwAAAAA=&#10;">
              <v:path/>
              <v:fill on="f" focussize="0,0"/>
              <v:stroke on="f" joinstyle="miter"/>
              <v:imagedata r:id="rId11" o:title=""/>
              <o:lock v:ext="edit" aspectratio="t"/>
            </v:shape>
            <v:shape id="图片 72" o:spid="_x0000_s1133" o:spt="75" type="#_x0000_t75" style="position:absolute;left:3415;top:227;height:212;width:423;" filled="f" o:preferrelative="t" stroked="f" coordsize="21600,21600" o:gfxdata="UEsDBAoAAAAAAIdO4kAAAAAAAAAAAAAAAAAEAAAAZHJzL1BLAwQUAAAACACHTuJAoMijrLkAAADc&#10;AAAADwAAAGRycy9kb3ducmV2LnhtbEVPy4rCMBTdC/5DuMLsNLGOItUoKDrMbvCB60tzbavNTWmi&#10;7czXTxaCy8N5L9edrcSTGl861jAeKRDEmTMl5xrOp/1wDsIHZIOVY9LwSx7Wq35vialxLR/oeQy5&#10;iCHsU9RQhFCnUvqsIIt+5GriyF1dYzFE2OTSNNjGcFvJRKmZtFhybCiwpm1B2f34sBo+N9s/eUmu&#10;3H2pXet/btOOL7XWH4OxWoAI1IW3+OX+NhqSSZwfz8QjIF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KDIo6y5AAAA3AAA&#10;AA8AAAAAAAAAAQAgAAAAIgAAAGRycy9kb3ducmV2LnhtbFBLAQIUABQAAAAIAIdO4kAzLwWeOwAA&#10;ADkAAAAQAAAAAAAAAAEAIAAAAAgBAABkcnMvc2hhcGV4bWwueG1sUEsFBgAAAAAGAAYAWwEAALID&#10;AAAAAA==&#10;">
              <v:path/>
              <v:fill on="f" focussize="0,0"/>
              <v:stroke on="f" joinstyle="miter"/>
              <v:imagedata r:id="rId9" o:title=""/>
              <o:lock v:ext="edit" aspectratio="t"/>
            </v:shape>
            <v:shape id="图片 73" o:spid="_x0000_s1132" o:spt="75" type="#_x0000_t75" style="position:absolute;left:6356;top:227;height:212;width:3159;" filled="f" o:preferrelative="t" stroked="f" coordsize="21600,21600" o:gfxdata="UEsDBAoAAAAAAIdO4kAAAAAAAAAAAAAAAAAEAAAAZHJzL1BLAwQUAAAACACHTuJApTp7fb4AAADc&#10;AAAADwAAAGRycy9kb3ducmV2LnhtbEWPQWvCQBSE7wX/w/IEb3VjrKVEV0FroR48RP0Bj+xzE8y+&#10;DdltEv99VxA8DjPzDbPaDLYWHbW+cqxgNk1AEBdOV2wUXM4/718gfEDWWDsmBXfysFmP3laYaddz&#10;Tt0pGBEh7DNUUIbQZFL6oiSLfuoa4uhdXWsxRNkaqVvsI9zWMk2ST2mx4rhQYkO7korb6c8qOBo5&#10;HLvv/NDlHxdz2J5vi77eKzUZz5IliEBDeIWf7V+tIJ2n8DgTj4Bc/w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Tp7fb4A&#10;AADcAAAADwAAAAAAAAABACAAAAAiAAAAZHJzL2Rvd25yZXYueG1sUEsBAhQAFAAAAAgAh07iQDMv&#10;BZ47AAAAOQAAABAAAAAAAAAAAQAgAAAADQEAAGRycy9zaGFwZXhtbC54bWxQSwUGAAAAAAYABgBb&#10;AQAAtwMAAAAA&#10;">
              <v:path/>
              <v:fill on="f" focussize="0,0"/>
              <v:stroke on="f" joinstyle="miter"/>
              <v:imagedata r:id="rId63" o:title=""/>
              <o:lock v:ext="edit" aspectratio="t"/>
            </v:shape>
            <v:line id="直线 74" o:spid="_x0000_s1131" o:spt="20" style="position:absolute;left:1944;top:444;height:0;width:7459;" coordsize="21600,21600" o:gfxdata="UEsDBAoAAAAAAIdO4kAAAAAAAAAAAAAAAAAEAAAAZHJzL1BLAwQUAAAACACHTuJAIU8n774AAADc&#10;AAAADwAAAGRycy9kb3ducmV2LnhtbEWPQWvCQBSE74L/YXmCN90Yi0p0FdQWerFSFc+P7DMbzL4N&#10;2W1i++u7QqHHYWa+YVabh61ES40vHSuYjBMQxLnTJRcKLue30QKED8gaK8ek4Js8bNb93goz7Tr+&#10;pPYUChEh7DNUYEKoMyl9bsiiH7uaOHo311gMUTaF1A12EW4rmSbJTFosOS4YrGlnKL+fvqyCn1ln&#10;9vL1Y340V7ldHA/nNqW9UsPBJFmCCPQI/+G/9rtWkE5f4HkmHgG5/g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U8n774A&#10;AADcAAAADwAAAAAAAAABACAAAAAiAAAAZHJzL2Rvd25yZXYueG1sUEsBAhQAFAAAAAgAh07iQDMv&#10;BZ47AAAAOQAAABAAAAAAAAAAAQAgAAAADQEAAGRycy9zaGFwZXhtbC54bWxQSwUGAAAAAAYABgBb&#10;AQAAtwMAAAAA&#10;">
              <v:path arrowok="t"/>
              <v:fill focussize="0,0"/>
              <v:stroke weight="0.6pt"/>
              <v:imagedata o:title=""/>
              <o:lock v:ext="edit"/>
            </v:line>
            <v:shape id="文本框 75" o:spid="_x0000_s1130" o:spt="202" type="#_x0000_t202" style="position:absolute;left:1838;top:227;height:212;width:126;" filled="f" stroked="f" coordsize="21600,21600" o:gfxdata="UEsDBAoAAAAAAIdO4kAAAAAAAAAAAAAAAAAEAAAAZHJzL1BLAwQUAAAACACHTuJAUmzATL4AAADc&#10;AAAADwAAAGRycy9kb3ducmV2LnhtbEWPT2sCMRTE7wW/Q3iCt5qosNStUYq0IAil63ro8XXz3A1u&#10;XtZN/Pftm0LB4zAzv2EWq5trxYX6YD1rmIwVCOLKG8u1hn358fwCIkRkg61n0nCnAKvl4GmBufFX&#10;Luiyi7VIEA45amhi7HIpQ9WQwzD2HXHyDr53GJPsa2l6vCa4a+VUqUw6tJwWGuxo3VB13J2dhrdv&#10;Lt7t6fPnqzgUtiznirfZUevRcKJeQUS6xUf4v70xGqazDP7OpCMgl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mzATL4A&#10;AADcAAAADwAAAAAAAAABACAAAAAiAAAAZHJzL2Rvd25yZXYueG1sUEsBAhQAFAAAAAgAh07iQDMv&#10;BZ47AAAAOQAAABAAAAAAAAAAAQAgAAAADQEAAGRycy9zaGFwZXhtbC54bWxQSwUGAAAAAAYABgBb&#10;AQAAtwMAAAAA&#10;">
              <v:path/>
              <v:fill on="f" focussize="0,0"/>
              <v:stroke on="f" joinstyle="miter"/>
              <v:imagedata o:title=""/>
              <o:lock v:ext="edit"/>
              <v:textbox inset="0mm,0mm,0mm,0mm">
                <w:txbxContent>
                  <w:p>
                    <w:pPr>
                      <w:spacing w:line="211" w:lineRule="exact"/>
                      <w:rPr>
                        <w:sz w:val="21"/>
                      </w:rPr>
                    </w:pPr>
                    <w:r>
                      <w:rPr>
                        <w:sz w:val="21"/>
                      </w:rPr>
                      <w:t xml:space="preserve"> </w:t>
                    </w:r>
                  </w:p>
                </w:txbxContent>
              </v:textbox>
            </v:shape>
            <v:shape id="文本框 76" o:spid="_x0000_s1129" o:spt="202" type="#_x0000_t202" style="position:absolute;left:2575;top:227;height:212;width:3801;" filled="f" stroked="f" coordsize="21600,21600" o:gfxdata="UEsDBAoAAAAAAIdO4kAAAAAAAAAAAAAAAAAEAAAAZHJzL1BLAwQUAAAACACHTuJATL/xpbwAAADc&#10;AAAADwAAAGRycy9kb3ducmV2LnhtbEVPW2vCMBR+H/gfwhH2NhMdyFZNRWQDYTCs3YOPx+a0DTYn&#10;tYmX/fvlQdjjx3dfru6uE1cagvWsYTpRIIgrbyw3Gn7Kz5c3ECEiG+w8k4ZfCrDKR09LzIy/cUHX&#10;fWxECuGQoYY2xj6TMlQtOQwT3xMnrvaDw5jg0Egz4C2Fu07OlJpLh5ZTQ4s9bVqqTvuL07A+cPFh&#10;z9/HXVEXtizfFX/NT1o/j6dqASLSPf6LH+6t0TB7TWvTmXQEZP4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y/8aW8AAAA&#10;3AAAAA8AAAAAAAAAAQAgAAAAIgAAAGRycy9kb3ducmV2LnhtbFBLAQIUABQAAAAIAIdO4kAzLwWe&#10;OwAAADkAAAAQAAAAAAAAAAEAIAAAAAsBAABkcnMvc2hhcGV4bWwueG1sUEsFBgAAAAAGAAYAWwEA&#10;ALUDAAAAAA==&#10;">
              <v:path/>
              <v:fill on="f" focussize="0,0"/>
              <v:stroke on="f" joinstyle="miter"/>
              <v:imagedata o:title=""/>
              <o:lock v:ext="edit"/>
              <v:textbox inset="0mm,0mm,0mm,0mm">
                <w:txbxContent>
                  <w:p>
                    <w:pPr>
                      <w:tabs>
                        <w:tab w:val="left" w:pos="1051"/>
                      </w:tabs>
                      <w:spacing w:line="211" w:lineRule="exact"/>
                      <w:rPr>
                        <w:sz w:val="21"/>
                      </w:rPr>
                    </w:pPr>
                    <w:r>
                      <w:rPr>
                        <w:sz w:val="21"/>
                      </w:rPr>
                      <w:t xml:space="preserve">  </w:t>
                    </w:r>
                    <w:r>
                      <w:rPr>
                        <w:spacing w:val="-3"/>
                        <w:sz w:val="21"/>
                      </w:rPr>
                      <w:t xml:space="preserve"> </w:t>
                    </w:r>
                    <w:r>
                      <w:rPr>
                        <w:sz w:val="21"/>
                      </w:rPr>
                      <w:t xml:space="preserve">   </w:t>
                    </w:r>
                    <w:r>
                      <w:rPr>
                        <w:spacing w:val="-3"/>
                        <w:sz w:val="21"/>
                      </w:rPr>
                      <w:t xml:space="preserve"> </w:t>
                    </w:r>
                    <w:r>
                      <w:rPr>
                        <w:sz w:val="21"/>
                      </w:rPr>
                      <w:t xml:space="preserve"> </w:t>
                    </w:r>
                    <w:r>
                      <w:rPr>
                        <w:sz w:val="21"/>
                      </w:rPr>
                      <w:tab/>
                    </w:r>
                    <w:r>
                      <w:rPr>
                        <w:spacing w:val="-3"/>
                        <w:sz w:val="21"/>
                      </w:rPr>
                      <w:t xml:space="preserve"> </w:t>
                    </w:r>
                    <w:r>
                      <w:rPr>
                        <w:sz w:val="21"/>
                      </w:rPr>
                      <w:t xml:space="preserve">   </w:t>
                    </w:r>
                    <w:r>
                      <w:rPr>
                        <w:spacing w:val="-3"/>
                        <w:sz w:val="21"/>
                      </w:rPr>
                      <w:t xml:space="preserve">  </w:t>
                    </w:r>
                    <w:r>
                      <w:rPr>
                        <w:sz w:val="21"/>
                      </w:rPr>
                      <w:t xml:space="preserve">     </w:t>
                    </w:r>
                    <w:r>
                      <w:rPr>
                        <w:spacing w:val="-3"/>
                        <w:sz w:val="21"/>
                      </w:rPr>
                      <w:t xml:space="preserve"> </w:t>
                    </w:r>
                    <w:r>
                      <w:rPr>
                        <w:sz w:val="21"/>
                      </w:rPr>
                      <w:t xml:space="preserve">   </w:t>
                    </w:r>
                    <w:r>
                      <w:rPr>
                        <w:spacing w:val="-3"/>
                        <w:sz w:val="21"/>
                      </w:rPr>
                      <w:t xml:space="preserve"> </w:t>
                    </w:r>
                    <w:r>
                      <w:rPr>
                        <w:sz w:val="21"/>
                      </w:rPr>
                      <w:t xml:space="preserve">   </w:t>
                    </w:r>
                    <w:r>
                      <w:rPr>
                        <w:spacing w:val="-3"/>
                        <w:sz w:val="21"/>
                      </w:rPr>
                      <w:t xml:space="preserve"> </w:t>
                    </w:r>
                    <w:r>
                      <w:rPr>
                        <w:sz w:val="21"/>
                      </w:rPr>
                      <w:t xml:space="preserve">   </w:t>
                    </w:r>
                    <w:r>
                      <w:rPr>
                        <w:spacing w:val="-3"/>
                        <w:sz w:val="21"/>
                      </w:rPr>
                      <w:t xml:space="preserve"> </w:t>
                    </w:r>
                    <w:r>
                      <w:rPr>
                        <w:sz w:val="21"/>
                      </w:rPr>
                      <w:t xml:space="preserve">  </w:t>
                    </w:r>
                  </w:p>
                </w:txbxContent>
              </v:textbox>
            </v:shape>
            <v:shape id="文本框 77" o:spid="_x0000_s1128" o:spt="202" type="#_x0000_t202" style="position:absolute;left:9402;top:227;height:212;width:335;" filled="f" stroked="f" coordsize="21600,21600" o:gfxdata="UEsDBAoAAAAAAIdO4kAAAAAAAAAAAAAAAAAEAAAAZHJzL1BLAwQUAAAACACHTuJA6s+O3rwAAADc&#10;AAAADwAAAGRycy9kb3ducmV2LnhtbEVPW2vCMBR+H/gfwhH2NhNlyFZNRWQDYTCs3YOPx+a0DTYn&#10;tYmX/fvlQdjjx3dfru6uE1cagvWsYTpRIIgrbyw3Gn7Kz5c3ECEiG+w8k4ZfCrDKR09LzIy/cUHX&#10;fWxECuGQoYY2xj6TMlQtOQwT3xMnrvaDw5jg0Egz4C2Fu07OlJpLh5ZTQ4s9bVqqTvuL07A+cPFh&#10;z9/HXVEXtizfFX/NT1o/j6dqASLSPf6LH+6t0TB7TfPTmXQEZP4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rPjt68AAAA&#10;3AAAAA8AAAAAAAAAAQAgAAAAIgAAAGRycy9kb3ducmV2LnhtbFBLAQIUABQAAAAIAIdO4kAzLwWe&#10;OwAAADkAAAAQAAAAAAAAAAEAIAAAAAsBAABkcnMvc2hhcGV4bWwueG1sUEsFBgAAAAAGAAYAWwEA&#10;ALUDAAAAAA==&#10;">
              <v:path/>
              <v:fill on="f" focussize="0,0"/>
              <v:stroke on="f" joinstyle="miter"/>
              <v:imagedata o:title=""/>
              <o:lock v:ext="edit"/>
              <v:textbox inset="0mm,0mm,0mm,0mm">
                <w:txbxContent>
                  <w:p>
                    <w:pPr>
                      <w:spacing w:line="211" w:lineRule="exact"/>
                      <w:rPr>
                        <w:sz w:val="21"/>
                      </w:rPr>
                    </w:pPr>
                    <w:r>
                      <w:rPr>
                        <w:sz w:val="21"/>
                      </w:rPr>
                      <w:t xml:space="preserve">。 </w:t>
                    </w:r>
                  </w:p>
                </w:txbxContent>
              </v:textbox>
            </v:shape>
            <w10:wrap type="topAndBottom"/>
          </v:group>
        </w:pict>
      </w:r>
    </w:p>
    <w:p>
      <w:pPr>
        <w:pStyle w:val="10"/>
        <w:rPr>
          <w:sz w:val="20"/>
        </w:rPr>
      </w:pPr>
    </w:p>
    <w:p>
      <w:pPr>
        <w:pStyle w:val="10"/>
        <w:spacing w:before="5"/>
        <w:rPr>
          <w:sz w:val="14"/>
        </w:rPr>
      </w:pPr>
    </w:p>
    <w:p>
      <w:pPr>
        <w:pStyle w:val="5"/>
        <w:numPr>
          <w:ilvl w:val="1"/>
          <w:numId w:val="64"/>
        </w:numPr>
        <w:tabs>
          <w:tab w:val="left" w:pos="1364"/>
        </w:tabs>
        <w:ind w:left="1363" w:hanging="426"/>
      </w:pPr>
      <w:bookmarkStart w:id="198" w:name="1.6_图纸和承包人文件"/>
      <w:bookmarkEnd w:id="198"/>
      <w:r>
        <w:t>图纸和承包人文件</w:t>
      </w:r>
      <w:r>
        <w:rPr>
          <w:spacing w:val="-14"/>
          <w:w w:val="99"/>
        </w:rPr>
        <w:t xml:space="preserve"> </w:t>
      </w:r>
      <w:r>
        <w:rPr>
          <w:w w:val="99"/>
        </w:rPr>
        <w:t xml:space="preserve"> </w:t>
      </w:r>
    </w:p>
    <w:p>
      <w:pPr>
        <w:pStyle w:val="10"/>
        <w:spacing w:before="10"/>
        <w:rPr>
          <w:b/>
          <w:sz w:val="40"/>
        </w:rPr>
      </w:pPr>
    </w:p>
    <w:p>
      <w:pPr>
        <w:pStyle w:val="22"/>
        <w:numPr>
          <w:ilvl w:val="2"/>
          <w:numId w:val="64"/>
        </w:numPr>
        <w:tabs>
          <w:tab w:val="left" w:pos="1888"/>
        </w:tabs>
        <w:ind w:hanging="530"/>
        <w:rPr>
          <w:sz w:val="21"/>
        </w:rPr>
      </w:pPr>
      <w:r>
        <w:rPr>
          <w:spacing w:val="-3"/>
          <w:sz w:val="21"/>
        </w:rPr>
        <w:t>图纸的提供</w:t>
      </w:r>
      <w:r>
        <w:rPr>
          <w:sz w:val="21"/>
        </w:rPr>
        <w:t xml:space="preserve"> </w:t>
      </w:r>
    </w:p>
    <w:p>
      <w:pPr>
        <w:pStyle w:val="10"/>
        <w:spacing w:before="7"/>
        <w:rPr>
          <w:sz w:val="15"/>
        </w:rPr>
      </w:pPr>
    </w:p>
    <w:p>
      <w:pPr>
        <w:pStyle w:val="10"/>
        <w:tabs>
          <w:tab w:val="left" w:pos="5561"/>
          <w:tab w:val="left" w:pos="7033"/>
        </w:tabs>
        <w:ind w:left="1358"/>
      </w:pPr>
      <w:r>
        <w:rPr>
          <w:lang w:val="en-US" w:bidi="ar-SA"/>
        </w:rPr>
        <w:drawing>
          <wp:anchor distT="0" distB="0" distL="0" distR="0" simplePos="0" relativeHeight="239401984" behindDoc="1" locked="0" layoutInCell="1" allowOverlap="1">
            <wp:simplePos x="0" y="0"/>
            <wp:positionH relativeFrom="page">
              <wp:posOffset>3169920</wp:posOffset>
            </wp:positionH>
            <wp:positionV relativeFrom="paragraph">
              <wp:posOffset>17145</wp:posOffset>
            </wp:positionV>
            <wp:extent cx="799465" cy="133985"/>
            <wp:effectExtent l="0" t="0" r="0" b="0"/>
            <wp:wrapNone/>
            <wp:docPr id="147" name="image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58.png"/>
                    <pic:cNvPicPr>
                      <a:picLocks noChangeAspect="1"/>
                    </pic:cNvPicPr>
                  </pic:nvPicPr>
                  <pic:blipFill>
                    <a:blip r:embed="rId64" cstate="print"/>
                    <a:stretch>
                      <a:fillRect/>
                    </a:stretch>
                  </pic:blipFill>
                  <pic:spPr>
                    <a:xfrm>
                      <a:off x="0" y="0"/>
                      <a:ext cx="799185" cy="134112"/>
                    </a:xfrm>
                    <a:prstGeom prst="rect">
                      <a:avLst/>
                    </a:prstGeom>
                  </pic:spPr>
                </pic:pic>
              </a:graphicData>
            </a:graphic>
          </wp:anchor>
        </w:drawing>
      </w:r>
      <w:r>
        <w:rPr>
          <w:lang w:val="en-US" w:bidi="ar-SA"/>
        </w:rPr>
        <w:drawing>
          <wp:anchor distT="0" distB="0" distL="0" distR="0" simplePos="0" relativeHeight="239403008" behindDoc="1" locked="0" layoutInCell="1" allowOverlap="1">
            <wp:simplePos x="0" y="0"/>
            <wp:positionH relativeFrom="page">
              <wp:posOffset>4102735</wp:posOffset>
            </wp:positionH>
            <wp:positionV relativeFrom="paragraph">
              <wp:posOffset>17145</wp:posOffset>
            </wp:positionV>
            <wp:extent cx="800735" cy="133985"/>
            <wp:effectExtent l="0" t="0" r="0" b="0"/>
            <wp:wrapNone/>
            <wp:docPr id="149"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9.png"/>
                    <pic:cNvPicPr>
                      <a:picLocks noChangeAspect="1"/>
                    </pic:cNvPicPr>
                  </pic:nvPicPr>
                  <pic:blipFill>
                    <a:blip r:embed="rId25" cstate="print"/>
                    <a:stretch>
                      <a:fillRect/>
                    </a:stretch>
                  </pic:blipFill>
                  <pic:spPr>
                    <a:xfrm>
                      <a:off x="0" y="0"/>
                      <a:ext cx="801014" cy="134112"/>
                    </a:xfrm>
                    <a:prstGeom prst="rect">
                      <a:avLst/>
                    </a:prstGeom>
                  </pic:spPr>
                </pic:pic>
              </a:graphicData>
            </a:graphic>
          </wp:anchor>
        </w:drawing>
      </w:r>
      <w:r>
        <w:t>发包</w:t>
      </w:r>
      <w:r>
        <w:rPr>
          <w:spacing w:val="-3"/>
        </w:rPr>
        <w:t>人</w:t>
      </w:r>
      <w:r>
        <w:t>向</w:t>
      </w:r>
      <w:r>
        <w:rPr>
          <w:spacing w:val="-3"/>
        </w:rPr>
        <w:t>承</w:t>
      </w:r>
      <w:r>
        <w:t>包</w:t>
      </w:r>
      <w:r>
        <w:rPr>
          <w:spacing w:val="-3"/>
        </w:rPr>
        <w:t>人</w:t>
      </w:r>
      <w:r>
        <w:t>提</w:t>
      </w:r>
      <w:r>
        <w:rPr>
          <w:spacing w:val="-3"/>
        </w:rPr>
        <w:t>供</w:t>
      </w:r>
      <w:r>
        <w:t>图</w:t>
      </w:r>
      <w:r>
        <w:rPr>
          <w:spacing w:val="-3"/>
        </w:rPr>
        <w:t>纸</w:t>
      </w:r>
      <w:r>
        <w:t>的期</w:t>
      </w:r>
      <w:r>
        <w:rPr>
          <w:spacing w:val="-3"/>
        </w:rPr>
        <w:t>限</w:t>
      </w:r>
      <w:r>
        <w:t>：</w:t>
      </w:r>
      <w:r>
        <w:rPr>
          <w:u w:val="single"/>
        </w:rPr>
        <w:t xml:space="preserve"> </w:t>
      </w:r>
      <w:r>
        <w:rPr>
          <w:u w:val="single"/>
        </w:rPr>
        <w:tab/>
      </w:r>
      <w:r>
        <w:rPr>
          <w:u w:val="single"/>
        </w:rPr>
        <w:tab/>
      </w:r>
      <w:r>
        <w:rPr>
          <w:spacing w:val="-3"/>
        </w:rPr>
        <w:t>；</w:t>
      </w:r>
      <w:r>
        <w:t xml:space="preserve"> </w:t>
      </w:r>
    </w:p>
    <w:p>
      <w:pPr>
        <w:pStyle w:val="10"/>
        <w:spacing w:before="12"/>
        <w:rPr>
          <w:sz w:val="9"/>
        </w:rPr>
      </w:pPr>
    </w:p>
    <w:p>
      <w:pPr>
        <w:pStyle w:val="10"/>
        <w:tabs>
          <w:tab w:val="left" w:pos="5981"/>
          <w:tab w:val="left" w:pos="7030"/>
        </w:tabs>
        <w:spacing w:before="72"/>
        <w:ind w:left="1358"/>
      </w:pPr>
      <w:r>
        <w:rPr>
          <w:lang w:val="en-US" w:bidi="ar-SA"/>
        </w:rPr>
        <w:drawing>
          <wp:anchor distT="0" distB="0" distL="0" distR="0" simplePos="0" relativeHeight="239404032" behindDoc="1" locked="0" layoutInCell="1" allowOverlap="1">
            <wp:simplePos x="0" y="0"/>
            <wp:positionH relativeFrom="page">
              <wp:posOffset>3169920</wp:posOffset>
            </wp:positionH>
            <wp:positionV relativeFrom="paragraph">
              <wp:posOffset>62865</wp:posOffset>
            </wp:positionV>
            <wp:extent cx="1066165" cy="133985"/>
            <wp:effectExtent l="0" t="0" r="0" b="0"/>
            <wp:wrapNone/>
            <wp:docPr id="151"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34.png"/>
                    <pic:cNvPicPr>
                      <a:picLocks noChangeAspect="1"/>
                    </pic:cNvPicPr>
                  </pic:nvPicPr>
                  <pic:blipFill>
                    <a:blip r:embed="rId40" cstate="print"/>
                    <a:stretch>
                      <a:fillRect/>
                    </a:stretch>
                  </pic:blipFill>
                  <pic:spPr>
                    <a:xfrm>
                      <a:off x="0" y="0"/>
                      <a:ext cx="1066279" cy="134112"/>
                    </a:xfrm>
                    <a:prstGeom prst="rect">
                      <a:avLst/>
                    </a:prstGeom>
                  </pic:spPr>
                </pic:pic>
              </a:graphicData>
            </a:graphic>
          </wp:anchor>
        </w:drawing>
      </w:r>
      <w:r>
        <w:rPr>
          <w:lang w:val="en-US" w:bidi="ar-SA"/>
        </w:rPr>
        <w:drawing>
          <wp:anchor distT="0" distB="0" distL="0" distR="0" simplePos="0" relativeHeight="239405056" behindDoc="1" locked="0" layoutInCell="1" allowOverlap="1">
            <wp:simplePos x="0" y="0"/>
            <wp:positionH relativeFrom="page">
              <wp:posOffset>4370070</wp:posOffset>
            </wp:positionH>
            <wp:positionV relativeFrom="paragraph">
              <wp:posOffset>62865</wp:posOffset>
            </wp:positionV>
            <wp:extent cx="532130" cy="133985"/>
            <wp:effectExtent l="0" t="0" r="0" b="0"/>
            <wp:wrapNone/>
            <wp:docPr id="153"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7.png"/>
                    <pic:cNvPicPr>
                      <a:picLocks noChangeAspect="1"/>
                    </pic:cNvPicPr>
                  </pic:nvPicPr>
                  <pic:blipFill>
                    <a:blip r:embed="rId23" cstate="print"/>
                    <a:stretch>
                      <a:fillRect/>
                    </a:stretch>
                  </pic:blipFill>
                  <pic:spPr>
                    <a:xfrm>
                      <a:off x="0" y="0"/>
                      <a:ext cx="532384" cy="134112"/>
                    </a:xfrm>
                    <a:prstGeom prst="rect">
                      <a:avLst/>
                    </a:prstGeom>
                  </pic:spPr>
                </pic:pic>
              </a:graphicData>
            </a:graphic>
          </wp:anchor>
        </w:drawing>
      </w:r>
      <w:r>
        <w:t>发包</w:t>
      </w:r>
      <w:r>
        <w:rPr>
          <w:spacing w:val="-3"/>
        </w:rPr>
        <w:t>人</w:t>
      </w:r>
      <w:r>
        <w:t>向</w:t>
      </w:r>
      <w:r>
        <w:rPr>
          <w:spacing w:val="-3"/>
        </w:rPr>
        <w:t>承</w:t>
      </w:r>
      <w:r>
        <w:t>包</w:t>
      </w:r>
      <w:r>
        <w:rPr>
          <w:spacing w:val="-3"/>
        </w:rPr>
        <w:t>人</w:t>
      </w:r>
      <w:r>
        <w:t>提</w:t>
      </w:r>
      <w:r>
        <w:rPr>
          <w:spacing w:val="-3"/>
        </w:rPr>
        <w:t>供</w:t>
      </w:r>
      <w:r>
        <w:t>图</w:t>
      </w:r>
      <w:r>
        <w:rPr>
          <w:spacing w:val="-3"/>
        </w:rPr>
        <w:t>纸</w:t>
      </w:r>
      <w:r>
        <w:t>的数</w:t>
      </w:r>
      <w:r>
        <w:rPr>
          <w:spacing w:val="-3"/>
        </w:rPr>
        <w:t>量</w:t>
      </w:r>
      <w:r>
        <w:t>：</w:t>
      </w:r>
      <w:r>
        <w:rPr>
          <w:u w:val="single"/>
        </w:rPr>
        <w:t xml:space="preserve"> </w:t>
      </w:r>
      <w:r>
        <w:rPr>
          <w:u w:val="single"/>
        </w:rPr>
        <w:tab/>
      </w:r>
      <w:r>
        <w:rPr>
          <w:u w:val="single"/>
        </w:rPr>
        <w:tab/>
      </w:r>
      <w:r>
        <w:rPr>
          <w:spacing w:val="-3"/>
        </w:rPr>
        <w:t>；</w:t>
      </w:r>
      <w:r>
        <w:t xml:space="preserve"> </w:t>
      </w:r>
    </w:p>
    <w:p>
      <w:pPr>
        <w:pStyle w:val="10"/>
        <w:spacing w:before="12"/>
        <w:rPr>
          <w:sz w:val="9"/>
        </w:rPr>
      </w:pPr>
    </w:p>
    <w:p>
      <w:pPr>
        <w:pStyle w:val="10"/>
        <w:tabs>
          <w:tab w:val="left" w:pos="5981"/>
          <w:tab w:val="left" w:pos="7030"/>
        </w:tabs>
        <w:spacing w:before="71"/>
        <w:ind w:left="1358"/>
      </w:pPr>
      <w:r>
        <w:rPr>
          <w:lang w:val="en-US" w:bidi="ar-SA"/>
        </w:rPr>
        <w:drawing>
          <wp:anchor distT="0" distB="0" distL="0" distR="0" simplePos="0" relativeHeight="239406080" behindDoc="1" locked="0" layoutInCell="1" allowOverlap="1">
            <wp:simplePos x="0" y="0"/>
            <wp:positionH relativeFrom="page">
              <wp:posOffset>3169920</wp:posOffset>
            </wp:positionH>
            <wp:positionV relativeFrom="paragraph">
              <wp:posOffset>62230</wp:posOffset>
            </wp:positionV>
            <wp:extent cx="1066165" cy="133985"/>
            <wp:effectExtent l="0" t="0" r="0" b="0"/>
            <wp:wrapNone/>
            <wp:docPr id="155"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34.png"/>
                    <pic:cNvPicPr>
                      <a:picLocks noChangeAspect="1"/>
                    </pic:cNvPicPr>
                  </pic:nvPicPr>
                  <pic:blipFill>
                    <a:blip r:embed="rId40" cstate="print"/>
                    <a:stretch>
                      <a:fillRect/>
                    </a:stretch>
                  </pic:blipFill>
                  <pic:spPr>
                    <a:xfrm>
                      <a:off x="0" y="0"/>
                      <a:ext cx="1066279" cy="134112"/>
                    </a:xfrm>
                    <a:prstGeom prst="rect">
                      <a:avLst/>
                    </a:prstGeom>
                  </pic:spPr>
                </pic:pic>
              </a:graphicData>
            </a:graphic>
          </wp:anchor>
        </w:drawing>
      </w:r>
      <w:r>
        <w:rPr>
          <w:lang w:val="en-US" w:bidi="ar-SA"/>
        </w:rPr>
        <w:drawing>
          <wp:anchor distT="0" distB="0" distL="0" distR="0" simplePos="0" relativeHeight="239407104" behindDoc="1" locked="0" layoutInCell="1" allowOverlap="1">
            <wp:simplePos x="0" y="0"/>
            <wp:positionH relativeFrom="page">
              <wp:posOffset>4370070</wp:posOffset>
            </wp:positionH>
            <wp:positionV relativeFrom="paragraph">
              <wp:posOffset>62230</wp:posOffset>
            </wp:positionV>
            <wp:extent cx="532130" cy="133985"/>
            <wp:effectExtent l="0" t="0" r="0" b="0"/>
            <wp:wrapNone/>
            <wp:docPr id="157"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7.png"/>
                    <pic:cNvPicPr>
                      <a:picLocks noChangeAspect="1"/>
                    </pic:cNvPicPr>
                  </pic:nvPicPr>
                  <pic:blipFill>
                    <a:blip r:embed="rId23" cstate="print"/>
                    <a:stretch>
                      <a:fillRect/>
                    </a:stretch>
                  </pic:blipFill>
                  <pic:spPr>
                    <a:xfrm>
                      <a:off x="0" y="0"/>
                      <a:ext cx="532384" cy="134112"/>
                    </a:xfrm>
                    <a:prstGeom prst="rect">
                      <a:avLst/>
                    </a:prstGeom>
                  </pic:spPr>
                </pic:pic>
              </a:graphicData>
            </a:graphic>
          </wp:anchor>
        </w:drawing>
      </w:r>
      <w:r>
        <w:t>发包</w:t>
      </w:r>
      <w:r>
        <w:rPr>
          <w:spacing w:val="-3"/>
        </w:rPr>
        <w:t>人</w:t>
      </w:r>
      <w:r>
        <w:t>向</w:t>
      </w:r>
      <w:r>
        <w:rPr>
          <w:spacing w:val="-3"/>
        </w:rPr>
        <w:t>承</w:t>
      </w:r>
      <w:r>
        <w:t>包</w:t>
      </w:r>
      <w:r>
        <w:rPr>
          <w:spacing w:val="-3"/>
        </w:rPr>
        <w:t>人</w:t>
      </w:r>
      <w:r>
        <w:t>提</w:t>
      </w:r>
      <w:r>
        <w:rPr>
          <w:spacing w:val="-3"/>
        </w:rPr>
        <w:t>供</w:t>
      </w:r>
      <w:r>
        <w:t>图</w:t>
      </w:r>
      <w:r>
        <w:rPr>
          <w:spacing w:val="-3"/>
        </w:rPr>
        <w:t>纸</w:t>
      </w:r>
      <w:r>
        <w:t>的内</w:t>
      </w:r>
      <w:r>
        <w:rPr>
          <w:spacing w:val="-3"/>
        </w:rPr>
        <w:t>容</w:t>
      </w:r>
      <w:r>
        <w:t>：</w:t>
      </w:r>
      <w:r>
        <w:rPr>
          <w:u w:val="single"/>
        </w:rPr>
        <w:t xml:space="preserve"> </w:t>
      </w:r>
      <w:r>
        <w:rPr>
          <w:u w:val="single"/>
        </w:rPr>
        <w:tab/>
      </w:r>
      <w:r>
        <w:rPr>
          <w:u w:val="single"/>
        </w:rPr>
        <w:tab/>
      </w:r>
      <w:r>
        <w:rPr>
          <w:spacing w:val="-3"/>
        </w:rPr>
        <w:t>。</w:t>
      </w:r>
      <w:r>
        <w:t xml:space="preserve"> </w:t>
      </w:r>
    </w:p>
    <w:p>
      <w:pPr>
        <w:pStyle w:val="10"/>
        <w:rPr>
          <w:sz w:val="10"/>
        </w:rPr>
      </w:pPr>
    </w:p>
    <w:p>
      <w:pPr>
        <w:pStyle w:val="22"/>
        <w:numPr>
          <w:ilvl w:val="2"/>
          <w:numId w:val="65"/>
        </w:numPr>
        <w:tabs>
          <w:tab w:val="left" w:pos="1888"/>
        </w:tabs>
        <w:spacing w:before="72"/>
        <w:ind w:hanging="530"/>
        <w:rPr>
          <w:sz w:val="21"/>
        </w:rPr>
      </w:pPr>
      <w:r>
        <w:rPr>
          <w:spacing w:val="-3"/>
          <w:sz w:val="21"/>
        </w:rPr>
        <w:t>承包人文件</w:t>
      </w:r>
      <w:r>
        <w:rPr>
          <w:sz w:val="21"/>
        </w:rPr>
        <w:t xml:space="preserve"> </w:t>
      </w:r>
    </w:p>
    <w:p>
      <w:pPr>
        <w:pStyle w:val="10"/>
        <w:spacing w:before="6"/>
        <w:rPr>
          <w:sz w:val="15"/>
        </w:rPr>
      </w:pPr>
    </w:p>
    <w:p>
      <w:pPr>
        <w:pStyle w:val="10"/>
        <w:tabs>
          <w:tab w:val="left" w:pos="5352"/>
          <w:tab w:val="left" w:pos="8920"/>
        </w:tabs>
        <w:ind w:left="1358"/>
      </w:pPr>
      <w:r>
        <w:rPr>
          <w:lang w:val="en-US" w:bidi="ar-SA"/>
        </w:rPr>
        <w:drawing>
          <wp:anchor distT="0" distB="0" distL="0" distR="0" simplePos="0" relativeHeight="239408128" behindDoc="1" locked="0" layoutInCell="1" allowOverlap="1">
            <wp:simplePos x="0" y="0"/>
            <wp:positionH relativeFrom="page">
              <wp:posOffset>3169920</wp:posOffset>
            </wp:positionH>
            <wp:positionV relativeFrom="paragraph">
              <wp:posOffset>17145</wp:posOffset>
            </wp:positionV>
            <wp:extent cx="666750" cy="133985"/>
            <wp:effectExtent l="0" t="0" r="0" b="0"/>
            <wp:wrapNone/>
            <wp:docPr id="159" name="image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28.png"/>
                    <pic:cNvPicPr>
                      <a:picLocks noChangeAspect="1"/>
                    </pic:cNvPicPr>
                  </pic:nvPicPr>
                  <pic:blipFill>
                    <a:blip r:embed="rId34" cstate="print"/>
                    <a:stretch>
                      <a:fillRect/>
                    </a:stretch>
                  </pic:blipFill>
                  <pic:spPr>
                    <a:xfrm>
                      <a:off x="0" y="0"/>
                      <a:ext cx="666749" cy="134112"/>
                    </a:xfrm>
                    <a:prstGeom prst="rect">
                      <a:avLst/>
                    </a:prstGeom>
                  </pic:spPr>
                </pic:pic>
              </a:graphicData>
            </a:graphic>
          </wp:anchor>
        </w:drawing>
      </w:r>
      <w:r>
        <w:rPr>
          <w:lang w:val="en-US" w:bidi="ar-SA"/>
        </w:rPr>
        <w:drawing>
          <wp:anchor distT="0" distB="0" distL="0" distR="0" simplePos="0" relativeHeight="239409152" behindDoc="1" locked="0" layoutInCell="1" allowOverlap="1">
            <wp:simplePos x="0" y="0"/>
            <wp:positionH relativeFrom="page">
              <wp:posOffset>4370070</wp:posOffset>
            </wp:positionH>
            <wp:positionV relativeFrom="paragraph">
              <wp:posOffset>17145</wp:posOffset>
            </wp:positionV>
            <wp:extent cx="1675130" cy="133985"/>
            <wp:effectExtent l="0" t="0" r="0" b="0"/>
            <wp:wrapNone/>
            <wp:docPr id="161" name="image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59.png"/>
                    <pic:cNvPicPr>
                      <a:picLocks noChangeAspect="1"/>
                    </pic:cNvPicPr>
                  </pic:nvPicPr>
                  <pic:blipFill>
                    <a:blip r:embed="rId59" cstate="print"/>
                    <a:stretch>
                      <a:fillRect/>
                    </a:stretch>
                  </pic:blipFill>
                  <pic:spPr>
                    <a:xfrm>
                      <a:off x="0" y="0"/>
                      <a:ext cx="1675129" cy="134112"/>
                    </a:xfrm>
                    <a:prstGeom prst="rect">
                      <a:avLst/>
                    </a:prstGeom>
                  </pic:spPr>
                </pic:pic>
              </a:graphicData>
            </a:graphic>
          </wp:anchor>
        </w:drawing>
      </w:r>
      <w:r>
        <w:t>需要</w:t>
      </w:r>
      <w:r>
        <w:rPr>
          <w:spacing w:val="-3"/>
        </w:rPr>
        <w:t>由</w:t>
      </w:r>
      <w:r>
        <w:t>承</w:t>
      </w:r>
      <w:r>
        <w:rPr>
          <w:spacing w:val="-3"/>
        </w:rPr>
        <w:t>包</w:t>
      </w:r>
      <w:r>
        <w:t>人</w:t>
      </w:r>
      <w:r>
        <w:rPr>
          <w:spacing w:val="-3"/>
        </w:rPr>
        <w:t>提</w:t>
      </w:r>
      <w:r>
        <w:t>供</w:t>
      </w:r>
      <w:r>
        <w:rPr>
          <w:spacing w:val="-3"/>
        </w:rPr>
        <w:t>的</w:t>
      </w:r>
      <w:r>
        <w:t>文</w:t>
      </w:r>
      <w:r>
        <w:rPr>
          <w:spacing w:val="-3"/>
        </w:rPr>
        <w:t>件</w:t>
      </w:r>
      <w:r>
        <w:t>，包</w:t>
      </w:r>
      <w:r>
        <w:rPr>
          <w:spacing w:val="-3"/>
        </w:rPr>
        <w:t>括</w:t>
      </w:r>
      <w:r>
        <w:t>：</w:t>
      </w:r>
      <w:r>
        <w:rPr>
          <w:u w:val="single"/>
        </w:rPr>
        <w:t xml:space="preserve"> </w:t>
      </w:r>
      <w:r>
        <w:rPr>
          <w:u w:val="single"/>
        </w:rPr>
        <w:tab/>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u w:val="single"/>
        </w:rPr>
        <w:tab/>
      </w:r>
      <w:r>
        <w:t xml:space="preserve"> </w:t>
      </w:r>
    </w:p>
    <w:p>
      <w:pPr>
        <w:pStyle w:val="10"/>
        <w:spacing w:before="8"/>
        <w:rPr>
          <w:sz w:val="14"/>
        </w:rPr>
      </w:pPr>
      <w:r>
        <w:pict>
          <v:group id="组合 78" o:spid="_x0000_s1121" o:spt="203" style="position:absolute;left:0pt;margin-left:91.9pt;margin-top:11.35pt;height:11.2pt;width:384.5pt;mso-position-horizontal-relative:page;mso-wrap-distance-bottom:0pt;mso-wrap-distance-top:0pt;z-index:-251565056;mso-width-relative:page;mso-height-relative:page;" coordorigin="1839,227" coordsize="7690,224203" o:gfxdata="UEsDBAoAAAAAAIdO4kAAAAAAAAAAAAAAAAAEAAAAZHJzL1BLAwQUAAAACACHTuJAMpvP4tkAAAAJ&#10;AQAADwAAAGRycy9kb3ducmV2LnhtbE2PwU7DMBBE70j8g7VI3KjjlEAJcSpUAaeqEi0S4raNt0nU&#10;2I5iN2n/nuUEx9kZzbwtlmfbiZGG0HqnQc0SEOQqb1pXa/jcvd0tQISIzmDnHWm4UIBleX1VYG78&#10;5D5o3MZacIkLOWpoYuxzKUPVkMUw8z059g5+sBhZDrU0A05cbjuZJsmDtNg6Xmiwp1VD1XF7shre&#10;J5xe5up1XB8Pq8v3Ltt8rRVpfXujkmcQkc7xLwy/+IwOJTPt/cmZIDrWizmjRw1p+giCA09Zyoe9&#10;hvtMgSwL+f+D8gdQSwMEFAAAAAgAh07iQMw4Xdy8AwAAjQwAAA4AAABkcnMvZTJvRG9jLnhtbN1X&#10;zW4bNxC+F8g7EHuvV1rJ0nphOWjtxAgQNEbTPADF5e4S3SUJkvrxvWjSW069pJfec8wpAZqnif0a&#10;meFy15LlpE6RJmgFSB7+Db/55o8+vLtuarLkxgolZ9FwbxARLpnKhSxn0ZOf7n+bRsQ6KnNaK8ln&#10;0Tm30d2jO98crnTGE1WpOueGgBJps5WeRZVzOotjyyreULunNJewWCjTUAdDU8a5oSvQ3tRxMhhM&#10;4pUyuTaKcWth9qRdjIJGcxuFqigE4yeKLRouXavV8Jo6MMlWQtvoyKMtCs7co6Kw3JF6FoGlzv/C&#10;JSDP8Tc+OqRZaaiuBAsQ6G0gXLOpoULCpb2qE+ooWRixo6oRzCirCrfHVBO3hnhGwIrh4Bo3p0Yt&#10;tLelzFal7kkHR11j/R+rZT8szwwR+SxK9scRkbQBl1+++eXd82dkmiI9K11msOvU6Mf6zISJsh2h&#10;xevCNPgXbCFrT+x5TyxfO8Jgcpymo+E+cM5gbThOknFgnlXgHjw2TEcHEYHVJJm2TmHVvXB6OjkI&#10;R+EgLsbdrTGC67FowTL4BppA2qHp74MTTrmF4UA6apPLM8HOTDvYoGrcU/XuxV+Xvz0l0wPEhUdw&#10;V3uGIpiHiv1siVTHFZUl/85qiEiw1luxvT3G4daF81ro+6KukV2UP2+KEJPxZs7B8+ZB7gHRzDrD&#10;HavwwgIu/hHAtnT3Cx7lFTDEbCEsbggE8ChUkk2P9tEwSfbbUEiGyZY/gTJj3SlXDUEBoAEC8AXN&#10;6PKhDVi6LTgtFRIEGGlWy60JiBGc8XhbhF4EwK2fQPgSgTLpcioESuoDH2n7bwaK99fnDZTJaB9Y&#10;uilQknSSfNVAWWnocbZLPBjtVJRPKryPK6qxtKDazWoCeRIK74tXl6/fktSnY9h1LEPVtR/JtLZ2&#10;jqEu+VzoMm06wqKORdeHXV83d/KsFhKBfTDPaklWs2g6SbAQU+j6BXRbEBsN9cPK0p+1qhZ5V7Cs&#10;KefHtSFLip3Xf0Kqb23DZD6htmr3+aXWhIrT/J7MiTvX0JEkPEUihNDwPCI1h5cLSt5YR0V9m51d&#10;RUBe24qA0lzl59ABF9qIsupLM66A41tX/fsRgK2xjYCL359e/PHy4s9fSepTLQQBtl7i1t8rbJVo&#10;9pURXS/sOzBU11HIJ9/AadaFwzCBRMNo+AJ19wogSm49XwfUgfD6gYRsArtdJ5hOmHfCV3YK1J4d&#10;p4w68iF/P8UpB4N0erNTxuPh/8Ip/i0Gr1T/PAsvanwGb45B3vwv4ug9UEsDBAoAAAAAAIdO4kAA&#10;AAAAAAAAAAAAAAAKAAAAZHJzL21lZGlhL1BLAwQUAAAACACHTuJAbQJrKm8AAADMAAAAFAAAAGRy&#10;cy9tZWRpYS9pbWFnZTEucG5n6wzwc+flkuJiYGDg9fRwCWJgYDoMZCtwsAHJ74dL3YEUS7GTZwgH&#10;ENRwpHQA+ZwFHpHFDAyKV0GYkWXOlrlAwTxPF8eQijlvDzLyAnmHFnz3z+VnFwEyaQH+SCeuZ2BM&#10;2HbSG2S6p6ufyzqnhCYAUEsDBBQAAAAIAIdO4kB+miqvbgAAAKoAAAAUAAAAZHJzL21lZGlhL2lt&#10;YWdlMi5wbmfrDPBz5+WS4mJgYOD19HAJYmBg3ApkK3CwAcmpZc9mAimWYifPEA4gqOFI6QDyOQs8&#10;IosZGBSvgjAjy5wtc4GCPp4ujiEVc94eZGQE8poU/q/P83AAMUkHNZK3FjAwahS0pIH0err6uaxz&#10;SmgCA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AubPAAvwAAAKUBAAAZAAAAZHJzL19yZWxzL2Uyb0RvYy54bWwucmVsc72QwYrCMBCG7wv7DmHu&#10;27Q9LLKY9iKCV3EfYEimabCZhCSKvr2BZUFB8OZxZvi//2PW48Uv4kwpu8AKuqYFQayDcWwV/B62&#10;XysQuSAbXAKTgitlGIfPj/WeFiw1lGcXs6gUzgrmUuKPlFnP5DE3IRLXyxSSx1LHZGVEfURLsm/b&#10;b5nuGTA8MMXOKEg704M4XGNtfs0O0+Q0bYI+eeLypEI6X7srEJOlosCTcfi37JvIFuRzh+49Dt2/&#10;g3x47nADUEsDBBQAAAAIAIdO4kB557oEBAEAABMCAAATAAAAW0NvbnRlbnRfVHlwZXNdLnhtbJWR&#10;wU7DMAyG70i8Q5QralN2QAit3YGOIyA0HiBK3DaicaI4lO3tSbpNgokh7Rjb3+8vyXK1tSObIJBx&#10;WPPbsuIMUDltsK/5++apuOeMokQtR4dQ8x0QXzXXV8vNzgOxRCPVfIjRPwhBagArqXQeMHU6F6yM&#10;6Rh64aX6kD2IRVXdCeUwAsYi5gzeLFvo5OcY2XqbynsTjz1nj/u5vKrmxmY+18WfRICRThDp/WiU&#10;jOluYkJ94lUcnMpEzjM0GE83SfzMhtz57fRzwYF7SY8ZjAb2KkN8ljaZCx1IaPeFAaby/5Bsaalw&#10;XWcUlG2gNmFvMB2tzqXDwrVOXRq+nqljtpi/tPkGUEsBAhQAFAAAAAgAh07iQHnnugQEAQAAEwIA&#10;ABMAAAAAAAAAAQAgAAAAtQgAAFtDb250ZW50X1R5cGVzXS54bWxQSwECFAAKAAAAAACHTuJAAAAA&#10;AAAAAAAAAAAABgAAAAAAAAAAABAAAAB5BgAAX3JlbHMvUEsBAhQAFAAAAAgAh07iQIoUZjzRAAAA&#10;lAEAAAsAAAAAAAAAAQAgAAAAnQYAAF9yZWxzLy5yZWxzUEsBAhQACgAAAAAAh07iQAAAAAAAAAAA&#10;AAAAAAQAAAAAAAAAAAAQAAAAAAAAAGRycy9QSwECFAAKAAAAAACHTuJAAAAAAAAAAAAAAAAACgAA&#10;AAAAAAAAABAAAACXBwAAZHJzL19yZWxzL1BLAQIUABQAAAAIAIdO4kAubPAAvwAAAKUBAAAZAAAA&#10;AAAAAAEAIAAAAL8HAABkcnMvX3JlbHMvZTJvRG9jLnhtbC5yZWxzUEsBAhQAFAAAAAgAh07iQDKb&#10;z+LZAAAACQEAAA8AAAAAAAAAAQAgAAAAIgAAAGRycy9kb3ducmV2LnhtbFBLAQIUABQAAAAIAIdO&#10;4kDMOF3cvAMAAI0MAAAOAAAAAAAAAAEAIAAAACgBAABkcnMvZTJvRG9jLnhtbFBLAQIUAAoAAAAA&#10;AIdO4kAAAAAAAAAAAAAAAAAKAAAAAAAAAAAAEAAAABAFAABkcnMvbWVkaWEvUEsBAhQAFAAAAAgA&#10;h07iQG0CaypvAAAAzAAAABQAAAAAAAAAAQAgAAAAOAUAAGRycy9tZWRpYS9pbWFnZTEucG5nUEsB&#10;AhQAFAAAAAgAh07iQH6aKq9uAAAAqgAAABQAAAAAAAAAAQAgAAAA2QUAAGRycy9tZWRpYS9pbWFn&#10;ZTIucG5nUEsFBgAAAAALAAsAlAIAAOoJAAAAAA==&#10;">
            <o:lock v:ext="edit"/>
            <v:shape id="图片 79" o:spid="_x0000_s1126" o:spt="75" type="#_x0000_t75" style="position:absolute;left:1838;top:227;height:212;width:4625;" filled="f" o:preferrelative="t" stroked="f" coordsize="21600,21600" o:gfxdata="UEsDBAoAAAAAAIdO4kAAAAAAAAAAAAAAAAAEAAAAZHJzL1BLAwQUAAAACACHTuJA0BWqBL8AAADc&#10;AAAADwAAAGRycy9kb3ducmV2LnhtbEWPwWrDMBBE74H+g9hCLqGRbUIobpQcCoXQXho7gR4Xa2O5&#10;tVZGUuzk76tAocdhZt4wm93V9mIkHzrHCvJlBoK4cbrjVsGxfnt6BhEissbeMSm4UYDd9mG2wVK7&#10;iQ80VrEVCcKhRAUmxqGUMjSGLIalG4iTd3beYkzSt1J7nBLc9rLIsrW02HFaMDjQq6Hmp7pYBfLT&#10;j4v3qfbFl6m/z8fKL/LTh1Lzxzx7ARHpGv/Df+29VlCsVnA/k46A3P4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AVqgS/&#10;AAAA3AAAAA8AAAAAAAAAAQAgAAAAIgAAAGRycy9kb3ducmV2LnhtbFBLAQIUABQAAAAIAIdO4kAz&#10;LwWeOwAAADkAAAAQAAAAAAAAAAEAIAAAAA4BAABkcnMvc2hhcGV4bWwueG1sUEsFBgAAAAAGAAYA&#10;WwEAALgDAAAAAA==&#10;">
              <v:path/>
              <v:fill on="f" focussize="0,0"/>
              <v:stroke on="f" joinstyle="miter"/>
              <v:imagedata r:id="rId65" o:title=""/>
              <o:lock v:ext="edit" aspectratio="t"/>
            </v:shape>
            <v:shape id="图片 80" o:spid="_x0000_s1125" o:spt="75" type="#_x0000_t75" style="position:absolute;left:6356;top:227;height:212;width:2862;" filled="f" o:preferrelative="t" stroked="f" coordsize="21600,21600" o:gfxdata="UEsDBAoAAAAAAIdO4kAAAAAAAAAAAAAAAAAEAAAAZHJzL1BLAwQUAAAACACHTuJAA0Pxbr4AAADc&#10;AAAADwAAAGRycy9kb3ducmV2LnhtbEWPT2sCMRTE7wW/Q3hCL6LZ1Sq6Gj0ogi168A+eH5vnZnHz&#10;smzS1X77piD0OMzMb5jF6mkr0VLjS8cK0kECgjh3uuRCweW87U9B+ICssXJMCn7Iw2rZeVtgpt2D&#10;j9SeQiEihH2GCkwIdSalzw1Z9ANXE0fv5hqLIcqmkLrBR4TbSg6TZCItlhwXDNa0NpTfT99WgTxs&#10;2y/ujTdX+5nuczPSl3GYKfXeTZM5iEDP8B9+tXdawfBjAn9n4hGQy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0Pxbr4A&#10;AADcAAAADwAAAAAAAAABACAAAAAiAAAAZHJzL2Rvd25yZXYueG1sUEsBAhQAFAAAAAgAh07iQDMv&#10;BZ47AAAAOQAAABAAAAAAAAAAAQAgAAAADQEAAGRycy9zaGFwZXhtbC54bWxQSwUGAAAAAAYABgBb&#10;AQAAtwMAAAAA&#10;">
              <v:path/>
              <v:fill on="f" focussize="0,0"/>
              <v:stroke on="f" joinstyle="miter"/>
              <v:imagedata r:id="rId66" o:title=""/>
              <o:lock v:ext="edit" aspectratio="t"/>
            </v:shape>
            <v:line id="直线 81" o:spid="_x0000_s1124" o:spt="20" style="position:absolute;left:1839;top:444;height:0;width:7354;" coordsize="21600,21600" o:gfxdata="UEsDBAoAAAAAAIdO4kAAAAAAAAAAAAAAAAAEAAAAZHJzL1BLAwQUAAAACACHTuJA+ARel7oAAADc&#10;AAAADwAAAGRycy9kb3ducmV2LnhtbEVPy4rCMBTdC/5DuII7TS3iSDUK6ghuZsQHri/NtSk2N6XJ&#10;tOrXTxYDszyc93L9tJVoqfGlYwWTcQKCOHe65ELB9bIfzUH4gKyxckwKXuRhver3lphp1/GJ2nMo&#10;RAxhn6ECE0KdSelzQxb92NXEkbu7xmKIsCmkbrCL4baSaZLMpMWSY4PBmraG8sf5xyp4zzqzk5/f&#10;H0dzk5v58evSprRTajiYJAsQgZ7hX/znPmgF6TSujWfiEZCr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4BF6XugAAANwA&#10;AAAPAAAAAAAAAAEAIAAAACIAAABkcnMvZG93bnJldi54bWxQSwECFAAUAAAACACHTuJAMy8FnjsA&#10;AAA5AAAAEAAAAAAAAAABACAAAAAJAQAAZHJzL3NoYXBleG1sLnhtbFBLBQYAAAAABgAGAFsBAACz&#10;AwAAAAA=&#10;">
              <v:path arrowok="t"/>
              <v:fill focussize="0,0"/>
              <v:stroke weight="0.6pt"/>
              <v:imagedata o:title=""/>
              <o:lock v:ext="edit"/>
            </v:line>
            <v:shape id="文本框 82" o:spid="_x0000_s1123" o:spt="202" type="#_x0000_t202" style="position:absolute;left:6253;top:228;height:212;width:126;" filled="f" stroked="f" coordsize="21600,21600" o:gfxdata="UEsDBAoAAAAAAIdO4kAAAAAAAAAAAAAAAAAEAAAAZHJzL1BLAwQUAAAACACHTuJAbxYYA7wAAADc&#10;AAAADwAAAGRycy9kb3ducmV2LnhtbEVPW2vCMBR+H/gfwhH2NhOFyVZNRWQDYTCs3YOPx+a0DTYn&#10;tYmX/fvlQdjjx3dfru6uE1cagvWsYTpRIIgrbyw3Gn7Kz5c3ECEiG+w8k4ZfCrDKR09LzIy/cUHX&#10;fWxECuGQoYY2xj6TMlQtOQwT3xMnrvaDw5jg0Egz4C2Fu07OlJpLh5ZTQ4s9bVqqTvuL07A+cPFh&#10;z9/HXVEXtizfFX/NT1o/j6dqASLSPf6LH+6t0TB7TfPTmXQEZP4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8WGAO8AAAA&#10;3AAAAA8AAAAAAAAAAQAgAAAAIgAAAGRycy9kb3ducmV2LnhtbFBLAQIUABQAAAAIAIdO4kAzLwWe&#10;OwAAADkAAAAQAAAAAAAAAAEAIAAAAAsBAABkcnMvc2hhcGV4bWwueG1sUEsFBgAAAAAGAAYAWwEA&#10;ALUDAAAAAA==&#10;">
              <v:path/>
              <v:fill on="f" focussize="0,0"/>
              <v:stroke on="f" joinstyle="miter"/>
              <v:imagedata o:title=""/>
              <o:lock v:ext="edit"/>
              <v:textbox inset="0mm,0mm,0mm,0mm">
                <w:txbxContent>
                  <w:p>
                    <w:pPr>
                      <w:spacing w:line="211" w:lineRule="exact"/>
                      <w:rPr>
                        <w:sz w:val="21"/>
                      </w:rPr>
                    </w:pPr>
                    <w:r>
                      <w:rPr>
                        <w:sz w:val="21"/>
                      </w:rPr>
                      <w:t xml:space="preserve"> </w:t>
                    </w:r>
                  </w:p>
                </w:txbxContent>
              </v:textbox>
            </v:shape>
            <v:shape id="文本框 83" o:spid="_x0000_s1122" o:spt="202" type="#_x0000_t202" style="position:absolute;left:9087;top:228;height:212;width:441;" filled="f" stroked="f" coordsize="21600,21600" o:gfxdata="UEsDBAoAAAAAAIdO4kAAAAAAAAAAAAAAAAAEAAAAZHJzL1BLAwQUAAAACACHTuJA8Igj778AAADc&#10;AAAADwAAAGRycy9kb3ducmV2LnhtbEWPT2sCMRTE7wW/Q3iCt5q4oNStUYooCIXSdT30+Lp57gY3&#10;L+sm/um3bwoFj8PM/IZZrO6uFVfqg/WsYTJWIIgrbyzXGg7l9vkFRIjIBlvPpOGHAqyWg6cF5sbf&#10;uKDrPtYiQTjkqKGJsculDFVDDsPYd8TJO/reYUyyr6Xp8ZbgrpWZUjPp0HJaaLCjdUPVaX9xGt6+&#10;uNjY88f3Z3EsbFnOFb/PTlqPhhP1CiLSPT7C/+2d0ZBNM/g7k46AXP4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CII++/&#10;AAAA3AAAAA8AAAAAAAAAAQAgAAAAIgAAAGRycy9kb3ducmV2LnhtbFBLAQIUABQAAAAIAIdO4kAz&#10;LwWeOwAAADkAAAAQAAAAAAAAAAEAIAAAAA4BAABkcnMvc2hhcGV4bWwueG1sUEsFBgAAAAAGAAYA&#10;WwEAALgDAAAAAA==&#10;">
              <v:path/>
              <v:fill on="f" focussize="0,0"/>
              <v:stroke on="f" joinstyle="miter"/>
              <v:imagedata o:title=""/>
              <o:lock v:ext="edit"/>
              <v:textbox inset="0mm,0mm,0mm,0mm">
                <w:txbxContent>
                  <w:p>
                    <w:pPr>
                      <w:spacing w:line="211" w:lineRule="exact"/>
                      <w:rPr>
                        <w:sz w:val="21"/>
                      </w:rPr>
                    </w:pPr>
                    <w:r>
                      <w:rPr>
                        <w:sz w:val="21"/>
                      </w:rPr>
                      <w:t xml:space="preserve"> ； </w:t>
                    </w:r>
                  </w:p>
                </w:txbxContent>
              </v:textbox>
            </v:shape>
            <w10:wrap type="topAndBottom"/>
          </v:group>
        </w:pict>
      </w:r>
    </w:p>
    <w:p>
      <w:pPr>
        <w:pStyle w:val="10"/>
        <w:spacing w:before="1"/>
        <w:rPr>
          <w:sz w:val="9"/>
        </w:rPr>
      </w:pPr>
    </w:p>
    <w:p>
      <w:pPr>
        <w:pStyle w:val="10"/>
        <w:tabs>
          <w:tab w:val="left" w:pos="5458"/>
          <w:tab w:val="left" w:pos="6084"/>
          <w:tab w:val="left" w:pos="6402"/>
          <w:tab w:val="left" w:pos="7136"/>
        </w:tabs>
        <w:spacing w:before="72"/>
        <w:ind w:left="1358"/>
      </w:pPr>
      <w:r>
        <w:rPr>
          <w:lang w:val="en-US" w:bidi="ar-SA"/>
        </w:rPr>
        <w:drawing>
          <wp:anchor distT="0" distB="0" distL="0" distR="0" simplePos="0" relativeHeight="239410176" behindDoc="1" locked="0" layoutInCell="1" allowOverlap="1">
            <wp:simplePos x="0" y="0"/>
            <wp:positionH relativeFrom="page">
              <wp:posOffset>2903220</wp:posOffset>
            </wp:positionH>
            <wp:positionV relativeFrom="paragraph">
              <wp:posOffset>62865</wp:posOffset>
            </wp:positionV>
            <wp:extent cx="991235" cy="133985"/>
            <wp:effectExtent l="0" t="0" r="0" b="0"/>
            <wp:wrapNone/>
            <wp:docPr id="163" name="image6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62.png"/>
                    <pic:cNvPicPr>
                      <a:picLocks noChangeAspect="1"/>
                    </pic:cNvPicPr>
                  </pic:nvPicPr>
                  <pic:blipFill>
                    <a:blip r:embed="rId67" cstate="print"/>
                    <a:stretch>
                      <a:fillRect/>
                    </a:stretch>
                  </pic:blipFill>
                  <pic:spPr>
                    <a:xfrm>
                      <a:off x="0" y="0"/>
                      <a:ext cx="991387" cy="134112"/>
                    </a:xfrm>
                    <a:prstGeom prst="rect">
                      <a:avLst/>
                    </a:prstGeom>
                  </pic:spPr>
                </pic:pic>
              </a:graphicData>
            </a:graphic>
          </wp:anchor>
        </w:drawing>
      </w:r>
      <w:r>
        <w:pict>
          <v:group id="组合 84" o:spid="_x0000_s1117" o:spt="203" style="position:absolute;left:0pt;margin-left:317.8pt;margin-top:4.95pt;height:10.6pt;width:73.5pt;mso-position-horizontal-relative:page;z-index:-263905280;mso-width-relative:page;mso-height-relative:page;" coordorigin="6356,100" coordsize="1470,212203" o:gfxdata="UEsDBAoAAAAAAIdO4kAAAAAAAAAAAAAAAAAEAAAAZHJzL1BLAwQUAAAACACHTuJAAOG1EdgAAAAI&#10;AQAADwAAAGRycy9kb3ducmV2LnhtbE2PQUvDQBSE74L/YXmCN7vZhsY25qVIUU9FsBXE22v2NQnN&#10;7obsNmn/vetJj8MMM98U64vpxMiDb51FULMEBNvK6dbWCJ/714clCB/IauqcZYQre1iXtzcF5dpN&#10;9oPHXahFLLE+J4QmhD6X0lcNG/Iz17ON3tENhkKUQy31QFMsN52cJ0kmDbU2LjTU86bh6rQ7G4S3&#10;iabnVL2M29Nxc/3eL96/tooR7+9U8gQi8CX8heEXP6JDGZkO7my1Fx1Cli6yGEVYrUBE/3E5j/qA&#10;kCoFsizk/wPlD1BLAwQUAAAACACHTuJAl1nQxJUCAACDCQAADgAAAGRycy9lMm9Eb2MueG1s5Vbb&#10;atwwEH0v9B+E37te23s12Q2l2yyF0C69fIAiy7aoLQlJe8l7oc1b3/sphf5NyG90Rva6ySbQUEJL&#10;6IPt0W3mzJkjyUfHu7oiG26sUHIWRL1+QLhkKhOymAUf3p88mwTEOiozWinJZ8E5t8Hx/OmTo61O&#10;eaxKVWXcEHAibbrVs6B0TqdhaFnJa2p7SnMJg7kyNXXQNEWYGboF73UVxv3+KNwqk2mjGLcWehfN&#10;YNB6NPdxqPJcML5QbF1z6RqvhlfUQUq2FNoGc482zzlzb/LcckeqWQCZOv+GIGCf4TucH9G0MFSX&#10;grUQ6H0gHORUUyEhaOdqQR0layNuuaoFM8qq3PWYqsMmEc8IZBH1D7hZGrXWPpci3Ra6Ix0KdcD6&#10;H7tlrzcrQ0QGSuhD4SWtoeRX3z9dfv1CJgOkZ6uLFGYtjX6nV6btKJoWZrzLTY1fyIXsPLHnHbF8&#10;5wiDzmmSDIZAOYOhKBmM4pZ4VkJ1cNUoGY4CgqP9buhluzgajNulcRQjonAfNERsHRQtWApPyxJY&#10;t1j6vTZhlVsbDpyjN7lZCbYyTeM6U/GeqctvP64uPpPJEHHhEpzVrKEI5lSxj5ZI9aKksuDPrQZB&#10;QpI+i5vTQ2zeCHhWCX0iqgrJRfthdwgxKa/POBTevMo8IJpaZ7hjJQbMIfBbANvQ3Q14lL+AIWYL&#10;qrhDB11Fp1PMlqZ7LQwi0BkK4bCaQJixbslVTdAAYBAfKkFTujm1LZL9FOyWCunxzit5owMUgj0e&#10;bYPPmwC3qRIYf0Mmg0OZjB63TPzue2CZjMaR3/i3ZBIn/4tM4ORrzt39aTJ+3DJJmg3fHRoPcZpM&#10;J+M7ZTJJpv9UJv4KgrvZ30rtfwRe/tfbYF//d5r/BFBLAwQKAAAAAACHTuJAAAAAAAAAAAAAAAAA&#10;CgAAAGRycy9tZWRpYS9QSwMEFAAAAAgAh07iQG+mvwJvAAAAswAAABQAAABkcnMvbWVkaWEvaW1h&#10;Z2UyLnBuZ+sM8HPn5ZLiYmBg4PX0cAkC0huAOIKDDUiGLqjdCKTYkrzdXRj+g+CCvcsnA0U4Czwi&#10;ixkY+I6AMONUbT5poGCwp4tjSMWctwcNGYG8Qwu++ufyyC8AMskGdmyfIhgYF3tqvwMZ4enq57LO&#10;KaEJAFBLAwQUAAAACACHTuJAJ0+tHW8AAACyAAAAFAAAAGRycy9tZWRpYS9pbWFnZTEucG5n6wzw&#10;c+flkuJiYGDg9fRwCQLS64A4goMNSOYcP/MKSLElebu7MPwHwQV7l08GinAWeEQWMzDwHQFhxqna&#10;fNJAwSBPF8eQijlvDzLyAnmHFnz3z+UzXwBkkgsqzN7PYGA8fqbzN8gET1c/l3VOCU0AUEsDBBQA&#10;AAAIAIdO4kBcLILdcQAAAO4AAAAUAAAAZHJzL21lZGlhL2ltYWdlMy5wbmfrDPBz5+WS4mJgYOD1&#10;9HAJYmBgjAWyIzjYgGSYkcoGIMWW5O3uwvAfBBfsXT4ZKMJZ4BFZzMDAdwSEGadq80kDBfs8XRxD&#10;Kua8PWjICOQdWvDVP5dHfgGQORBgH9sDdwZGt7S3TCDbPV39XNY5JTQB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CgAAAAAAh07i&#10;QAAAAAAAAAAAAAAAAAoAAABkcnMvX3JlbHMvUEsDBBQAAAAIAIdO4kA3J0dhxgAAACkCAAAZAAAA&#10;ZHJzL19yZWxzL2Uyb0RvYy54bWwucmVsc72RwWoCMRCG70LfIcy9m90ViohZLyJ4FfsAQzKbDW4m&#10;IYmlvr2BUqgg9eZxZvi//4PZbL/9LL4oZRdYQde0IIh1MI6tgs/T/n0FIhdkg3NgUnClDNvhbbE5&#10;0oylhvLkYhaVwlnBVEpcS5n1RB5zEyJxvYwheSx1TFZG1Ge0JPu2/ZDpLwOGO6Y4GAXpYJYgTtdY&#10;m5+zwzg6TbugL564PKiQztfuCsRkqSjwZBz+LJdNZAvysUP/Gof+P4fuNQ7dr4O8e/BwA1BLAwQU&#10;AAAACACHTuJAeee6BAQBAAATAgAAEwAAAFtDb250ZW50X1R5cGVzXS54bWyVkcFOwzAMhu9IvEOU&#10;K2pTdkAIrd2BjiMgNB4gStw2onGiOJTt7Um6TYKJIe0Y29/vL8lytbUjmyCQcVjz27LiDFA5bbCv&#10;+fvmqbjnjKJELUeHUPMdEF8111fLzc4DsUQj1XyI0T8IQWoAK6l0HjB1OhesjOkYeuGl+pA9iEVV&#10;3QnlMALGIuYM3ixb6OTnGNl6m8p7E489Z4/7ubyq5sZmPtfFn0SAkU4Q6f1olIzpbmJCfeJVHJzK&#10;RM4zNBhPN0n8zIbc+e30c8GBe0mPGYwG9ipDfJY2mQsdSGj3hQGm8v+QbGmpcF1nFJRtoDZhbzAd&#10;rc6lw8K1Tl0avp6pY7aYv7T5BlBLAQIUABQAAAAIAIdO4kB557oEBAEAABMCAAATAAAAAAAAAAEA&#10;IAAAADgIAABbQ29udGVudF9UeXBlc10ueG1sUEsBAhQACgAAAAAAh07iQAAAAAAAAAAAAAAAAAYA&#10;AAAAAAAAAAAQAAAA9QUAAF9yZWxzL1BLAQIUABQAAAAIAIdO4kCKFGY80QAAAJQBAAALAAAAAAAA&#10;AAEAIAAAABkGAABfcmVscy8ucmVsc1BLAQIUAAoAAAAAAIdO4kAAAAAAAAAAAAAAAAAEAAAAAAAA&#10;AAAAEAAAAAAAAABkcnMvUEsBAhQACgAAAAAAh07iQAAAAAAAAAAAAAAAAAoAAAAAAAAAAAAQAAAA&#10;EwcAAGRycy9fcmVscy9QSwECFAAUAAAACACHTuJANydHYcYAAAApAgAAGQAAAAAAAAABACAAAAA7&#10;BwAAZHJzL19yZWxzL2Uyb0RvYy54bWwucmVsc1BLAQIUABQAAAAIAIdO4kAA4bUR2AAAAAgBAAAP&#10;AAAAAAAAAAEAIAAAACIAAABkcnMvZG93bnJldi54bWxQSwECFAAUAAAACACHTuJAl1nQxJUCAACD&#10;CQAADgAAAAAAAAABACAAAAAnAQAAZHJzL2Uyb0RvYy54bWxQSwECFAAKAAAAAACHTuJAAAAAAAAA&#10;AAAAAAAACgAAAAAAAAAAABAAAADoAwAAZHJzL21lZGlhL1BLAQIUABQAAAAIAIdO4kAnT60dbwAA&#10;ALIAAAAUAAAAAAAAAAEAIAAAALEEAABkcnMvbWVkaWEvaW1hZ2UxLnBuZ1BLAQIUABQAAAAIAIdO&#10;4kBvpr8CbwAAALMAAAAUAAAAAAAAAAEAIAAAABAEAABkcnMvbWVkaWEvaW1hZ2UyLnBuZ1BLAQIU&#10;ABQAAAAIAIdO4kBcLILdcQAAAO4AAAAUAAAAAAAAAAEAIAAAAFIFAABkcnMvbWVkaWEvaW1hZ2Uz&#10;LnBuZ1BLBQYAAAAADAAMANYCAABtCQAAAAA=&#10;">
            <o:lock v:ext="edit"/>
            <v:shape id="图片 85" o:spid="_x0000_s1120" o:spt="75" type="#_x0000_t75" style="position:absolute;left:6356;top:99;height:212;width:418;" filled="f" o:preferrelative="t" stroked="f" coordsize="21600,21600" o:gfxdata="UEsDBAoAAAAAAIdO4kAAAAAAAAAAAAAAAAAEAAAAZHJzL1BLAwQUAAAACACHTuJA3h+k7LoAAADc&#10;AAAADwAAAGRycy9kb3ducmV2LnhtbEVPS4vCMBC+C/sfwix400QPVapRloUVL4JWDx6HZmyrzaSb&#10;xNe/N8LC3ubje858+bCtuJEPjWMNo6ECQVw603Cl4bD/GUxBhIhssHVMGp4UYLn46M0xN+7OO7oV&#10;sRIphEOOGuoYu1zKUNZkMQxdR5y4k/MWY4K+ksbjPYXbVo6VyqTFhlNDjR1911ReiqvV0KhzoSYr&#10;v7X4tcs29pgdnqtfrfufIzUDEekR/8V/7rVJ89UY3s+kC+TiB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eH6TsugAAANwA&#10;AAAPAAAAAAAAAAEAIAAAACIAAABkcnMvZG93bnJldi54bWxQSwECFAAUAAAACACHTuJAMy8FnjsA&#10;AAA5AAAAEAAAAAAAAAABACAAAAAJAQAAZHJzL3NoYXBleG1sLnhtbFBLBQYAAAAABgAGAFsBAACz&#10;AwAAAAA=&#10;">
              <v:path/>
              <v:fill on="f" focussize="0,0"/>
              <v:stroke on="f" joinstyle="miter"/>
              <v:imagedata r:id="rId12" o:title=""/>
              <o:lock v:ext="edit" aspectratio="t"/>
            </v:shape>
            <v:shape id="图片 86" o:spid="_x0000_s1119" o:spt="75" type="#_x0000_t75" style="position:absolute;left:6671;top:99;height:212;width:423;" filled="f" o:preferrelative="t" stroked="f" coordsize="21600,21600" o:gfxdata="UEsDBAoAAAAAAIdO4kAAAAAAAAAAAAAAAAAEAAAAZHJzL1BLAwQUAAAACACHTuJAyroObrsAAADc&#10;AAAADwAAAGRycy9kb3ducmV2LnhtbEVPS2vCQBC+F/wPywje6q6SFkldhYqKt1KVnIfs5NFmZ0N2&#10;TaK/vlso9DYf33PW29E2oqfO1441LOYKBHHuTM2lhuvl8LwC4QOywcYxabiTh+1m8rTG1LiBP6k/&#10;h1LEEPYpaqhCaFMpfV6RRT93LXHkCtdZDBF2pTQdDjHcNnKp1Ku0WHNsqLClXUX59/lmNSTvu4fM&#10;lgWPR7Uf/MfXy8hZq/VsulBvIAKN4V/85z6ZOF8l8PtMvEBuf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roObrsAAADc&#10;AAAADwAAAAAAAAABACAAAAAiAAAAZHJzL2Rvd25yZXYueG1sUEsBAhQAFAAAAAgAh07iQDMvBZ47&#10;AAAAOQAAABAAAAAAAAAAAQAgAAAACgEAAGRycy9zaGFwZXhtbC54bWxQSwUGAAAAAAYABgBbAQAA&#10;tAMAAAAA&#10;">
              <v:path/>
              <v:fill on="f" focussize="0,0"/>
              <v:stroke on="f" joinstyle="miter"/>
              <v:imagedata r:id="rId9" o:title=""/>
              <o:lock v:ext="edit" aspectratio="t"/>
            </v:shape>
            <v:shape id="图片 87" o:spid="_x0000_s1118" o:spt="75" type="#_x0000_t75" style="position:absolute;left:6987;top:99;height:212;width:839;" filled="f" o:preferrelative="t" stroked="f" coordsize="21600,21600" o:gfxdata="UEsDBAoAAAAAAIdO4kAAAAAAAAAAAAAAAAAEAAAAZHJzL1BLAwQUAAAACACHTuJA5RccE7wAAADc&#10;AAAADwAAAGRycy9kb3ducmV2LnhtbEVPTUvDQBC9C/6HZYRexO6mhxJitz0oQnsp2Ip4HHbHJJid&#10;jdlpk/rrXaHgbR7vc1abKXTqTENqI1so5gYUsYu+5drC2/HloQSVBNljF5ksXCjBZn17s8LKx5Ff&#10;6XyQWuUQThVaaET6SuvkGgqY5rEnztxnHAJKhkOt/YBjDg+dXhiz1AFbzg0N9vTUkPs6nIKFn/iM&#10;8jHd13sp3Pi92JXvzpfWzu4K8whKaJJ/8dW99Xm+WcLfM/kCvf4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UXHBO8AAAA&#10;3AAAAA8AAAAAAAAAAQAgAAAAIgAAAGRycy9kb3ducmV2LnhtbFBLAQIUABQAAAAIAIdO4kAzLwWe&#10;OwAAADkAAAAQAAAAAAAAAAEAIAAAAAsBAABkcnMvc2hhcGV4bWwueG1sUEsFBgAAAAAGAAYAWwEA&#10;ALUDAAAAAA==&#10;">
              <v:path/>
              <v:fill on="f" focussize="0,0"/>
              <v:stroke on="f" joinstyle="miter"/>
              <v:imagedata r:id="rId23" o:title=""/>
              <o:lock v:ext="edit" aspectratio="t"/>
            </v:shape>
          </v:group>
        </w:pict>
      </w:r>
      <w:r>
        <w:t>承包</w:t>
      </w:r>
      <w:r>
        <w:rPr>
          <w:spacing w:val="-3"/>
        </w:rPr>
        <w:t>人</w:t>
      </w:r>
      <w:r>
        <w:t>提</w:t>
      </w:r>
      <w:r>
        <w:rPr>
          <w:spacing w:val="-3"/>
        </w:rPr>
        <w:t>供</w:t>
      </w:r>
      <w:r>
        <w:t>的</w:t>
      </w:r>
      <w:r>
        <w:rPr>
          <w:spacing w:val="-3"/>
        </w:rPr>
        <w:t>文</w:t>
      </w:r>
      <w:r>
        <w:t>件</w:t>
      </w:r>
      <w:r>
        <w:rPr>
          <w:spacing w:val="-3"/>
        </w:rPr>
        <w:t>的</w:t>
      </w:r>
      <w:r>
        <w:t>期</w:t>
      </w:r>
      <w:r>
        <w:rPr>
          <w:spacing w:val="-3"/>
        </w:rPr>
        <w:t>限</w:t>
      </w:r>
      <w:r>
        <w:t>为：</w:t>
      </w:r>
      <w:r>
        <w:rPr>
          <w:u w:val="single"/>
        </w:rPr>
        <w:t xml:space="preserve"> </w:t>
      </w:r>
      <w:r>
        <w:rPr>
          <w:u w:val="single"/>
        </w:rPr>
        <w:tab/>
      </w:r>
      <w:r>
        <w:rPr>
          <w:u w:val="single"/>
        </w:rPr>
        <w:tab/>
      </w:r>
      <w:r>
        <w:rPr>
          <w:u w:val="single"/>
        </w:rPr>
        <w:tab/>
      </w:r>
      <w:r>
        <w:rPr>
          <w:u w:val="single"/>
        </w:rPr>
        <w:tab/>
      </w:r>
      <w:r>
        <w:rPr>
          <w:spacing w:val="-3"/>
        </w:rPr>
        <w:t>；</w:t>
      </w:r>
      <w:r>
        <w:t xml:space="preserve"> </w:t>
      </w:r>
    </w:p>
    <w:p>
      <w:pPr>
        <w:pStyle w:val="10"/>
        <w:spacing w:before="11"/>
        <w:rPr>
          <w:sz w:val="9"/>
        </w:rPr>
      </w:pPr>
    </w:p>
    <w:p>
      <w:pPr>
        <w:pStyle w:val="10"/>
        <w:tabs>
          <w:tab w:val="left" w:pos="5561"/>
          <w:tab w:val="left" w:pos="7030"/>
        </w:tabs>
        <w:spacing w:before="72"/>
        <w:ind w:left="1358"/>
      </w:pPr>
      <w:r>
        <w:rPr>
          <w:lang w:val="en-US" w:bidi="ar-SA"/>
        </w:rPr>
        <w:drawing>
          <wp:anchor distT="0" distB="0" distL="0" distR="0" simplePos="0" relativeHeight="239412224" behindDoc="1" locked="0" layoutInCell="1" allowOverlap="1">
            <wp:simplePos x="0" y="0"/>
            <wp:positionH relativeFrom="page">
              <wp:posOffset>2903220</wp:posOffset>
            </wp:positionH>
            <wp:positionV relativeFrom="paragraph">
              <wp:posOffset>62865</wp:posOffset>
            </wp:positionV>
            <wp:extent cx="1066165" cy="133985"/>
            <wp:effectExtent l="0" t="0" r="0" b="0"/>
            <wp:wrapNone/>
            <wp:docPr id="165"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34.png"/>
                    <pic:cNvPicPr>
                      <a:picLocks noChangeAspect="1"/>
                    </pic:cNvPicPr>
                  </pic:nvPicPr>
                  <pic:blipFill>
                    <a:blip r:embed="rId40" cstate="print"/>
                    <a:stretch>
                      <a:fillRect/>
                    </a:stretch>
                  </pic:blipFill>
                  <pic:spPr>
                    <a:xfrm>
                      <a:off x="0" y="0"/>
                      <a:ext cx="1066279" cy="134112"/>
                    </a:xfrm>
                    <a:prstGeom prst="rect">
                      <a:avLst/>
                    </a:prstGeom>
                  </pic:spPr>
                </pic:pic>
              </a:graphicData>
            </a:graphic>
          </wp:anchor>
        </w:drawing>
      </w:r>
      <w:r>
        <w:rPr>
          <w:lang w:val="en-US" w:bidi="ar-SA"/>
        </w:rPr>
        <w:drawing>
          <wp:anchor distT="0" distB="0" distL="0" distR="0" simplePos="0" relativeHeight="239413248" behindDoc="1" locked="0" layoutInCell="1" allowOverlap="1">
            <wp:simplePos x="0" y="0"/>
            <wp:positionH relativeFrom="page">
              <wp:posOffset>4502150</wp:posOffset>
            </wp:positionH>
            <wp:positionV relativeFrom="paragraph">
              <wp:posOffset>62865</wp:posOffset>
            </wp:positionV>
            <wp:extent cx="400050" cy="133985"/>
            <wp:effectExtent l="0" t="0" r="0" b="0"/>
            <wp:wrapNone/>
            <wp:docPr id="16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2.png"/>
                    <pic:cNvPicPr>
                      <a:picLocks noChangeAspect="1"/>
                    </pic:cNvPicPr>
                  </pic:nvPicPr>
                  <pic:blipFill>
                    <a:blip r:embed="rId8" cstate="print"/>
                    <a:stretch>
                      <a:fillRect/>
                    </a:stretch>
                  </pic:blipFill>
                  <pic:spPr>
                    <a:xfrm>
                      <a:off x="0" y="0"/>
                      <a:ext cx="400050" cy="134112"/>
                    </a:xfrm>
                    <a:prstGeom prst="rect">
                      <a:avLst/>
                    </a:prstGeom>
                  </pic:spPr>
                </pic:pic>
              </a:graphicData>
            </a:graphic>
          </wp:anchor>
        </w:drawing>
      </w:r>
      <w:r>
        <w:t>承包</w:t>
      </w:r>
      <w:r>
        <w:rPr>
          <w:spacing w:val="-3"/>
        </w:rPr>
        <w:t>人</w:t>
      </w:r>
      <w:r>
        <w:t>提</w:t>
      </w:r>
      <w:r>
        <w:rPr>
          <w:spacing w:val="-3"/>
        </w:rPr>
        <w:t>供</w:t>
      </w:r>
      <w:r>
        <w:t>的</w:t>
      </w:r>
      <w:r>
        <w:rPr>
          <w:spacing w:val="-3"/>
        </w:rPr>
        <w:t>文</w:t>
      </w:r>
      <w:r>
        <w:t>件</w:t>
      </w:r>
      <w:r>
        <w:rPr>
          <w:spacing w:val="-3"/>
        </w:rPr>
        <w:t>的</w:t>
      </w:r>
      <w:r>
        <w:t>数</w:t>
      </w:r>
      <w:r>
        <w:rPr>
          <w:spacing w:val="-3"/>
        </w:rPr>
        <w:t>量</w:t>
      </w:r>
      <w:r>
        <w:t>为：</w:t>
      </w:r>
      <w:r>
        <w:rPr>
          <w:u w:val="single"/>
        </w:rPr>
        <w:t xml:space="preserve"> </w:t>
      </w:r>
      <w:r>
        <w:rPr>
          <w:u w:val="single"/>
        </w:rPr>
        <w:tab/>
      </w:r>
      <w:r>
        <w:rPr>
          <w:u w:val="single"/>
        </w:rPr>
        <w:tab/>
      </w:r>
      <w:r>
        <w:rPr>
          <w:spacing w:val="-3"/>
        </w:rPr>
        <w:t>；</w:t>
      </w:r>
      <w:r>
        <w:t xml:space="preserve"> </w:t>
      </w:r>
    </w:p>
    <w:p>
      <w:pPr>
        <w:sectPr>
          <w:pgSz w:w="11910" w:h="16840"/>
          <w:pgMar w:top="1200" w:right="0" w:bottom="1180" w:left="480" w:header="0" w:footer="919" w:gutter="0"/>
          <w:cols w:space="720" w:num="1"/>
        </w:sectPr>
      </w:pPr>
    </w:p>
    <w:p>
      <w:pPr>
        <w:pStyle w:val="10"/>
        <w:tabs>
          <w:tab w:val="left" w:pos="5667"/>
          <w:tab w:val="left" w:pos="7136"/>
        </w:tabs>
        <w:spacing w:before="54"/>
        <w:ind w:left="1358"/>
      </w:pPr>
      <w:r>
        <w:rPr>
          <w:lang w:val="en-US" w:bidi="ar-SA"/>
        </w:rPr>
        <w:drawing>
          <wp:anchor distT="0" distB="0" distL="0" distR="0" simplePos="0" relativeHeight="239418368" behindDoc="1" locked="0" layoutInCell="1" allowOverlap="1">
            <wp:simplePos x="0" y="0"/>
            <wp:positionH relativeFrom="page">
              <wp:posOffset>2903220</wp:posOffset>
            </wp:positionH>
            <wp:positionV relativeFrom="paragraph">
              <wp:posOffset>51435</wp:posOffset>
            </wp:positionV>
            <wp:extent cx="1125220" cy="133985"/>
            <wp:effectExtent l="0" t="0" r="0" b="0"/>
            <wp:wrapNone/>
            <wp:docPr id="169" name="image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63.png"/>
                    <pic:cNvPicPr>
                      <a:picLocks noChangeAspect="1"/>
                    </pic:cNvPicPr>
                  </pic:nvPicPr>
                  <pic:blipFill>
                    <a:blip r:embed="rId68" cstate="print"/>
                    <a:stretch>
                      <a:fillRect/>
                    </a:stretch>
                  </pic:blipFill>
                  <pic:spPr>
                    <a:xfrm>
                      <a:off x="0" y="0"/>
                      <a:ext cx="1125054" cy="134111"/>
                    </a:xfrm>
                    <a:prstGeom prst="rect">
                      <a:avLst/>
                    </a:prstGeom>
                  </pic:spPr>
                </pic:pic>
              </a:graphicData>
            </a:graphic>
          </wp:anchor>
        </w:drawing>
      </w:r>
      <w:r>
        <w:rPr>
          <w:lang w:val="en-US" w:bidi="ar-SA"/>
        </w:rPr>
        <w:drawing>
          <wp:anchor distT="0" distB="0" distL="0" distR="0" simplePos="0" relativeHeight="239419392" behindDoc="1" locked="0" layoutInCell="1" allowOverlap="1">
            <wp:simplePos x="0" y="0"/>
            <wp:positionH relativeFrom="page">
              <wp:posOffset>4302760</wp:posOffset>
            </wp:positionH>
            <wp:positionV relativeFrom="paragraph">
              <wp:posOffset>51435</wp:posOffset>
            </wp:positionV>
            <wp:extent cx="666750" cy="133985"/>
            <wp:effectExtent l="0" t="0" r="0" b="0"/>
            <wp:wrapNone/>
            <wp:docPr id="171" name="image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28.png"/>
                    <pic:cNvPicPr>
                      <a:picLocks noChangeAspect="1"/>
                    </pic:cNvPicPr>
                  </pic:nvPicPr>
                  <pic:blipFill>
                    <a:blip r:embed="rId34" cstate="print"/>
                    <a:stretch>
                      <a:fillRect/>
                    </a:stretch>
                  </pic:blipFill>
                  <pic:spPr>
                    <a:xfrm>
                      <a:off x="0" y="0"/>
                      <a:ext cx="666750" cy="134111"/>
                    </a:xfrm>
                    <a:prstGeom prst="rect">
                      <a:avLst/>
                    </a:prstGeom>
                  </pic:spPr>
                </pic:pic>
              </a:graphicData>
            </a:graphic>
          </wp:anchor>
        </w:drawing>
      </w:r>
      <w:r>
        <w:t>承包</w:t>
      </w:r>
      <w:r>
        <w:rPr>
          <w:spacing w:val="-3"/>
        </w:rPr>
        <w:t>人</w:t>
      </w:r>
      <w:r>
        <w:t>提</w:t>
      </w:r>
      <w:r>
        <w:rPr>
          <w:spacing w:val="-3"/>
        </w:rPr>
        <w:t>供</w:t>
      </w:r>
      <w:r>
        <w:t>的</w:t>
      </w:r>
      <w:r>
        <w:rPr>
          <w:spacing w:val="-3"/>
        </w:rPr>
        <w:t>文</w:t>
      </w:r>
      <w:r>
        <w:t>件</w:t>
      </w:r>
      <w:r>
        <w:rPr>
          <w:spacing w:val="-3"/>
        </w:rPr>
        <w:t>的</w:t>
      </w:r>
      <w:r>
        <w:t>形</w:t>
      </w:r>
      <w:r>
        <w:rPr>
          <w:spacing w:val="-3"/>
        </w:rPr>
        <w:t>式</w:t>
      </w:r>
      <w:r>
        <w:t>为：</w:t>
      </w:r>
      <w:r>
        <w:rPr>
          <w:u w:val="single"/>
        </w:rPr>
        <w:t xml:space="preserve"> </w:t>
      </w:r>
      <w:r>
        <w:rPr>
          <w:u w:val="single"/>
        </w:rPr>
        <w:tab/>
      </w:r>
      <w:r>
        <w:rPr>
          <w:u w:val="single"/>
        </w:rPr>
        <w:tab/>
      </w:r>
      <w:r>
        <w:rPr>
          <w:spacing w:val="-3"/>
        </w:rPr>
        <w:t>；</w:t>
      </w:r>
      <w:r>
        <w:t xml:space="preserve"> </w:t>
      </w:r>
    </w:p>
    <w:p>
      <w:pPr>
        <w:pStyle w:val="10"/>
        <w:spacing w:before="12"/>
        <w:rPr>
          <w:sz w:val="9"/>
        </w:rPr>
      </w:pPr>
    </w:p>
    <w:p>
      <w:pPr>
        <w:pStyle w:val="10"/>
        <w:tabs>
          <w:tab w:val="left" w:pos="5458"/>
          <w:tab w:val="left" w:pos="6193"/>
          <w:tab w:val="left" w:pos="7138"/>
        </w:tabs>
        <w:spacing w:before="72"/>
        <w:ind w:left="1358"/>
      </w:pPr>
      <w:r>
        <w:rPr>
          <w:lang w:val="en-US" w:bidi="ar-SA"/>
        </w:rPr>
        <w:drawing>
          <wp:anchor distT="0" distB="0" distL="0" distR="0" simplePos="0" relativeHeight="239420416" behindDoc="1" locked="0" layoutInCell="1" allowOverlap="1">
            <wp:simplePos x="0" y="0"/>
            <wp:positionH relativeFrom="page">
              <wp:posOffset>3035935</wp:posOffset>
            </wp:positionH>
            <wp:positionV relativeFrom="paragraph">
              <wp:posOffset>62865</wp:posOffset>
            </wp:positionV>
            <wp:extent cx="857250" cy="133985"/>
            <wp:effectExtent l="0" t="0" r="0" b="0"/>
            <wp:wrapNone/>
            <wp:docPr id="173" name="image6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64.png"/>
                    <pic:cNvPicPr>
                      <a:picLocks noChangeAspect="1"/>
                    </pic:cNvPicPr>
                  </pic:nvPicPr>
                  <pic:blipFill>
                    <a:blip r:embed="rId69" cstate="print"/>
                    <a:stretch>
                      <a:fillRect/>
                    </a:stretch>
                  </pic:blipFill>
                  <pic:spPr>
                    <a:xfrm>
                      <a:off x="0" y="0"/>
                      <a:ext cx="856995" cy="134111"/>
                    </a:xfrm>
                    <a:prstGeom prst="rect">
                      <a:avLst/>
                    </a:prstGeom>
                  </pic:spPr>
                </pic:pic>
              </a:graphicData>
            </a:graphic>
          </wp:anchor>
        </w:drawing>
      </w:r>
      <w:r>
        <w:pict>
          <v:group id="组合 88" o:spid="_x0000_s1114" o:spt="203" style="position:absolute;left:0pt;margin-left:323.05pt;margin-top:4.95pt;height:10.6pt;width:68.4pt;mso-position-horizontal-relative:page;z-index:-263895040;mso-width-relative:page;mso-height-relative:page;" coordorigin="6462,100" coordsize="1368,212203" o:gfxdata="UEsDBAoAAAAAAIdO4kAAAAAAAAAAAAAAAAAEAAAAZHJzL1BLAwQUAAAACACHTuJAbCqQrdkAAAAI&#10;AQAADwAAAGRycy9kb3ducmV2LnhtbE2PwU7DMBBE70j8g7VI3KjjFkKbZlOhCjhVSLRIqDc33iZR&#10;YzuK3aT9e5YT3GY1o5m3+epiWzFQHxrvENQkAUGu9KZxFcLX7u1hDiJE7YxuvSOEKwVYFbc3uc6M&#10;H90nDdtYCS5xIdMIdYxdJmUoa7I6THxHjr2j762OfPaVNL0eudy2cpokqbS6cbxQ647WNZWn7dki&#10;vI96fJmp12FzOq6v+93Tx/dGEeL9nUqWICJd4l8YfvEZHQpmOvizM0G0COljqjiKsFiAYP95PmVx&#10;QJgpBbLI5f8Hih9QSwMEFAAAAAgAh07iQJdzjPl+AgAAXQcAAA4AAABkcnMvZTJvRG9jLnhtbNVV&#10;24rbMBB9L/QfhN8bX5JmE5NkKU13KSxt6OUDFFm2RW1JSMpl3wtt3/reTyn0b5b9jc7IjptkA13K&#10;slBC7NFImjlz5kienG/riqy5sULJaRD3ooBwyVQmZDENPn64eDYKiHVUZrRSkk+Da26D89nTJ5ON&#10;TnmiSlVl3BAIIm260dOgdE6nYWhZyWtqe0pzCZO5MjV1MDRFmBm6geh1FSZRNAw3ymTaKMatBe+8&#10;mQzaiOY+AVWeC8bniq1qLl0T1fCKOijJlkLbYObR5jln7m2eW+5INQ2gUuefkATsJT7D2YSmhaG6&#10;FKyFQO8D4aimmgoJSbtQc+ooWRlxJ1QtmFFW5a7HVB02hXhGoIo4OuLm0qiV9rUU6abQHenQqCPW&#10;/zkse7NeGCIyUEI8CIikNbT89ufnm+9fyWiE9Gx0kcKqS6Pf64VpHUUzwoq3uanxDbWQrSf2uiOW&#10;bx1h4BwN4QeUM5iK+4Nh0hLPSugO7hqCLyA4G3VTr9rNcX8IksStSZwgonCXNERsHRQtWAr/liWw&#10;7rD0d23CLrcyHDjHaHK9EGxhmsE+U1BKw9TNj1+3376Q0Rhx4RZc1eyhCOZKsU+WSPWypLLgL6wG&#10;QUKRvorD5SEODxIuK6EvRFUhuWg/7AkhJuX1kkPjzevMA6KpdYY7VmLCHBK/A7AN3d2ER/kHGGK2&#10;oIoTOoCOxr6jY88NTXdaGCT9090Ewox1l1zVBA0ABvmhEzSl6yvbItktQbdUSA8gpGklDxygEPR4&#10;tA0+bwLcpktgPIZMQNIHMhl7bSNp/6dM/Ol7YJmcnY1PyiSOnrcXxvGpfySd+MsFbl1/37RfCLzW&#10;98dg738VZ78BUEsDBAoAAAAAAIdO4kAAAAAAAAAAAAAAAAAKAAAAZHJzL21lZGlhL1BLAwQUAAAA&#10;CACHTuJAb6a/Am8AAACzAAAAFAAAAGRycy9tZWRpYS9pbWFnZTEucG5n6wzwc+flkuJiYGDg9fRw&#10;CQLSG4A4goMNSIYuqN0IpNiSvN1dGP6D4IK9yycDRTgLPCKLGRj4joAw41RtPmmgYLCni2NIxZy3&#10;Bw0ZgbxDC7765/LILwAyyQZ2bJ8iGBgXe2q/Axnh6ernss4poQkAUEsDBBQAAAAIAIdO4kBN3mL0&#10;cQAAAAwBAAAUAAAAZHJzL21lZGlhL2ltYWdlMi5wbmfrDPBz5+WS4mJgYOD19HAJYmBg3ApkR3Cw&#10;Acki9kxTIMWW5O3uwvAfBBfsXT4ZKMJZ4BFZzMDAdwSEGadq80kDBdd4ujiGVMx5e9CQEcg7tOCr&#10;fy4v/wIgc/CBfTyRYQyMi3x7VoHc5unq57LOKaEJAF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AubPAAvwAAAKUBAAAZAAAAZHJzL19yZWxzL2Uy&#10;b0RvYy54bWwucmVsc72QwYrCMBCG7wv7DmHu27Q9LLKY9iKCV3EfYEimabCZhCSKvr2BZUFB8OZx&#10;Zvi//2PW48Uv4kwpu8AKuqYFQayDcWwV/B62XysQuSAbXAKTgitlGIfPj/WeFiw1lGcXs6gUzgrm&#10;UuKPlFnP5DE3IRLXyxSSx1LHZGVEfURLsm/bb5nuGTA8MMXOKEg704M4XGNtfs0O0+Q0bYI+eeLy&#10;pEI6X7srEJOlosCTcfi37JvIFuRzh+49Dt2/g3x47nADUEsDBBQAAAAIAIdO4kB557oEBAEAABMC&#10;AAATAAAAW0NvbnRlbnRfVHlwZXNdLnhtbJWRwU7DMAyG70i8Q5QralN2QAit3YGOIyA0HiBK3Dai&#10;caI4lO3tSbpNgokh7Rjb3+8vyXK1tSObIJBxWPPbsuIMUDltsK/5++apuOeMokQtR4dQ8x0QXzXX&#10;V8vNzgOxRCPVfIjRPwhBagArqXQeMHU6F6yM6Rh64aX6kD2IRVXdCeUwAsYi5gzeLFvo5OcY2Xqb&#10;ynsTjz1nj/u5vKrmxmY+18WfRICRThDp/WiUjOluYkJ94lUcnMpEzjM0GE83SfzMhtz57fRzwYF7&#10;SY8ZjAb2KkN8ljaZCx1IaPeFAaby/5BsaalwXWcUlG2gNmFvMB2tzqXDwrVOXRq+nqljtpi/tPkG&#10;UEsBAhQAFAAAAAgAh07iQHnnugQEAQAAEwIAABMAAAAAAAAAAQAgAAAAegcAAFtDb250ZW50X1R5&#10;cGVzXS54bWxQSwECFAAKAAAAAACHTuJAAAAAAAAAAAAAAAAABgAAAAAAAAAAABAAAAA+BQAAX3Jl&#10;bHMvUEsBAhQAFAAAAAgAh07iQIoUZjzRAAAAlAEAAAsAAAAAAAAAAQAgAAAAYgUAAF9yZWxzLy5y&#10;ZWxzUEsBAhQACgAAAAAAh07iQAAAAAAAAAAAAAAAAAQAAAAAAAAAAAAQAAAAAAAAAGRycy9QSwEC&#10;FAAKAAAAAACHTuJAAAAAAAAAAAAAAAAACgAAAAAAAAAAABAAAABcBgAAZHJzL19yZWxzL1BLAQIU&#10;ABQAAAAIAIdO4kAubPAAvwAAAKUBAAAZAAAAAAAAAAEAIAAAAIQGAABkcnMvX3JlbHMvZTJvRG9j&#10;LnhtbC5yZWxzUEsBAhQAFAAAAAgAh07iQGwqkK3ZAAAACAEAAA8AAAAAAAAAAQAgAAAAIgAAAGRy&#10;cy9kb3ducmV2LnhtbFBLAQIUABQAAAAIAIdO4kCXc4z5fgIAAF0HAAAOAAAAAAAAAAEAIAAAACgB&#10;AABkcnMvZTJvRG9jLnhtbFBLAQIUAAoAAAAAAIdO4kAAAAAAAAAAAAAAAAAKAAAAAAAAAAAAEAAA&#10;ANIDAABkcnMvbWVkaWEvUEsBAhQAFAAAAAgAh07iQG+mvwJvAAAAswAAABQAAAAAAAAAAQAgAAAA&#10;+gMAAGRycy9tZWRpYS9pbWFnZTEucG5nUEsBAhQAFAAAAAgAh07iQE3eYvRxAAAADAEAABQAAAAA&#10;AAAAAQAgAAAAmwQAAGRycy9tZWRpYS9pbWFnZTIucG5nUEsFBgAAAAALAAsAlAIAAK8IAAAAAA==&#10;">
            <o:lock v:ext="edit"/>
            <v:shape id="图片 89" o:spid="_x0000_s1116" o:spt="75" type="#_x0000_t75" style="position:absolute;left:6461;top:99;height:212;width:423;" filled="f" o:preferrelative="t" stroked="f" coordsize="21600,21600" o:gfxdata="UEsDBAoAAAAAAIdO4kAAAAAAAAAAAAAAAAAEAAAAZHJzL1BLAwQUAAAACACHTuJAMFiesL0AAADc&#10;AAAADwAAAGRycy9kb3ducmV2LnhtbEWPQWvCQBCF7wX/wzJCb3U30haJroJii7dSFc9Ddkyi2dmQ&#10;XU3sr+8cCr3N8N68981iNfhG3amLdWAL2cSAIi6Cq7m0cDx8vMxAxYTssAlMFh4UYbUcPS0wd6Hn&#10;b7rvU6kkhGOOFqqU2lzrWFTkMU5CSyzaOXQek6xdqV2HvYT7Rk+Nedcea5aGClvaVFRc9zdv4XW9&#10;+dGn6ZmHT7Pt49flbeBTa+3zODNzUImG9G/+u945wc8EX56RCfTy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wWJ6wvQAA&#10;ANwAAAAPAAAAAAAAAAEAIAAAACIAAABkcnMvZG93bnJldi54bWxQSwECFAAUAAAACACHTuJAMy8F&#10;njsAAAA5AAAAEAAAAAAAAAABACAAAAAMAQAAZHJzL3NoYXBleG1sLnhtbFBLBQYAAAAABgAGAFsB&#10;AAC2AwAAAAA=&#10;">
              <v:path/>
              <v:fill on="f" focussize="0,0"/>
              <v:stroke on="f" joinstyle="miter"/>
              <v:imagedata r:id="rId9" o:title=""/>
              <o:lock v:ext="edit" aspectratio="t"/>
            </v:shape>
            <v:shape id="图片 90" o:spid="_x0000_s1115" o:spt="75" type="#_x0000_t75" style="position:absolute;left:6779;top:99;height:212;width:1050;" filled="f" o:preferrelative="t" stroked="f" coordsize="21600,21600" o:gfxdata="UEsDBAoAAAAAAIdO4kAAAAAAAAAAAAAAAAAEAAAAZHJzL1BLAwQUAAAACACHTuJAbJUoT7sAAADc&#10;AAAADwAAAGRycy9kb3ducmV2LnhtbEVP32vCMBB+F/wfwgm+2aQd26QaRSYDX+cG2+PZnG2xuXRJ&#10;bPW/XwaDvd3H9/PW25vtxEA+tI415JkCQVw503Kt4eP9dbEEESKywc4xabhTgO1mOlljadzIbzQc&#10;Yy1SCIcSNTQx9qWUoWrIYshcT5y4s/MWY4K+lsbjmMJtJwulnqTFllNDgz29NFRdjler4XtfqP3n&#10;dTec7udH8/zV+YcxnrSez3K1AhHpFv/Ff+6DSfPzAn6fSRfIzQ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bJUoT7sAAADc&#10;AAAADwAAAAAAAAABACAAAAAiAAAAZHJzL2Rvd25yZXYueG1sUEsBAhQAFAAAAAgAh07iQDMvBZ47&#10;AAAAOQAAABAAAAAAAAAAAQAgAAAACgEAAGRycy9zaGFwZXhtbC54bWxQSwUGAAAAAAYABgBbAQAA&#10;tAMAAAAA&#10;">
              <v:path/>
              <v:fill on="f" focussize="0,0"/>
              <v:stroke on="f" joinstyle="miter"/>
              <v:imagedata r:id="rId34" o:title=""/>
              <o:lock v:ext="edit" aspectratio="t"/>
            </v:shape>
          </v:group>
        </w:pict>
      </w:r>
      <w:r>
        <w:t>发包</w:t>
      </w:r>
      <w:r>
        <w:rPr>
          <w:spacing w:val="-3"/>
        </w:rPr>
        <w:t>人</w:t>
      </w:r>
      <w:r>
        <w:t>审</w:t>
      </w:r>
      <w:r>
        <w:rPr>
          <w:spacing w:val="-3"/>
        </w:rPr>
        <w:t>批</w:t>
      </w:r>
      <w:r>
        <w:t>承</w:t>
      </w:r>
      <w:r>
        <w:rPr>
          <w:spacing w:val="-3"/>
        </w:rPr>
        <w:t>包</w:t>
      </w:r>
      <w:r>
        <w:t>人</w:t>
      </w:r>
      <w:r>
        <w:rPr>
          <w:spacing w:val="-3"/>
        </w:rPr>
        <w:t>文</w:t>
      </w:r>
      <w:r>
        <w:t>件</w:t>
      </w:r>
      <w:r>
        <w:rPr>
          <w:spacing w:val="-3"/>
        </w:rPr>
        <w:t>的</w:t>
      </w:r>
      <w:r>
        <w:t>期限</w:t>
      </w:r>
      <w:r>
        <w:rPr>
          <w:spacing w:val="-3"/>
        </w:rPr>
        <w:t>：</w:t>
      </w:r>
      <w:r>
        <w:rPr>
          <w:spacing w:val="-3"/>
          <w:u w:val="single"/>
        </w:rPr>
        <w:t xml:space="preserve"> </w:t>
      </w:r>
      <w:r>
        <w:rPr>
          <w:spacing w:val="-3"/>
          <w:u w:val="single"/>
        </w:rPr>
        <w:tab/>
      </w:r>
      <w:r>
        <w:rPr>
          <w:spacing w:val="-3"/>
          <w:u w:val="single"/>
        </w:rPr>
        <w:tab/>
      </w:r>
      <w:r>
        <w:rPr>
          <w:spacing w:val="-3"/>
          <w:u w:val="single"/>
        </w:rPr>
        <w:tab/>
      </w:r>
      <w:r>
        <w:rPr>
          <w:spacing w:val="-3"/>
        </w:rPr>
        <w:t>。</w:t>
      </w:r>
      <w:r>
        <w:t xml:space="preserve"> </w:t>
      </w:r>
    </w:p>
    <w:p>
      <w:pPr>
        <w:pStyle w:val="10"/>
        <w:spacing w:before="12"/>
        <w:rPr>
          <w:sz w:val="9"/>
        </w:rPr>
      </w:pPr>
    </w:p>
    <w:p>
      <w:pPr>
        <w:pStyle w:val="22"/>
        <w:numPr>
          <w:ilvl w:val="2"/>
          <w:numId w:val="65"/>
        </w:numPr>
        <w:tabs>
          <w:tab w:val="left" w:pos="1888"/>
        </w:tabs>
        <w:spacing w:before="71"/>
        <w:ind w:hanging="530"/>
        <w:rPr>
          <w:sz w:val="21"/>
        </w:rPr>
      </w:pPr>
      <w:r>
        <w:rPr>
          <w:spacing w:val="-3"/>
          <w:sz w:val="21"/>
        </w:rPr>
        <w:t>现场图纸准备</w:t>
      </w:r>
      <w:r>
        <w:rPr>
          <w:sz w:val="21"/>
        </w:rPr>
        <w:t xml:space="preserve"> </w:t>
      </w:r>
    </w:p>
    <w:p>
      <w:pPr>
        <w:pStyle w:val="10"/>
        <w:spacing w:before="7"/>
        <w:rPr>
          <w:sz w:val="15"/>
        </w:rPr>
      </w:pPr>
    </w:p>
    <w:p>
      <w:pPr>
        <w:pStyle w:val="10"/>
        <w:tabs>
          <w:tab w:val="left" w:pos="5247"/>
          <w:tab w:val="left" w:pos="6296"/>
          <w:tab w:val="left" w:pos="7030"/>
        </w:tabs>
        <w:ind w:left="1358"/>
      </w:pPr>
      <w:r>
        <w:rPr>
          <w:lang w:val="en-US" w:bidi="ar-SA"/>
        </w:rPr>
        <w:drawing>
          <wp:anchor distT="0" distB="0" distL="0" distR="0" simplePos="0" relativeHeight="239422464" behindDoc="1" locked="0" layoutInCell="1" allowOverlap="1">
            <wp:simplePos x="0" y="0"/>
            <wp:positionH relativeFrom="page">
              <wp:posOffset>2769235</wp:posOffset>
            </wp:positionH>
            <wp:positionV relativeFrom="paragraph">
              <wp:posOffset>17145</wp:posOffset>
            </wp:positionV>
            <wp:extent cx="975995" cy="133985"/>
            <wp:effectExtent l="0" t="0" r="0" b="0"/>
            <wp:wrapNone/>
            <wp:docPr id="175" name="image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65.png"/>
                    <pic:cNvPicPr>
                      <a:picLocks noChangeAspect="1"/>
                    </pic:cNvPicPr>
                  </pic:nvPicPr>
                  <pic:blipFill>
                    <a:blip r:embed="rId70" cstate="print"/>
                    <a:stretch>
                      <a:fillRect/>
                    </a:stretch>
                  </pic:blipFill>
                  <pic:spPr>
                    <a:xfrm>
                      <a:off x="0" y="0"/>
                      <a:ext cx="975893" cy="134111"/>
                    </a:xfrm>
                    <a:prstGeom prst="rect">
                      <a:avLst/>
                    </a:prstGeom>
                  </pic:spPr>
                </pic:pic>
              </a:graphicData>
            </a:graphic>
          </wp:anchor>
        </w:drawing>
      </w:r>
      <w:r>
        <w:pict>
          <v:group id="组合 91" o:spid="_x0000_s1111" o:spt="203" style="position:absolute;left:0pt;margin-left:317.8pt;margin-top:1.35pt;height:10.6pt;width:68.25pt;mso-position-horizontal-relative:page;z-index:-263892992;mso-width-relative:page;mso-height-relative:page;" coordorigin="6356,28" coordsize="1365,212203" o:gfxdata="UEsDBAoAAAAAAIdO4kAAAAAAAAAAAAAAAAAEAAAAZHJzL1BLAwQUAAAACACHTuJAwlfI/NgAAAAI&#10;AQAADwAAAGRycy9kb3ducmV2LnhtbE2PQUvDQBSE74L/YXmCN7vZhCYasylS1FMRbAXx9pq8JqHZ&#10;tyG7Tdp/73qyx2GGmW+K1dn0YqLRdZY1qEUEgriydceNhq/d28MjCOeRa+wtk4YLOViVtzcF5rWd&#10;+ZOmrW9EKGGXo4bW+yGX0lUtGXQLOxAH72BHgz7IsZH1iHMoN72MoyiVBjsOCy0OtG6pOm5PRsP7&#10;jPNLol6nzfGwvvzslh/fG0Va39+p6BmEp7P/D8MffkCHMjDt7YlrJ3oNabJMQ1RDnIEIfpbFCsQ+&#10;6OQJZFnI6wPlL1BLAwQUAAAACACHTuJALtiBd3oCAABbBwAADgAAAGRycy9lMm9Eb2MueG1s1VXN&#10;jtMwEL4j8Q6W7zRNwqZp1HaFKFshraDi5wFcx0ksEtuy3aZ7RwJu3HkUJN5mta/B2Em7bReJFVqB&#10;ODQdz9gz33zzxZmcb5sabZg2XIopDgdDjJigMueinOL37y6epBgZS0ROainYFF8xg89njx9NWpWx&#10;SFayzplGkESYrFVTXFmrsiAwtGINMQOpmIBgIXVDLCx1GeSatJC9qYNoOEyCVupcaUmZMeCdd0Hc&#10;Z9T3SSiLglM2l3TdMGG7rJrVxEJLpuLK4JlHWxSM2tdFYZhF9RRDp9Y/oQjYK/cMZhOSlZqoitMe&#10;ArkPhJOeGsIFFN2nmhNL0FrzO6kaTrU0srADKpuga8QzAl2EwxNuFlqule+lzNpS7UmHQZ2w/sdp&#10;6avNUiOegxIi4ESQBkZ+8/3j9dfPaBw6elpVZrBrodVbtdS9o+xWruNtoRv3D72grSf2ak8s21pE&#10;wZkmyWh0hhGFUBg/TaCUJ55WMB13KonPEowgGqW7yIv+bBgn/ckojFww2NUMHLQ9EsVpBr+eJLDu&#10;kPR7acIpu9YMKHfZxGbJ6VJ3iwOiQoDaEXX97cfNl09o7HG5I25Xd4Y4MJeSfjBIyOcVESV7ZhTo&#10;ERjwXRxvD9zyqOCq5uqC17Xj1tkP+4IgnbFmxWDu+mXuAZHMWM0srVzBAgq/AbAd3fuAR3kLzGE2&#10;IIpfyOB2oKNuoDspJDHIzOngdJpAmDZ2wWSDnAHAoD5MgmRkc2l6JLstzi2ko8frqBZHDlCI83i0&#10;HT5vAtxulmD8DZnARXosk9hR4Uj7P2XiVf7AMknTqHvvT2SSxuN/KhN/t8Cd66+b/vvgLvXDNdiH&#10;38TZT1BLAwQKAAAAAACHTuJAAAAAAAAAAAAAAAAACgAAAGRycy9tZWRpYS9QSwMEFAAAAAgAh07i&#10;QO+KPuFvAAAA0AAAABQAAABkcnMvbWVkaWEvaW1hZ2UxLnBuZ+sM8HPn5ZLiYmBg4PX0cAliYGBk&#10;A7IjOECk+LFIfiDFluTt7sLwHwQX7F0+GSjCWeARWczAwHcEhBmnavNJAwULPF0cQyrmvD3IyAvk&#10;HVrw3T+Xn10EyKQN8GfLWM7AmMnAsBpkvqern8s6p4QmAFBLAwQUAAAACACHTuJAXCyC3XEAAADu&#10;AAAAFAAAAGRycy9tZWRpYS9pbWFnZTIucG5n6wzwc+flkuJiYGDg9fRwCWJgYIwFsiM42IBkmJHK&#10;BiDFluTt7sLwHwQX7F0+GSjCWeARWczAwHcEhBmnavNJAwX7PF0cQyrmvD1oyAjkHVrw1T+XR34B&#10;kDkQYB/bA3cGRre0t0wg2z1d/VzWOSU0AQB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AoAAAAAAIdO4kAAAAAAAAAAAAAAAAAKAAAA&#10;ZHJzL19yZWxzL1BLAwQUAAAACACHTuJALmzwAL8AAAClAQAAGQAAAGRycy9fcmVscy9lMm9Eb2Mu&#10;eG1sLnJlbHO9kMGKwjAQhu8L+w5h7tu0PSyymPYigldxH2BIpmmwmYQkir69gWVBQfDmcWb4v/9j&#10;1uPFL+JMKbvACrqmBUGsg3FsFfwetl8rELkgG1wCk4IrZRiHz4/1nhYsNZRnF7OoFM4K5lLij5RZ&#10;z+QxNyES18sUksdSx2RlRH1ES7Jv22+Z7hkwPDDFzihIO9ODOFxjbX7NDtPkNG2CPnni8qRCOl+7&#10;KxCTpaLAk3H4t+ybyBbkc4fuPQ7dv4N8eO5wA1BLAwQUAAAACACHTuJAeee6BAQBAAATAgAAEwAA&#10;AFtDb250ZW50X1R5cGVzXS54bWyVkcFOwzAMhu9IvEOUK2pTdkAIrd2BjiMgNB4gStw2onGiOJTt&#10;7Um6TYKJIe0Y29/vL8lytbUjmyCQcVjz27LiDFA5bbCv+fvmqbjnjKJELUeHUPMdEF8111fLzc4D&#10;sUQj1XyI0T8IQWoAK6l0HjB1OhesjOkYeuGl+pA9iEVV3QnlMALGIuYM3ixb6OTnGNl6m8p7E489&#10;Z4/7ubyq5sZmPtfFn0SAkU4Q6f1olIzpbmJCfeJVHJzKRM4zNBhPN0n8zIbc+e30c8GBe0mPGYwG&#10;9ipDfJY2mQsdSGj3hQGm8v+QbGmpcF1nFJRtoDZhbzAdrc6lw8K1Tl0avp6pY7aYv7T5BlBLAQIU&#10;ABQAAAAIAIdO4kB557oEBAEAABMCAAATAAAAAAAAAAEAIAAAAHUHAABbQ29udGVudF9UeXBlc10u&#10;eG1sUEsBAhQACgAAAAAAh07iQAAAAAAAAAAAAAAAAAYAAAAAAAAAAAAQAAAAOQUAAF9yZWxzL1BL&#10;AQIUABQAAAAIAIdO4kCKFGY80QAAAJQBAAALAAAAAAAAAAEAIAAAAF0FAABfcmVscy8ucmVsc1BL&#10;AQIUAAoAAAAAAIdO4kAAAAAAAAAAAAAAAAAEAAAAAAAAAAAAEAAAAAAAAABkcnMvUEsBAhQACgAA&#10;AAAAh07iQAAAAAAAAAAAAAAAAAoAAAAAAAAAAAAQAAAAVwYAAGRycy9fcmVscy9QSwECFAAUAAAA&#10;CACHTuJALmzwAL8AAAClAQAAGQAAAAAAAAABACAAAAB/BgAAZHJzL19yZWxzL2Uyb0RvYy54bWwu&#10;cmVsc1BLAQIUABQAAAAIAIdO4kDCV8j82AAAAAgBAAAPAAAAAAAAAAEAIAAAACIAAABkcnMvZG93&#10;bnJldi54bWxQSwECFAAUAAAACACHTuJALtiBd3oCAABbBwAADgAAAAAAAAABACAAAAAnAQAAZHJz&#10;L2Uyb0RvYy54bWxQSwECFAAKAAAAAACHTuJAAAAAAAAAAAAAAAAACgAAAAAAAAAAABAAAADNAwAA&#10;ZHJzL21lZGlhL1BLAQIUABQAAAAIAIdO4kDvij7hbwAAANAAAAAUAAAAAAAAAAEAIAAAAPUDAABk&#10;cnMvbWVkaWEvaW1hZ2UxLnBuZ1BLAQIUABQAAAAIAIdO4kBcLILdcQAAAO4AAAAUAAAAAAAAAAEA&#10;IAAAAJYEAABkcnMvbWVkaWEvaW1hZ2UyLnBuZ1BLBQYAAAAACwALAJQCAACqCAAAAAA=&#10;">
            <o:lock v:ext="edit"/>
            <v:shape id="图片 92" o:spid="_x0000_s1113" o:spt="75" type="#_x0000_t75" style="position:absolute;left:6356;top:27;height:212;width:630;" filled="f" o:preferrelative="t" stroked="f" coordsize="21600,21600" o:gfxdata="UEsDBAoAAAAAAIdO4kAAAAAAAAAAAAAAAAAEAAAAZHJzL1BLAwQUAAAACACHTuJAD0bAzbwAAADc&#10;AAAADwAAAGRycy9kb3ducmV2LnhtbEVPzWoCMRC+F/oOYQreanYVZd0aPdgK7aVU7QMMybhZ3EzW&#10;JP60T28KBW/z8f3OfHl1nThTiK1nBeWwAEGsvWm5UfC9Wz9XIGJCNth5JgU/FGG5eHyYY238hTd0&#10;3qZG5BCONSqwKfW1lFFbchiHvifO3N4HhynD0EgT8JLDXSdHRTGVDlvODRZ7WlnSh+3JKeg/xq9f&#10;YaJPo2odPu3sWL39zrRSg6eyeAGR6Jru4n/3u8nzyyn8PZMvkI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9GwM28AAAA&#10;3AAAAA8AAAAAAAAAAQAgAAAAIgAAAGRycy9kb3ducmV2LnhtbFBLAQIUABQAAAAIAIdO4kAzLwWe&#10;OwAAADkAAAAQAAAAAAAAAAEAIAAAAAsBAABkcnMvc2hhcGV4bWwueG1sUEsFBgAAAAAGAAYAWwEA&#10;ALUDAAAAAA==&#10;">
              <v:path/>
              <v:fill on="f" focussize="0,0"/>
              <v:stroke on="f" joinstyle="miter"/>
              <v:imagedata r:id="rId8" o:title=""/>
              <o:lock v:ext="edit" aspectratio="t"/>
            </v:shape>
            <v:shape id="图片 93" o:spid="_x0000_s1112" o:spt="75" type="#_x0000_t75" style="position:absolute;left:6882;top:27;height:212;width:839;" filled="f" o:preferrelative="t" stroked="f" coordsize="21600,21600" o:gfxdata="UEsDBAoAAAAAAIdO4kAAAAAAAAAAAAAAAAAEAAAAZHJzL1BLAwQUAAAACACHTuJAfh27J74AAADc&#10;AAAADwAAAGRycy9kb3ducmV2LnhtbEWPQUvDQBCF70L/wzIFL2I36UFC7LYHpaAXwSricdidJqHZ&#10;2TQ7NtFf7xwEbzO8N+99s9nNsTcXGnOX2EG5KsAQ+xQ6bhy8v+1vKzBZkAP2icnBN2XYbRdXG6xD&#10;mviVLgdpjIZwrtFBKzLU1mbfUsS8SgOxasc0RhRdx8aGEScNj71dF8WdjdixNrQ40ENL/nT4ig5+&#10;0iPK53zTvEjpp/P6ufrwoXLuelkW92CEZvk3/10/BcUvlVaf0Qns9h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h27J74A&#10;AADcAAAADwAAAAAAAAABACAAAAAiAAAAZHJzL2Rvd25yZXYueG1sUEsBAhQAFAAAAAgAh07iQDMv&#10;BZ47AAAAOQAAABAAAAAAAAAAAQAgAAAADQEAAGRycy9zaGFwZXhtbC54bWxQSwUGAAAAAAYABgBb&#10;AQAAtwMAAAAA&#10;">
              <v:path/>
              <v:fill on="f" focussize="0,0"/>
              <v:stroke on="f" joinstyle="miter"/>
              <v:imagedata r:id="rId23" o:title=""/>
              <o:lock v:ext="edit" aspectratio="t"/>
            </v:shape>
          </v:group>
        </w:pict>
      </w:r>
      <w:r>
        <w:t>关于</w:t>
      </w:r>
      <w:r>
        <w:rPr>
          <w:spacing w:val="-3"/>
        </w:rPr>
        <w:t>现</w:t>
      </w:r>
      <w:r>
        <w:t>场</w:t>
      </w:r>
      <w:r>
        <w:rPr>
          <w:spacing w:val="-3"/>
        </w:rPr>
        <w:t>图</w:t>
      </w:r>
      <w:r>
        <w:t>纸</w:t>
      </w:r>
      <w:r>
        <w:rPr>
          <w:spacing w:val="-3"/>
        </w:rPr>
        <w:t>准</w:t>
      </w:r>
      <w:r>
        <w:t>备</w:t>
      </w:r>
      <w:r>
        <w:rPr>
          <w:spacing w:val="-3"/>
        </w:rPr>
        <w:t>的</w:t>
      </w:r>
      <w:r>
        <w:t>约</w:t>
      </w:r>
      <w:r>
        <w:rPr>
          <w:spacing w:val="-3"/>
        </w:rPr>
        <w:t>定</w:t>
      </w:r>
      <w:r>
        <w:t>：</w:t>
      </w:r>
      <w:r>
        <w:rPr>
          <w:u w:val="single"/>
        </w:rPr>
        <w:t xml:space="preserve"> </w:t>
      </w:r>
      <w:r>
        <w:rPr>
          <w:u w:val="single"/>
        </w:rPr>
        <w:tab/>
      </w:r>
      <w:r>
        <w:rPr>
          <w:u w:val="single"/>
        </w:rPr>
        <w:tab/>
      </w:r>
      <w:r>
        <w:rPr>
          <w:u w:val="single"/>
        </w:rPr>
        <w:tab/>
      </w:r>
      <w:r>
        <w:rPr>
          <w:spacing w:val="-3"/>
        </w:rPr>
        <w:t>。</w:t>
      </w:r>
      <w:r>
        <w:t xml:space="preserve"> </w:t>
      </w:r>
    </w:p>
    <w:p>
      <w:pPr>
        <w:pStyle w:val="10"/>
        <w:rPr>
          <w:sz w:val="20"/>
        </w:rPr>
      </w:pPr>
    </w:p>
    <w:p>
      <w:pPr>
        <w:pStyle w:val="10"/>
        <w:spacing w:before="3"/>
        <w:rPr>
          <w:sz w:val="15"/>
        </w:rPr>
      </w:pPr>
    </w:p>
    <w:p>
      <w:pPr>
        <w:pStyle w:val="5"/>
        <w:numPr>
          <w:ilvl w:val="1"/>
          <w:numId w:val="64"/>
        </w:numPr>
        <w:tabs>
          <w:tab w:val="left" w:pos="1364"/>
        </w:tabs>
        <w:spacing w:before="62"/>
        <w:ind w:left="1363" w:hanging="426"/>
      </w:pPr>
      <w:bookmarkStart w:id="199" w:name="1.7_联络"/>
      <w:bookmarkEnd w:id="199"/>
      <w:r>
        <w:rPr>
          <w:spacing w:val="-2"/>
        </w:rPr>
        <w:t>联络</w:t>
      </w:r>
      <w:r>
        <w:rPr>
          <w:w w:val="99"/>
        </w:rPr>
        <w:t xml:space="preserve"> </w:t>
      </w:r>
    </w:p>
    <w:p>
      <w:pPr>
        <w:pStyle w:val="10"/>
        <w:spacing w:before="9"/>
        <w:rPr>
          <w:b/>
          <w:sz w:val="40"/>
        </w:rPr>
      </w:pPr>
    </w:p>
    <w:p>
      <w:pPr>
        <w:pStyle w:val="22"/>
        <w:numPr>
          <w:ilvl w:val="2"/>
          <w:numId w:val="64"/>
        </w:numPr>
        <w:tabs>
          <w:tab w:val="left" w:pos="1993"/>
        </w:tabs>
        <w:spacing w:before="1"/>
        <w:ind w:left="1992" w:hanging="635"/>
        <w:rPr>
          <w:sz w:val="21"/>
        </w:rPr>
      </w:pPr>
      <w:r>
        <w:rPr>
          <w:lang w:val="en-US" w:bidi="ar-SA"/>
        </w:rPr>
        <w:drawing>
          <wp:anchor distT="0" distB="0" distL="0" distR="0" simplePos="0" relativeHeight="239424512" behindDoc="1" locked="0" layoutInCell="1" allowOverlap="1">
            <wp:simplePos x="0" y="0"/>
            <wp:positionH relativeFrom="page">
              <wp:posOffset>2908300</wp:posOffset>
            </wp:positionH>
            <wp:positionV relativeFrom="paragraph">
              <wp:posOffset>17780</wp:posOffset>
            </wp:positionV>
            <wp:extent cx="267970" cy="133985"/>
            <wp:effectExtent l="0" t="0" r="0" b="0"/>
            <wp:wrapNone/>
            <wp:docPr id="17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3.png"/>
                    <pic:cNvPicPr>
                      <a:picLocks noChangeAspect="1"/>
                    </pic:cNvPicPr>
                  </pic:nvPicPr>
                  <pic:blipFill>
                    <a:blip r:embed="rId9" cstate="print"/>
                    <a:stretch>
                      <a:fillRect/>
                    </a:stretch>
                  </pic:blipFill>
                  <pic:spPr>
                    <a:xfrm>
                      <a:off x="0" y="0"/>
                      <a:ext cx="268224" cy="134111"/>
                    </a:xfrm>
                    <a:prstGeom prst="rect">
                      <a:avLst/>
                    </a:prstGeom>
                  </pic:spPr>
                </pic:pic>
              </a:graphicData>
            </a:graphic>
          </wp:anchor>
        </w:drawing>
      </w:r>
      <w:r>
        <w:rPr>
          <w:spacing w:val="-2"/>
          <w:sz w:val="21"/>
        </w:rPr>
        <w:t>发包人和承包人应当在</w:t>
      </w:r>
      <w:r>
        <w:rPr>
          <w:spacing w:val="-1"/>
          <w:sz w:val="21"/>
        </w:rPr>
        <w:t xml:space="preserve"> 天内将与合同有关的通知、批准、证明、证书、指示、指</w:t>
      </w:r>
    </w:p>
    <w:p>
      <w:pPr>
        <w:pStyle w:val="10"/>
        <w:spacing w:before="11"/>
        <w:rPr>
          <w:sz w:val="9"/>
        </w:rPr>
      </w:pPr>
    </w:p>
    <w:p>
      <w:pPr>
        <w:pStyle w:val="10"/>
        <w:tabs>
          <w:tab w:val="left" w:pos="5038"/>
          <w:tab w:val="left" w:pos="5981"/>
          <w:tab w:val="left" w:pos="6507"/>
          <w:tab w:val="left" w:pos="7030"/>
        </w:tabs>
        <w:spacing w:before="72" w:line="417" w:lineRule="auto"/>
        <w:ind w:left="1358" w:right="3656" w:hanging="420"/>
      </w:pPr>
      <w:r>
        <w:pict>
          <v:group id="组合 94" o:spid="_x0000_s1107" o:spt="203" style="position:absolute;left:0pt;margin-left:239.05pt;margin-top:28.35pt;height:10.6pt;width:94.5pt;mso-position-horizontal-relative:page;z-index:-263890944;mso-width-relative:page;mso-height-relative:page;" coordorigin="4782,568" coordsize="1890,212203" o:gfxdata="UEsDBAoAAAAAAIdO4kAAAAAAAAAAAAAAAAAEAAAAZHJzL1BLAwQUAAAACACHTuJAryf/2doAAAAJ&#10;AQAADwAAAGRycy9kb3ducmV2LnhtbE2PwU7DMAyG70i8Q2QkbiwNsHaUuhOagNM0iQ0Jccsar63W&#10;OFWTtdvbE05wtP3p9/cXy7PtxEiDbx0jqFkCgrhypuUa4XP3drcA4YNmozvHhHAhD8vy+qrQuXET&#10;f9C4DbWIIexzjdCE0OdS+qohq/3M9cTxdnCD1SGOQy3NoKcYbjt5nySptLrl+KHRPa0aqo7bk0V4&#10;n/T08qBex/XxsLp87+abr7UixNsblTyDCHQOfzD86kd1KKPT3p3YeNEhPGYLFVGEeZqBiECaZnGx&#10;R8iyJ5BlIf83KH8AUEsDBBQAAAAIAIdO4kBgWgb4ngIAAIcJAAAOAAAAZHJzL2Uyb0RvYy54bWzl&#10;Vktu2zAQ3RfoHQjtG1nyJ7ZgOyiaJigQtEY/B2AoSiIqkQRJf7Iv0GbXfY9SoLcJco3OkLIbKwEa&#10;FEGLoAvLQw45fPPm8TM92jQ1WXFjhZKzKDnoRYRLpnIhy1n04f3Js3FErKMyp7WSfBZdcBsdzZ8+&#10;ma51xlNVqTrnhkAQabO1nkWVczqLY8sq3lB7oDSX4CyUaaiDpinj3NA1RG/qOO31RvFamVwbxbi1&#10;0HscnFEb0dwnoCoKwfixYsuGSxeiGl5TBynZSmgbzT3aouDMvSkKyx2pZxFk6vwXFgH7HL/xfEqz&#10;0lBdCdZCoPeB0MmpoULCortQx9RRsjTiVqhGMKOsKtwBU00cEvGMQBZJr8PNqVFL7XMps3Wpd6RD&#10;oTqs/3FY9nq1METkoIQUCi9pAyW//v7p6usXMhkgPWtdZjDq1Oh3emHajjK0MONNYRr8h1zIxhN7&#10;sSOWbxxh0JlA4ZMhcM7Al/QHo7RlnlVQHpw2OBynEQHvcDQORWHVy+3s8aSdmiYpOuPtqjGC22HR&#10;gmXwa2kC6xZNvxcnzHJLw4F0jCZXC8EWJjRuUgVYA1VX335cX34mkyHiwik4KsyhCOZMsY+WSPWi&#10;orLkz60GRQIFPov94TE29xY8r4U+EXWN7KL9sFuEmIw35xwqb17lHhDNrDPcsQoXLGDhtwA20L1z&#10;eJS/gCFmC7K4QwhQ0aSt6GGo6FYNkxQcqIRuOYExY90pVw1BA5ABACgFzejqzLZQtkOwWyrkByDS&#10;rJZ7HSAR7PFwA0BvAt5QJjD+hk4GXZ2MHrdO/PZ7WJ0MRygHv/M7Ohmk/f9FJ6OuTjwVuLse53nS&#10;Dzt+d2w8wHkyHPdBDnfpZNyf/FOd+FsI7md/MbVvCXwA3GyDffP9NP8JUEsDBAoAAAAAAIdO4kAA&#10;AAAAAAAAAAAAAAAKAAAAZHJzL21lZGlhL1BLAwQUAAAACACHTuJAKHlekHEAAAD5AAAAFAAAAGRy&#10;cy9tZWRpYS9pbWFnZTEucG5n6wzwc+flkuJiYGDg9fRwCWJgYKwHsiM42ICk7KzvsUCKLcnb3YXh&#10;Pwgu2Lt8MlCEs8AjspiBge8ICDNO1eaTBgrO9HRxDKmY8/YgIy+Qd2jBd/9cfnYRIHOAwR9pfjEG&#10;xvNPf78COcTT1c9lnVNCEwBQSwMEFAAAAAgAh07iQG+mvwJvAAAAswAAABQAAABkcnMvbWVkaWEv&#10;aW1hZ2UyLnBuZ+sM8HPn5ZLiYmBg4PX0cAkC0huAOIKDDUiGLqjdCKTYkrzdXRj+g+CCvcsnA0U4&#10;CzwiixkY+I6AMONUbT5poGCwp4tjSMWctwcNGYG8Qwu++ufyyC8AMskGdmyfIhgYF3tqvwMZ4enq&#10;57LOKaEJAFBLAwQUAAAACACHTuJAXCyC3XEAAADuAAAAFAAAAGRycy9tZWRpYS9pbWFnZTMucG5n&#10;6wzwc+flkuJiYGDg9fRwCWJgYIwFsiM42IBkmJHKBiDFluTt7sLwHwQX7F0+GSjCWeARWczAwHcE&#10;hBmnavNJAwX7PF0cQyrmvD1oyAjkHVrw1T+XR34BkDkQYB/bA3cGRre0t0wg2z1d/VzWOSU0AQ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AoAAAAAAIdO4kAAAAAAAAAAAAAAAAAKAAAAZHJzL19yZWxzL1BLAwQUAAAACACHTuJANydH&#10;YcYAAAApAgAAGQAAAGRycy9fcmVscy9lMm9Eb2MueG1sLnJlbHO9kcFqAjEQhu9C3yHMvZvdFYqI&#10;WS8ieBX7AEMymw1uJiGJpb69gVKoIPXmcWb4v/+D2Wy//Sy+KGUXWEHXtCCIdTCOrYLP0/59BSIX&#10;ZINzYFJwpQzb4W2xOdKMpYby5GIWlcJZwVRKXEuZ9UQecxMicb2MIXksdUxWRtRntCT7tv2Q6S8D&#10;hjumOBgF6WCWIE7XWJufs8M4Ok27oC+euDyokM7X7grEZKko8GQc/iyXTWQL8rFD/xqH/j+H7jUO&#10;3a+DvHvwcANQSwMEFAAAAAgAh07iQHnnugQEAQAAEwIAABMAAABbQ29udGVudF9UeXBlc10ueG1s&#10;lZHBTsMwDIbvSLxDlCtqU3ZACK3dgY4jIDQeIErcNqJxojiU7e1Juk2CiSHtGNvf7y/JcrW1I5sg&#10;kHFY89uy4gxQOW2wr/n75qm454yiRC1Hh1DzHRBfNddXy83OA7FEI9V8iNE/CEFqACupdB4wdToX&#10;rIzpGHrhpfqQPYhFVd0J5TACxiLmDN4sW+jk5xjZepvKexOPPWeP+7m8qubGZj7XxZ9EgJFOEOn9&#10;aJSM6W5iQn3iVRycykTOMzQYTzdJ/MyG3Pnt9HPBgXtJjxmMBvYqQ3yWNpkLHUho94UBpvL/kGxp&#10;qXBdZxSUbaA2YW8wHa3OpcPCtU5dGr6eqWO2mL+0+QZQSwECFAAUAAAACACHTuJAeee6BAQBAAAT&#10;AgAAEwAAAAAAAAABACAAAABFCAAAW0NvbnRlbnRfVHlwZXNdLnhtbFBLAQIUAAoAAAAAAIdO4kAA&#10;AAAAAAAAAAAAAAAGAAAAAAAAAAAAEAAAAAIGAABfcmVscy9QSwECFAAUAAAACACHTuJAihRmPNEA&#10;AACUAQAACwAAAAAAAAABACAAAAAmBgAAX3JlbHMvLnJlbHNQSwECFAAKAAAAAACHTuJAAAAAAAAA&#10;AAAAAAAABAAAAAAAAAAAABAAAAAAAAAAZHJzL1BLAQIUAAoAAAAAAIdO4kAAAAAAAAAAAAAAAAAK&#10;AAAAAAAAAAAAEAAAACAHAABkcnMvX3JlbHMvUEsBAhQAFAAAAAgAh07iQDcnR2HGAAAAKQIAABkA&#10;AAAAAAAAAQAgAAAASAcAAGRycy9fcmVscy9lMm9Eb2MueG1sLnJlbHNQSwECFAAUAAAACACHTuJA&#10;ryf/2doAAAAJAQAADwAAAAAAAAABACAAAAAiAAAAZHJzL2Rvd25yZXYueG1sUEsBAhQAFAAAAAgA&#10;h07iQGBaBvieAgAAhwkAAA4AAAAAAAAAAQAgAAAAKQEAAGRycy9lMm9Eb2MueG1sUEsBAhQACgAA&#10;AAAAh07iQAAAAAAAAAAAAAAAAAoAAAAAAAAAAAAQAAAA8wMAAGRycy9tZWRpYS9QSwECFAAUAAAA&#10;CACHTuJAKHlekHEAAAD5AAAAFAAAAAAAAAABACAAAAAbBAAAZHJzL21lZGlhL2ltYWdlMS5wbmdQ&#10;SwECFAAUAAAACACHTuJAb6a/Am8AAACzAAAAFAAAAAAAAAABACAAAAC+BAAAZHJzL21lZGlhL2lt&#10;YWdlMi5wbmdQSwECFAAUAAAACACHTuJAXCyC3XEAAADuAAAAFAAAAAAAAAABACAAAABfBQAAZHJz&#10;L21lZGlhL2ltYWdlMy5wbmdQSwUGAAAAAAwADADWAgAAegkAAAAA&#10;">
            <o:lock v:ext="edit"/>
            <v:shape id="图片 95" o:spid="_x0000_s1110" o:spt="75" type="#_x0000_t75" style="position:absolute;left:4781;top:567;height:212;width:921;" filled="f" o:preferrelative="t" stroked="f" coordsize="21600,21600" o:gfxdata="UEsDBAoAAAAAAIdO4kAAAAAAAAAAAAAAAAAEAAAAZHJzL1BLAwQUAAAACACHTuJAgMNav7kAAADc&#10;AAAADwAAAGRycy9kb3ducmV2LnhtbEVPS4vCMBC+L/gfwgh7W9P0sEg1elBELyusj/vQjGmxmZQm&#10;26q/fiMI3ubje858eXON6KkLtWcNapKBIC69qdlqOB03X1MQISIbbDyThjsFWC5GH3MsjB/4l/pD&#10;tCKFcChQQxVjW0gZyoocholviRN38Z3DmGBnpelwSOGukXmWfUuHNaeGCltaVVReD39OQ71WfDHb&#10;3j7s3p1/Njv1GM5K68+xymYgIt3iW/xy70yan+fwfCZdIB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DDWr+5AAAA3AAA&#10;AA8AAAAAAAAAAQAgAAAAIgAAAGRycy9kb3ducmV2LnhtbFBLAQIUABQAAAAIAIdO4kAzLwWeOwAA&#10;ADkAAAAQAAAAAAAAAAEAIAAAAAgBAABkcnMvc2hhcGV4bWwueG1sUEsFBgAAAAAGAAYAWwEAALID&#10;AAAAAA==&#10;">
              <v:path/>
              <v:fill on="f" focussize="0,0"/>
              <v:stroke on="f" joinstyle="miter"/>
              <v:imagedata r:id="rId57" o:title=""/>
              <o:lock v:ext="edit" aspectratio="t"/>
            </v:shape>
            <v:shape id="图片 96" o:spid="_x0000_s1109" o:spt="75" type="#_x0000_t75" style="position:absolute;left:5621;top:567;height:212;width:423;" filled="f" o:preferrelative="t" stroked="f" coordsize="21600,21600" o:gfxdata="UEsDBAoAAAAAAIdO4kAAAAAAAAAAAAAAAAAEAAAAZHJzL1BLAwQUAAAACACHTuJAgQ9SDrsAAADc&#10;AAAADwAAAGRycy9kb3ducmV2LnhtbEVPTWvCQBC9F/wPywjemt0EW0p0FQy29FaqJechOybR7GzI&#10;rib213cLhd7m8T5nvZ1sJ240+NaxhjRRIIgrZ1quNXwdXx9fQPiAbLBzTBru5GG7mT2sMTdu5E+6&#10;HUItYgj7HDU0IfS5lL5qyKJPXE8cuZMbLIYIh1qaAccYbjuZKfUsLbYcGxrsqWiouhyuVsNyV3zL&#10;Mjvx9Kb2o/84P01c9lov5qlagQg0hX/xn/vdxPnZEn6fiRfIzQ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gQ9SDrsAAADc&#10;AAAADwAAAAAAAAABACAAAAAiAAAAZHJzL2Rvd25yZXYueG1sUEsBAhQAFAAAAAgAh07iQDMvBZ47&#10;AAAAOQAAABAAAAAAAAAAAQAgAAAACgEAAGRycy9zaGFwZXhtbC54bWxQSwUGAAAAAAYABgBbAQAA&#10;tAMAAAAA&#10;">
              <v:path/>
              <v:fill on="f" focussize="0,0"/>
              <v:stroke on="f" joinstyle="miter"/>
              <v:imagedata r:id="rId9" o:title=""/>
              <o:lock v:ext="edit" aspectratio="t"/>
            </v:shape>
            <v:shape id="图片 97" o:spid="_x0000_s1108" o:spt="75" type="#_x0000_t75" style="position:absolute;left:5833;top:567;height:212;width:839;" filled="f" o:preferrelative="t" stroked="f" coordsize="21600,21600" o:gfxdata="UEsDBAoAAAAAAIdO4kAAAAAAAAAAAAAAAAAEAAAAZHJzL1BLAwQUAAAACACHTuJArqJAc7wAAADc&#10;AAAADwAAAGRycy9kb3ducmV2LnhtbEVPTUvDQBC9C/6HZQQvYjfJoYTYbQ9KwV4KtiIeh91pEpqd&#10;TbNjE/313ULB2zze5yxWk+/UmYbYBjaQzzJQxDa4lmsDn/v1cwkqCrLDLjAZ+KUIq+X93QIrF0b+&#10;oPNOapVCOFZooBHpK62jbchjnIWeOHGHMHiUBIdauwHHFO47XWTZXHtsOTU02NNrQ/a4+/EG/sIb&#10;yvf0VG8lt+Op2JRf1pXGPD7k2QsooUn+xTf3u0vzizlcn0kX6OU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6iQHO8AAAA&#10;3AAAAA8AAAAAAAAAAQAgAAAAIgAAAGRycy9kb3ducmV2LnhtbFBLAQIUABQAAAAIAIdO4kAzLwWe&#10;OwAAADkAAAAQAAAAAAAAAAEAIAAAAAsBAABkcnMvc2hhcGV4bWwueG1sUEsFBgAAAAAGAAYAWwEA&#10;ALUDAAAAAA==&#10;">
              <v:path/>
              <v:fill on="f" focussize="0,0"/>
              <v:stroke on="f" joinstyle="miter"/>
              <v:imagedata r:id="rId23" o:title=""/>
              <o:lock v:ext="edit" aspectratio="t"/>
            </v:shape>
          </v:group>
        </w:pict>
      </w:r>
      <w:r>
        <w:pict>
          <v:group id="组合 98" o:spid="_x0000_s1104" o:spt="203" style="position:absolute;left:0pt;margin-left:338.8pt;margin-top:28.35pt;height:10.6pt;width:47.25pt;mso-position-horizontal-relative:page;z-index:-263889920;mso-width-relative:page;mso-height-relative:page;" coordorigin="6777,568" coordsize="945,212203" o:gfxdata="UEsDBAoAAAAAAIdO4kAAAAAAAAAAAAAAAAAEAAAAZHJzL1BLAwQUAAAACACHTuJAzy82RdkAAAAJ&#10;AQAADwAAAGRycy9kb3ducmV2LnhtbE2PwUrDQBCG74LvsIzgzW5SaVZjNkWKeiqCrSDeptlpEpqd&#10;Ddlt0r6925O9zTAf/3x/sTzZTow0+NaxhnSWgCCunGm51vC9fX94AuEDssHOMWk4k4dleXtTYG7c&#10;xF80bkItYgj7HDU0IfS5lL5qyKKfuZ443vZusBjiOtTSDDjFcNvJeZJk0mLL8UODPa0aqg6bo9Xw&#10;MeH0+pi+jevDfnX+3S4+f9YpaX1/lyYvIAKdwj8MF/2oDmV02rkjGy86DZlSWUQ1LDIFIgJKzVMQ&#10;u8vwDLIs5HWD8g9QSwMEFAAAAAgAh07iQJ+AxliBAgAAXgcAAA4AAABkcnMvZTJvRG9jLnhtbNVV&#10;3W7TMBS+R+IdLN/TpNmWrlHbCVE2IU1Q8fMAnuMkFolt2W7T3SPB7rjnUZB4m2mvwTlOVtpuEhOa&#10;QFw0PT72Oec73/niTE7WTU1Wwjqp1ZQOBzElQnGdS1VO6Yf3p8+OKXGeqZzVWokpvRSOnsyePpm0&#10;JhOJrnSdC0sgiXJZa6a08t5kUeR4JRrmBtoIBZuFtg3zsLRllFvWQvamjpI4TqNW29xYzYVz4J13&#10;m7TPaB+SUBeF5GKu+bIRyndZraiZh5ZcJY2js4C2KAT3b4rCCU/qKYVOfXhCEbAv8BnNJiwrLTOV&#10;5D0E9hAIez01TCooukk1Z56RpZV3UjWSW+104QdcN1HXSGAEuhjGe9ycWb00oZcya0uzIR0Gtcf6&#10;H6flr1cLS2QOSjg4pESxBkZ+8/3T9dcvZHyM9LSmzODUmTXvzML2jrJbYcfrwjb4D72QdSD2ckOs&#10;WHvCwZnGcTw6ooTDFtRJk554XsF0MCodjUaUwO5RGoqyjFcv++DxYR+ZDBMEFN3WjBDaBomRPINf&#10;TxJYd0j6vTQhyi+tAMoxm1otJF/YbrFNFIinI+r624+bq89kPEZcGIKnuhiGYM41/+iI0i8qpkrx&#10;3BnQIzAQutg9HuFyp+BFLc2prGvkFu3HfUGIzURzIWDu9lUeALHMeSs8r7BgAYXfAtiO7s1GQPkL&#10;GGJ2IIp7ZAADTfuBjrBdlt1q4TA56ISwP05gzDp/JnRD0ABkAABGwTK2Onc9lNsj6FYa+QnJa7Xj&#10;AImgJ8DtAAYT8HZjAuNv6CTZ08kwDrpH2v5PoYT373GFMorHw/uFkh7Ae4Y3xj8SSrhe4NoNN07/&#10;icB7fXsN9vZncfYTUEsDBAoAAAAAAIdO4kAAAAAAAAAAAAAAAAAKAAAAZHJzL21lZGlhL1BLAwQU&#10;AAAACACHTuJA74o+4W8AAADQAAAAFAAAAGRycy9tZWRpYS9pbWFnZTIucG5n6wzwc+flkuJiYGDg&#10;9fRwCWJgYGQDsiM4QKT4sUh+IMWW5O3uwvAfBBfsXT4ZKMJZ4BFZzMDAdwSEGadq80kDBQs8XRxD&#10;Kua8PcjIC+QdWvDdP5efXQTIpA3wZ8tYzsCYycCwGmS+p6ufyzqnhCYAUEsDBBQAAAAIAIdO4kBv&#10;pr8CbwAAALMAAAAUAAAAZHJzL21lZGlhL2ltYWdlMS5wbmfrDPBz5+WS4mJgYOD19HAJAtIbgDiC&#10;gw1Ihi6o3Qik2JK83V0Y/oPggr3LJwNFOAs8IosZGPiOgDDjVG0+aaBgsKeLY0jFnLcHDRmBvEML&#10;vvrn8sgvADLJBnZsnyIYGBd7ar8DGeHp6ueyzimhCQB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KAAAAZHJzL19yZWxzL1BLAwQUAAAACACHTuJALmzwAL8AAAClAQAAGQAAAGRycy9fcmVscy9l&#10;Mm9Eb2MueG1sLnJlbHO9kMGKwjAQhu8L+w5h7tu0PSyymPYigldxH2BIpmmwmYQkir69gWVBQfDm&#10;cWb4v/9j1uPFL+JMKbvACrqmBUGsg3FsFfwetl8rELkgG1wCk4IrZRiHz4/1nhYsNZRnF7OoFM4K&#10;5lLij5RZz+QxNyES18sUksdSx2RlRH1ES7Jv22+Z7hkwPDDFzihIO9ODOFxjbX7NDtPkNG2CPnni&#10;8qRCOl+7KxCTpaLAk3H4t+ybyBbkc4fuPQ7dv4N8eO5wA1BLAwQUAAAACACHTuJAeee6BAQBAAAT&#10;AgAAEwAAAFtDb250ZW50X1R5cGVzXS54bWyVkcFOwzAMhu9IvEOUK2pTdkAIrd2BjiMgNB4gStw2&#10;onGiOJTt7Um6TYKJIe0Y29/vL8lytbUjmyCQcVjz27LiDFA5bbCv+fvmqbjnjKJELUeHUPMdEF81&#10;11fLzc4DsUQj1XyI0T8IQWoAK6l0HjB1OhesjOkYeuGl+pA9iEVV3QnlMALGIuYM3ixb6OTnGNl6&#10;m8p7E489Z4/7ubyq5sZmPtfFn0SAkU4Q6f1olIzpbmJCfeJVHJzKRM4zNBhPN0n8zIbc+e30c8GB&#10;e0mPGYwG9ipDfJY2mQsdSGj3hQGm8v+QbGmpcF1nFJRtoDZhbzAdrc6lw8K1Tl0avp6pY7aYv7T5&#10;BlBLAQIUABQAAAAIAIdO4kB557oEBAEAABMCAAATAAAAAAAAAAEAIAAAAHsHAABbQ29udGVudF9U&#10;eXBlc10ueG1sUEsBAhQACgAAAAAAh07iQAAAAAAAAAAAAAAAAAYAAAAAAAAAAAAQAAAAPwUAAF9y&#10;ZWxzL1BLAQIUABQAAAAIAIdO4kCKFGY80QAAAJQBAAALAAAAAAAAAAEAIAAAAGMFAABfcmVscy8u&#10;cmVsc1BLAQIUAAoAAAAAAIdO4kAAAAAAAAAAAAAAAAAEAAAAAAAAAAAAEAAAAAAAAABkcnMvUEsB&#10;AhQACgAAAAAAh07iQAAAAAAAAAAAAAAAAAoAAAAAAAAAAAAQAAAAXQYAAGRycy9fcmVscy9QSwEC&#10;FAAUAAAACACHTuJALmzwAL8AAAClAQAAGQAAAAAAAAABACAAAACFBgAAZHJzL19yZWxzL2Uyb0Rv&#10;Yy54bWwucmVsc1BLAQIUABQAAAAIAIdO4kDPLzZF2QAAAAkBAAAPAAAAAAAAAAEAIAAAACIAAABk&#10;cnMvZG93bnJldi54bWxQSwECFAAUAAAACACHTuJAn4DGWIECAABeBwAADgAAAAAAAAABACAAAAAo&#10;AQAAZHJzL2Uyb0RvYy54bWxQSwECFAAKAAAAAACHTuJAAAAAAAAAAAAAAAAACgAAAAAAAAAAABAA&#10;AADVAwAAZHJzL21lZGlhL1BLAQIUABQAAAAIAIdO4kBvpr8CbwAAALMAAAAUAAAAAAAAAAEAIAAA&#10;AJ4EAABkcnMvbWVkaWEvaW1hZ2UxLnBuZ1BLAQIUABQAAAAIAIdO4kDvij7hbwAAANAAAAAUAAAA&#10;AAAAAAEAIAAAAP0DAABkcnMvbWVkaWEvaW1hZ2UyLnBuZ1BLBQYAAAAACwALAJQCAACwCAAAAAA=&#10;">
            <o:lock v:ext="edit"/>
            <v:shape id="图片 99" o:spid="_x0000_s1106" o:spt="75" type="#_x0000_t75" style="position:absolute;left:6776;top:567;height:212;width:423;" filled="f" o:preferrelative="t" stroked="f" coordsize="21600,21600" o:gfxdata="UEsDBAoAAAAAAIdO4kAAAAAAAAAAAAAAAAAEAAAAZHJzL1BLAwQUAAAACACHTuJAe+3C0L0AAADc&#10;AAAADwAAAGRycy9kb3ducmV2LnhtbEWPT2/CMAzF75P4DpGRuI0E9keoEJBADO02jSHOVmPaQuNU&#10;TaCFTz8fJu1m6z2/9/Ni1fta3aiNVWALk7EBRZwHV3Fh4fDz8TwDFROywzowWbhThNVy8LTAzIWO&#10;v+m2T4WSEI4ZWihTajKtY16SxzgODbFop9B6TLK2hXYtdhLuaz015l17rFgaSmxoU1J+2V+9hdf1&#10;5qGP0xP3O7Pt4tf5redjY+1oODFzUIn69G/+u/50gv8i+PKMTKCX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77cLQvQAA&#10;ANwAAAAPAAAAAAAAAAEAIAAAACIAAABkcnMvZG93bnJldi54bWxQSwECFAAUAAAACACHTuJAMy8F&#10;njsAAAA5AAAAEAAAAAAAAAABACAAAAAMAQAAZHJzL3NoYXBleG1sLnhtbFBLBQYAAAAABgAGAFsB&#10;AAC2AwAAAAA=&#10;">
              <v:path/>
              <v:fill on="f" focussize="0,0"/>
              <v:stroke on="f" joinstyle="miter"/>
              <v:imagedata r:id="rId9" o:title=""/>
              <o:lock v:ext="edit" aspectratio="t"/>
            </v:shape>
            <v:shape id="图片 100" o:spid="_x0000_s1105" o:spt="75" type="#_x0000_t75" style="position:absolute;left:7091;top:567;height:212;width:630;" filled="f" o:preferrelative="t" stroked="f" coordsize="21600,21600" o:gfxdata="UEsDBAoAAAAAAIdO4kAAAAAAAAAAAAAAAAAEAAAAZHJzL1BLAwQUAAAACACHTuJAO8iarrwAAADc&#10;AAAADwAAAGRycy9kb3ducmV2LnhtbEVPzWoCMRC+F/oOYQreataVlnVr9GAr2Eup2gcYknGzuJms&#10;Sfxpn74RBG/z8f3OdH5xnThRiK1nBaNhAYJYe9Nyo+Bnu3yuQMSEbLDzTAp+KcJ89vgwxdr4M6/p&#10;tEmNyCEca1RgU+prKaO25DAOfU+cuZ0PDlOGoZEm4DmHu06WRfEqHbacGyz2tLCk95ujU9B/jt+/&#10;w4s+ltUyfNnJofr4m2ilBk+j4g1Eoku6i2/ulcnzxyVcn8kXyNk/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vImq68AAAA&#10;3AAAAA8AAAAAAAAAAQAgAAAAIgAAAGRycy9kb3ducmV2LnhtbFBLAQIUABQAAAAIAIdO4kAzLwWe&#10;OwAAADkAAAAQAAAAAAAAAAEAIAAAAAsBAABkcnMvc2hhcGV4bWwueG1sUEsFBgAAAAAGAAYAWwEA&#10;ALUDAAAAAA==&#10;">
              <v:path/>
              <v:fill on="f" focussize="0,0"/>
              <v:stroke on="f" joinstyle="miter"/>
              <v:imagedata r:id="rId8" o:title=""/>
              <o:lock v:ext="edit" aspectratio="t"/>
            </v:shape>
          </v:group>
        </w:pict>
      </w:r>
      <w:r>
        <w:t>令、</w:t>
      </w:r>
      <w:r>
        <w:rPr>
          <w:spacing w:val="-3"/>
        </w:rPr>
        <w:t>要</w:t>
      </w:r>
      <w:r>
        <w:t>求</w:t>
      </w:r>
      <w:r>
        <w:rPr>
          <w:spacing w:val="-3"/>
        </w:rPr>
        <w:t>、</w:t>
      </w:r>
      <w:r>
        <w:t>请</w:t>
      </w:r>
      <w:r>
        <w:rPr>
          <w:spacing w:val="-3"/>
        </w:rPr>
        <w:t>求</w:t>
      </w:r>
      <w:r>
        <w:t>、</w:t>
      </w:r>
      <w:r>
        <w:rPr>
          <w:spacing w:val="-3"/>
        </w:rPr>
        <w:t>同</w:t>
      </w:r>
      <w:r>
        <w:t>意</w:t>
      </w:r>
      <w:r>
        <w:rPr>
          <w:spacing w:val="-3"/>
        </w:rPr>
        <w:t>、</w:t>
      </w:r>
      <w:r>
        <w:t>意见</w:t>
      </w:r>
      <w:r>
        <w:rPr>
          <w:spacing w:val="-3"/>
        </w:rPr>
        <w:t>、</w:t>
      </w:r>
      <w:r>
        <w:t>确</w:t>
      </w:r>
      <w:r>
        <w:rPr>
          <w:spacing w:val="-3"/>
        </w:rPr>
        <w:t>定</w:t>
      </w:r>
      <w:r>
        <w:t>和</w:t>
      </w:r>
      <w:r>
        <w:rPr>
          <w:spacing w:val="-3"/>
        </w:rPr>
        <w:t>决</w:t>
      </w:r>
      <w:r>
        <w:t>定</w:t>
      </w:r>
      <w:r>
        <w:rPr>
          <w:spacing w:val="-3"/>
        </w:rPr>
        <w:t>等</w:t>
      </w:r>
      <w:r>
        <w:t>书</w:t>
      </w:r>
      <w:r>
        <w:rPr>
          <w:spacing w:val="-3"/>
        </w:rPr>
        <w:t>面</w:t>
      </w:r>
      <w:r>
        <w:t>函件</w:t>
      </w:r>
      <w:r>
        <w:rPr>
          <w:spacing w:val="-3"/>
        </w:rPr>
        <w:t>送</w:t>
      </w:r>
      <w:r>
        <w:t>达</w:t>
      </w:r>
      <w:r>
        <w:rPr>
          <w:spacing w:val="-3"/>
        </w:rPr>
        <w:t>对</w:t>
      </w:r>
      <w:r>
        <w:t>方</w:t>
      </w:r>
      <w:r>
        <w:rPr>
          <w:spacing w:val="-3"/>
        </w:rPr>
        <w:t>当</w:t>
      </w:r>
      <w:r>
        <w:t>事</w:t>
      </w:r>
      <w:r>
        <w:rPr>
          <w:spacing w:val="-3"/>
        </w:rPr>
        <w:t>人。</w:t>
      </w:r>
      <w:r>
        <w:t>1.7.2</w:t>
      </w:r>
      <w:r>
        <w:rPr>
          <w:spacing w:val="4"/>
        </w:rPr>
        <w:t xml:space="preserve"> </w:t>
      </w:r>
      <w:r>
        <w:t>发</w:t>
      </w:r>
      <w:r>
        <w:rPr>
          <w:spacing w:val="-3"/>
        </w:rPr>
        <w:t>包</w:t>
      </w:r>
      <w:r>
        <w:t>人</w:t>
      </w:r>
      <w:r>
        <w:rPr>
          <w:spacing w:val="-3"/>
        </w:rPr>
        <w:t>接</w:t>
      </w:r>
      <w:r>
        <w:t>收</w:t>
      </w:r>
      <w:r>
        <w:rPr>
          <w:spacing w:val="-3"/>
        </w:rPr>
        <w:t>文</w:t>
      </w:r>
      <w:r>
        <w:t>件</w:t>
      </w:r>
      <w:r>
        <w:rPr>
          <w:spacing w:val="-3"/>
        </w:rPr>
        <w:t>的</w:t>
      </w:r>
      <w:r>
        <w:t>地点</w:t>
      </w:r>
      <w:r>
        <w:rPr>
          <w:spacing w:val="-3"/>
        </w:rPr>
        <w:t>：</w:t>
      </w:r>
      <w:r>
        <w:rPr>
          <w:spacing w:val="-3"/>
          <w:u w:val="single"/>
        </w:rPr>
        <w:t xml:space="preserve"> </w:t>
      </w:r>
      <w:r>
        <w:rPr>
          <w:spacing w:val="-3"/>
          <w:u w:val="single"/>
        </w:rPr>
        <w:tab/>
      </w:r>
      <w:r>
        <w:rPr>
          <w:spacing w:val="-3"/>
          <w:u w:val="single"/>
        </w:rPr>
        <w:tab/>
      </w:r>
      <w:r>
        <w:rPr>
          <w:spacing w:val="-3"/>
          <w:u w:val="single"/>
        </w:rPr>
        <w:tab/>
      </w:r>
      <w:r>
        <w:rPr>
          <w:spacing w:val="-3"/>
          <w:u w:val="single"/>
        </w:rPr>
        <w:tab/>
      </w:r>
      <w:r>
        <w:rPr>
          <w:spacing w:val="-3"/>
        </w:rPr>
        <w:t>；</w:t>
      </w:r>
      <w:r>
        <w:t xml:space="preserve"> </w:t>
      </w:r>
    </w:p>
    <w:p>
      <w:pPr>
        <w:pStyle w:val="10"/>
        <w:tabs>
          <w:tab w:val="left" w:pos="4827"/>
          <w:tab w:val="left" w:pos="5667"/>
          <w:tab w:val="left" w:pos="6193"/>
          <w:tab w:val="left" w:pos="6927"/>
        </w:tabs>
        <w:ind w:left="1358"/>
      </w:pPr>
      <w:r>
        <w:rPr>
          <w:lang w:val="en-US" w:bidi="ar-SA"/>
        </w:rPr>
        <w:drawing>
          <wp:anchor distT="0" distB="0" distL="0" distR="0" simplePos="0" relativeHeight="239427584" behindDoc="1" locked="0" layoutInCell="1" allowOverlap="1">
            <wp:simplePos x="0" y="0"/>
            <wp:positionH relativeFrom="page">
              <wp:posOffset>2635250</wp:posOffset>
            </wp:positionH>
            <wp:positionV relativeFrom="paragraph">
              <wp:posOffset>17145</wp:posOffset>
            </wp:positionV>
            <wp:extent cx="857250" cy="133985"/>
            <wp:effectExtent l="0" t="0" r="0" b="0"/>
            <wp:wrapNone/>
            <wp:docPr id="179" name="image6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64.png"/>
                    <pic:cNvPicPr>
                      <a:picLocks noChangeAspect="1"/>
                    </pic:cNvPicPr>
                  </pic:nvPicPr>
                  <pic:blipFill>
                    <a:blip r:embed="rId69" cstate="print"/>
                    <a:stretch>
                      <a:fillRect/>
                    </a:stretch>
                  </pic:blipFill>
                  <pic:spPr>
                    <a:xfrm>
                      <a:off x="0" y="0"/>
                      <a:ext cx="856995" cy="134111"/>
                    </a:xfrm>
                    <a:prstGeom prst="rect">
                      <a:avLst/>
                    </a:prstGeom>
                  </pic:spPr>
                </pic:pic>
              </a:graphicData>
            </a:graphic>
          </wp:anchor>
        </w:drawing>
      </w:r>
      <w:r>
        <w:rPr>
          <w:lang w:val="en-US" w:bidi="ar-SA"/>
        </w:rPr>
        <w:drawing>
          <wp:anchor distT="0" distB="0" distL="0" distR="0" simplePos="0" relativeHeight="239428608" behindDoc="1" locked="0" layoutInCell="1" allowOverlap="1">
            <wp:simplePos x="0" y="0"/>
            <wp:positionH relativeFrom="page">
              <wp:posOffset>3769360</wp:posOffset>
            </wp:positionH>
            <wp:positionV relativeFrom="paragraph">
              <wp:posOffset>17145</wp:posOffset>
            </wp:positionV>
            <wp:extent cx="267970" cy="133985"/>
            <wp:effectExtent l="0" t="0" r="0" b="0"/>
            <wp:wrapNone/>
            <wp:docPr id="18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3.png"/>
                    <pic:cNvPicPr>
                      <a:picLocks noChangeAspect="1"/>
                    </pic:cNvPicPr>
                  </pic:nvPicPr>
                  <pic:blipFill>
                    <a:blip r:embed="rId9" cstate="print"/>
                    <a:stretch>
                      <a:fillRect/>
                    </a:stretch>
                  </pic:blipFill>
                  <pic:spPr>
                    <a:xfrm>
                      <a:off x="0" y="0"/>
                      <a:ext cx="268224" cy="134111"/>
                    </a:xfrm>
                    <a:prstGeom prst="rect">
                      <a:avLst/>
                    </a:prstGeom>
                  </pic:spPr>
                </pic:pic>
              </a:graphicData>
            </a:graphic>
          </wp:anchor>
        </w:drawing>
      </w:r>
      <w:r>
        <w:rPr>
          <w:lang w:val="en-US" w:bidi="ar-SA"/>
        </w:rPr>
        <w:drawing>
          <wp:anchor distT="0" distB="0" distL="0" distR="0" simplePos="0" relativeHeight="239429632" behindDoc="1" locked="0" layoutInCell="1" allowOverlap="1">
            <wp:simplePos x="0" y="0"/>
            <wp:positionH relativeFrom="page">
              <wp:posOffset>4102735</wp:posOffset>
            </wp:positionH>
            <wp:positionV relativeFrom="paragraph">
              <wp:posOffset>17145</wp:posOffset>
            </wp:positionV>
            <wp:extent cx="267970" cy="133985"/>
            <wp:effectExtent l="0" t="0" r="0" b="0"/>
            <wp:wrapNone/>
            <wp:docPr id="18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3.png"/>
                    <pic:cNvPicPr>
                      <a:picLocks noChangeAspect="1"/>
                    </pic:cNvPicPr>
                  </pic:nvPicPr>
                  <pic:blipFill>
                    <a:blip r:embed="rId9" cstate="print"/>
                    <a:stretch>
                      <a:fillRect/>
                    </a:stretch>
                  </pic:blipFill>
                  <pic:spPr>
                    <a:xfrm>
                      <a:off x="0" y="0"/>
                      <a:ext cx="268224" cy="134111"/>
                    </a:xfrm>
                    <a:prstGeom prst="rect">
                      <a:avLst/>
                    </a:prstGeom>
                  </pic:spPr>
                </pic:pic>
              </a:graphicData>
            </a:graphic>
          </wp:anchor>
        </w:drawing>
      </w:r>
      <w:r>
        <w:rPr>
          <w:lang w:val="en-US" w:bidi="ar-SA"/>
        </w:rPr>
        <w:drawing>
          <wp:anchor distT="0" distB="0" distL="0" distR="0" simplePos="0" relativeHeight="239430656" behindDoc="1" locked="0" layoutInCell="1" allowOverlap="1">
            <wp:simplePos x="0" y="0"/>
            <wp:positionH relativeFrom="page">
              <wp:posOffset>4571365</wp:posOffset>
            </wp:positionH>
            <wp:positionV relativeFrom="paragraph">
              <wp:posOffset>17145</wp:posOffset>
            </wp:positionV>
            <wp:extent cx="265430" cy="133985"/>
            <wp:effectExtent l="0" t="0" r="0" b="0"/>
            <wp:wrapNone/>
            <wp:docPr id="185"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6.png"/>
                    <pic:cNvPicPr>
                      <a:picLocks noChangeAspect="1"/>
                    </pic:cNvPicPr>
                  </pic:nvPicPr>
                  <pic:blipFill>
                    <a:blip r:embed="rId12" cstate="print"/>
                    <a:stretch>
                      <a:fillRect/>
                    </a:stretch>
                  </pic:blipFill>
                  <pic:spPr>
                    <a:xfrm>
                      <a:off x="0" y="0"/>
                      <a:ext cx="265175" cy="134111"/>
                    </a:xfrm>
                    <a:prstGeom prst="rect">
                      <a:avLst/>
                    </a:prstGeom>
                  </pic:spPr>
                </pic:pic>
              </a:graphicData>
            </a:graphic>
          </wp:anchor>
        </w:drawing>
      </w:r>
      <w:r>
        <w:t>发包</w:t>
      </w:r>
      <w:r>
        <w:rPr>
          <w:spacing w:val="-3"/>
        </w:rPr>
        <w:t>人</w:t>
      </w:r>
      <w:r>
        <w:t>指</w:t>
      </w:r>
      <w:r>
        <w:rPr>
          <w:spacing w:val="-3"/>
        </w:rPr>
        <w:t>定</w:t>
      </w:r>
      <w:r>
        <w:t>的</w:t>
      </w:r>
      <w:r>
        <w:rPr>
          <w:spacing w:val="-3"/>
        </w:rPr>
        <w:t>接</w:t>
      </w:r>
      <w:r>
        <w:t>收</w:t>
      </w:r>
      <w:r>
        <w:rPr>
          <w:spacing w:val="-3"/>
        </w:rPr>
        <w:t>人</w:t>
      </w:r>
      <w:r>
        <w:t>为</w:t>
      </w:r>
      <w:r>
        <w:rPr>
          <w:spacing w:val="-3"/>
        </w:rPr>
        <w:t>：</w:t>
      </w:r>
      <w:r>
        <w:rPr>
          <w:spacing w:val="-3"/>
          <w:u w:val="single"/>
        </w:rPr>
        <w:t xml:space="preserve"> </w:t>
      </w:r>
      <w:r>
        <w:rPr>
          <w:spacing w:val="-3"/>
          <w:u w:val="single"/>
        </w:rPr>
        <w:tab/>
      </w:r>
      <w:r>
        <w:rPr>
          <w:spacing w:val="-3"/>
          <w:u w:val="single"/>
        </w:rPr>
        <w:tab/>
      </w:r>
      <w:r>
        <w:rPr>
          <w:spacing w:val="-3"/>
          <w:u w:val="single"/>
        </w:rPr>
        <w:tab/>
      </w:r>
      <w:r>
        <w:rPr>
          <w:spacing w:val="-3"/>
          <w:u w:val="single"/>
        </w:rPr>
        <w:tab/>
      </w:r>
      <w:r>
        <w:rPr>
          <w:spacing w:val="-3"/>
        </w:rPr>
        <w:t>。</w:t>
      </w:r>
      <w:r>
        <w:t xml:space="preserve"> </w:t>
      </w:r>
    </w:p>
    <w:p>
      <w:pPr>
        <w:pStyle w:val="10"/>
        <w:rPr>
          <w:sz w:val="10"/>
        </w:rPr>
      </w:pPr>
    </w:p>
    <w:p>
      <w:pPr>
        <w:pStyle w:val="10"/>
        <w:tabs>
          <w:tab w:val="left" w:pos="5247"/>
          <w:tab w:val="left" w:pos="6927"/>
        </w:tabs>
        <w:spacing w:before="71"/>
        <w:ind w:left="1358"/>
      </w:pPr>
      <w:r>
        <w:rPr>
          <w:lang w:val="en-US" w:bidi="ar-SA"/>
        </w:rPr>
        <w:drawing>
          <wp:anchor distT="0" distB="0" distL="0" distR="0" simplePos="0" relativeHeight="239431680" behindDoc="1" locked="0" layoutInCell="1" allowOverlap="1">
            <wp:simplePos x="0" y="0"/>
            <wp:positionH relativeFrom="page">
              <wp:posOffset>2635250</wp:posOffset>
            </wp:positionH>
            <wp:positionV relativeFrom="paragraph">
              <wp:posOffset>62230</wp:posOffset>
            </wp:positionV>
            <wp:extent cx="1126490" cy="133985"/>
            <wp:effectExtent l="0" t="0" r="0" b="0"/>
            <wp:wrapNone/>
            <wp:docPr id="187" name="image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66.png"/>
                    <pic:cNvPicPr>
                      <a:picLocks noChangeAspect="1"/>
                    </pic:cNvPicPr>
                  </pic:nvPicPr>
                  <pic:blipFill>
                    <a:blip r:embed="rId71" cstate="print"/>
                    <a:stretch>
                      <a:fillRect/>
                    </a:stretch>
                  </pic:blipFill>
                  <pic:spPr>
                    <a:xfrm>
                      <a:off x="0" y="0"/>
                      <a:ext cx="1126769" cy="134111"/>
                    </a:xfrm>
                    <a:prstGeom prst="rect">
                      <a:avLst/>
                    </a:prstGeom>
                  </pic:spPr>
                </pic:pic>
              </a:graphicData>
            </a:graphic>
          </wp:anchor>
        </w:drawing>
      </w:r>
      <w:r>
        <w:rPr>
          <w:lang w:val="en-US" w:bidi="ar-SA"/>
        </w:rPr>
        <w:drawing>
          <wp:anchor distT="0" distB="0" distL="0" distR="0" simplePos="0" relativeHeight="239432704" behindDoc="1" locked="0" layoutInCell="1" allowOverlap="1">
            <wp:simplePos x="0" y="0"/>
            <wp:positionH relativeFrom="page">
              <wp:posOffset>4436745</wp:posOffset>
            </wp:positionH>
            <wp:positionV relativeFrom="paragraph">
              <wp:posOffset>62230</wp:posOffset>
            </wp:positionV>
            <wp:extent cx="400050" cy="133985"/>
            <wp:effectExtent l="0" t="0" r="0" b="0"/>
            <wp:wrapNone/>
            <wp:docPr id="18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2.png"/>
                    <pic:cNvPicPr>
                      <a:picLocks noChangeAspect="1"/>
                    </pic:cNvPicPr>
                  </pic:nvPicPr>
                  <pic:blipFill>
                    <a:blip r:embed="rId8" cstate="print"/>
                    <a:stretch>
                      <a:fillRect/>
                    </a:stretch>
                  </pic:blipFill>
                  <pic:spPr>
                    <a:xfrm>
                      <a:off x="0" y="0"/>
                      <a:ext cx="400050" cy="134111"/>
                    </a:xfrm>
                    <a:prstGeom prst="rect">
                      <a:avLst/>
                    </a:prstGeom>
                  </pic:spPr>
                </pic:pic>
              </a:graphicData>
            </a:graphic>
          </wp:anchor>
        </w:drawing>
      </w:r>
      <w:r>
        <w:t>承包</w:t>
      </w:r>
      <w:r>
        <w:rPr>
          <w:spacing w:val="-3"/>
        </w:rPr>
        <w:t>人</w:t>
      </w:r>
      <w:r>
        <w:t>接</w:t>
      </w:r>
      <w:r>
        <w:rPr>
          <w:spacing w:val="-3"/>
        </w:rPr>
        <w:t>收</w:t>
      </w:r>
      <w:r>
        <w:t>文</w:t>
      </w:r>
      <w:r>
        <w:rPr>
          <w:spacing w:val="-3"/>
        </w:rPr>
        <w:t>件</w:t>
      </w:r>
      <w:r>
        <w:t>的</w:t>
      </w:r>
      <w:r>
        <w:rPr>
          <w:spacing w:val="-3"/>
        </w:rPr>
        <w:t>地</w:t>
      </w:r>
      <w:r>
        <w:t>点</w:t>
      </w:r>
      <w:r>
        <w:rPr>
          <w:spacing w:val="-3"/>
        </w:rPr>
        <w:t>：</w:t>
      </w:r>
      <w:r>
        <w:rPr>
          <w:spacing w:val="-3"/>
          <w:u w:val="single"/>
        </w:rPr>
        <w:t xml:space="preserve"> </w:t>
      </w:r>
      <w:r>
        <w:rPr>
          <w:spacing w:val="-3"/>
          <w:u w:val="single"/>
        </w:rPr>
        <w:tab/>
      </w:r>
      <w:r>
        <w:rPr>
          <w:spacing w:val="-3"/>
          <w:u w:val="single"/>
        </w:rPr>
        <w:tab/>
      </w:r>
      <w:r>
        <w:rPr>
          <w:spacing w:val="-3"/>
        </w:rPr>
        <w:t>；</w:t>
      </w:r>
      <w:r>
        <w:t xml:space="preserve"> </w:t>
      </w:r>
    </w:p>
    <w:p>
      <w:pPr>
        <w:pStyle w:val="10"/>
        <w:spacing w:before="12"/>
        <w:rPr>
          <w:sz w:val="9"/>
        </w:rPr>
      </w:pPr>
    </w:p>
    <w:p>
      <w:pPr>
        <w:pStyle w:val="10"/>
        <w:tabs>
          <w:tab w:val="left" w:pos="5247"/>
          <w:tab w:val="left" w:pos="6927"/>
        </w:tabs>
        <w:spacing w:before="72"/>
        <w:ind w:left="1358"/>
      </w:pPr>
      <w:r>
        <w:rPr>
          <w:lang w:val="en-US" w:bidi="ar-SA"/>
        </w:rPr>
        <w:drawing>
          <wp:anchor distT="0" distB="0" distL="0" distR="0" simplePos="0" relativeHeight="239433728" behindDoc="1" locked="0" layoutInCell="1" allowOverlap="1">
            <wp:simplePos x="0" y="0"/>
            <wp:positionH relativeFrom="page">
              <wp:posOffset>2635250</wp:posOffset>
            </wp:positionH>
            <wp:positionV relativeFrom="paragraph">
              <wp:posOffset>62865</wp:posOffset>
            </wp:positionV>
            <wp:extent cx="1126490" cy="133985"/>
            <wp:effectExtent l="0" t="0" r="0" b="0"/>
            <wp:wrapNone/>
            <wp:docPr id="191" name="image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66.png"/>
                    <pic:cNvPicPr>
                      <a:picLocks noChangeAspect="1"/>
                    </pic:cNvPicPr>
                  </pic:nvPicPr>
                  <pic:blipFill>
                    <a:blip r:embed="rId71" cstate="print"/>
                    <a:stretch>
                      <a:fillRect/>
                    </a:stretch>
                  </pic:blipFill>
                  <pic:spPr>
                    <a:xfrm>
                      <a:off x="0" y="0"/>
                      <a:ext cx="1126769" cy="134112"/>
                    </a:xfrm>
                    <a:prstGeom prst="rect">
                      <a:avLst/>
                    </a:prstGeom>
                  </pic:spPr>
                </pic:pic>
              </a:graphicData>
            </a:graphic>
          </wp:anchor>
        </w:drawing>
      </w:r>
      <w:r>
        <w:rPr>
          <w:lang w:val="en-US" w:bidi="ar-SA"/>
        </w:rPr>
        <w:drawing>
          <wp:anchor distT="0" distB="0" distL="0" distR="0" simplePos="0" relativeHeight="239434752" behindDoc="1" locked="0" layoutInCell="1" allowOverlap="1">
            <wp:simplePos x="0" y="0"/>
            <wp:positionH relativeFrom="page">
              <wp:posOffset>4436745</wp:posOffset>
            </wp:positionH>
            <wp:positionV relativeFrom="paragraph">
              <wp:posOffset>62865</wp:posOffset>
            </wp:positionV>
            <wp:extent cx="400050" cy="133985"/>
            <wp:effectExtent l="0" t="0" r="0" b="0"/>
            <wp:wrapNone/>
            <wp:docPr id="19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2.png"/>
                    <pic:cNvPicPr>
                      <a:picLocks noChangeAspect="1"/>
                    </pic:cNvPicPr>
                  </pic:nvPicPr>
                  <pic:blipFill>
                    <a:blip r:embed="rId8" cstate="print"/>
                    <a:stretch>
                      <a:fillRect/>
                    </a:stretch>
                  </pic:blipFill>
                  <pic:spPr>
                    <a:xfrm>
                      <a:off x="0" y="0"/>
                      <a:ext cx="400050" cy="134112"/>
                    </a:xfrm>
                    <a:prstGeom prst="rect">
                      <a:avLst/>
                    </a:prstGeom>
                  </pic:spPr>
                </pic:pic>
              </a:graphicData>
            </a:graphic>
          </wp:anchor>
        </w:drawing>
      </w:r>
      <w:r>
        <w:t>承包</w:t>
      </w:r>
      <w:r>
        <w:rPr>
          <w:spacing w:val="-3"/>
        </w:rPr>
        <w:t>人</w:t>
      </w:r>
      <w:r>
        <w:t>指</w:t>
      </w:r>
      <w:r>
        <w:rPr>
          <w:spacing w:val="-3"/>
        </w:rPr>
        <w:t>定</w:t>
      </w:r>
      <w:r>
        <w:t>的</w:t>
      </w:r>
      <w:r>
        <w:rPr>
          <w:spacing w:val="-3"/>
        </w:rPr>
        <w:t>接</w:t>
      </w:r>
      <w:r>
        <w:t>收</w:t>
      </w:r>
      <w:r>
        <w:rPr>
          <w:spacing w:val="-3"/>
        </w:rPr>
        <w:t>人</w:t>
      </w:r>
      <w:r>
        <w:t>为</w:t>
      </w:r>
      <w:r>
        <w:rPr>
          <w:spacing w:val="-3"/>
        </w:rPr>
        <w:t>：</w:t>
      </w:r>
      <w:r>
        <w:rPr>
          <w:spacing w:val="-3"/>
          <w:u w:val="single"/>
        </w:rPr>
        <w:t xml:space="preserve"> </w:t>
      </w:r>
      <w:r>
        <w:rPr>
          <w:spacing w:val="-3"/>
          <w:u w:val="single"/>
        </w:rPr>
        <w:tab/>
      </w:r>
      <w:r>
        <w:rPr>
          <w:spacing w:val="-3"/>
          <w:u w:val="single"/>
        </w:rPr>
        <w:tab/>
      </w:r>
      <w:r>
        <w:rPr>
          <w:spacing w:val="-3"/>
        </w:rPr>
        <w:t>。</w:t>
      </w:r>
      <w:r>
        <w:t xml:space="preserve"> </w:t>
      </w:r>
    </w:p>
    <w:p>
      <w:pPr>
        <w:pStyle w:val="10"/>
        <w:spacing w:before="12"/>
        <w:rPr>
          <w:sz w:val="9"/>
        </w:rPr>
      </w:pPr>
    </w:p>
    <w:p>
      <w:pPr>
        <w:pStyle w:val="10"/>
        <w:tabs>
          <w:tab w:val="left" w:pos="5247"/>
          <w:tab w:val="left" w:pos="6296"/>
          <w:tab w:val="left" w:pos="6822"/>
        </w:tabs>
        <w:spacing w:before="72"/>
        <w:ind w:left="1358"/>
      </w:pPr>
      <w:r>
        <w:rPr>
          <w:lang w:val="en-US" w:bidi="ar-SA"/>
        </w:rPr>
        <w:drawing>
          <wp:anchor distT="0" distB="0" distL="0" distR="0" simplePos="0" relativeHeight="239435776" behindDoc="1" locked="0" layoutInCell="1" allowOverlap="1">
            <wp:simplePos x="0" y="0"/>
            <wp:positionH relativeFrom="page">
              <wp:posOffset>2635250</wp:posOffset>
            </wp:positionH>
            <wp:positionV relativeFrom="paragraph">
              <wp:posOffset>62865</wp:posOffset>
            </wp:positionV>
            <wp:extent cx="1126490" cy="133985"/>
            <wp:effectExtent l="0" t="0" r="0" b="0"/>
            <wp:wrapNone/>
            <wp:docPr id="195" name="image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66.png"/>
                    <pic:cNvPicPr>
                      <a:picLocks noChangeAspect="1"/>
                    </pic:cNvPicPr>
                  </pic:nvPicPr>
                  <pic:blipFill>
                    <a:blip r:embed="rId71" cstate="print"/>
                    <a:stretch>
                      <a:fillRect/>
                    </a:stretch>
                  </pic:blipFill>
                  <pic:spPr>
                    <a:xfrm>
                      <a:off x="0" y="0"/>
                      <a:ext cx="1126769" cy="134112"/>
                    </a:xfrm>
                    <a:prstGeom prst="rect">
                      <a:avLst/>
                    </a:prstGeom>
                  </pic:spPr>
                </pic:pic>
              </a:graphicData>
            </a:graphic>
          </wp:anchor>
        </w:drawing>
      </w:r>
      <w:r>
        <w:rPr>
          <w:lang w:val="en-US" w:bidi="ar-SA"/>
        </w:rPr>
        <w:drawing>
          <wp:anchor distT="0" distB="0" distL="0" distR="0" simplePos="0" relativeHeight="239436800" behindDoc="1" locked="0" layoutInCell="1" allowOverlap="1">
            <wp:simplePos x="0" y="0"/>
            <wp:positionH relativeFrom="page">
              <wp:posOffset>4168775</wp:posOffset>
            </wp:positionH>
            <wp:positionV relativeFrom="paragraph">
              <wp:posOffset>62865</wp:posOffset>
            </wp:positionV>
            <wp:extent cx="267970" cy="133985"/>
            <wp:effectExtent l="0" t="0" r="0" b="0"/>
            <wp:wrapNone/>
            <wp:docPr id="19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3.png"/>
                    <pic:cNvPicPr>
                      <a:picLocks noChangeAspect="1"/>
                    </pic:cNvPicPr>
                  </pic:nvPicPr>
                  <pic:blipFill>
                    <a:blip r:embed="rId9" cstate="print"/>
                    <a:stretch>
                      <a:fillRect/>
                    </a:stretch>
                  </pic:blipFill>
                  <pic:spPr>
                    <a:xfrm>
                      <a:off x="0" y="0"/>
                      <a:ext cx="268224" cy="134112"/>
                    </a:xfrm>
                    <a:prstGeom prst="rect">
                      <a:avLst/>
                    </a:prstGeom>
                  </pic:spPr>
                </pic:pic>
              </a:graphicData>
            </a:graphic>
          </wp:anchor>
        </w:drawing>
      </w:r>
      <w:r>
        <w:rPr>
          <w:lang w:val="en-US" w:bidi="ar-SA"/>
        </w:rPr>
        <w:drawing>
          <wp:anchor distT="0" distB="0" distL="0" distR="0" simplePos="0" relativeHeight="239437824" behindDoc="1" locked="0" layoutInCell="1" allowOverlap="1">
            <wp:simplePos x="0" y="0"/>
            <wp:positionH relativeFrom="page">
              <wp:posOffset>4502150</wp:posOffset>
            </wp:positionH>
            <wp:positionV relativeFrom="paragraph">
              <wp:posOffset>62865</wp:posOffset>
            </wp:positionV>
            <wp:extent cx="267970" cy="133985"/>
            <wp:effectExtent l="0" t="0" r="0" b="0"/>
            <wp:wrapNone/>
            <wp:docPr id="19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3.png"/>
                    <pic:cNvPicPr>
                      <a:picLocks noChangeAspect="1"/>
                    </pic:cNvPicPr>
                  </pic:nvPicPr>
                  <pic:blipFill>
                    <a:blip r:embed="rId9" cstate="print"/>
                    <a:stretch>
                      <a:fillRect/>
                    </a:stretch>
                  </pic:blipFill>
                  <pic:spPr>
                    <a:xfrm>
                      <a:off x="0" y="0"/>
                      <a:ext cx="268224" cy="134112"/>
                    </a:xfrm>
                    <a:prstGeom prst="rect">
                      <a:avLst/>
                    </a:prstGeom>
                  </pic:spPr>
                </pic:pic>
              </a:graphicData>
            </a:graphic>
          </wp:anchor>
        </w:drawing>
      </w:r>
      <w:r>
        <w:t>监理</w:t>
      </w:r>
      <w:r>
        <w:rPr>
          <w:spacing w:val="-3"/>
        </w:rPr>
        <w:t>人</w:t>
      </w:r>
      <w:r>
        <w:t>接</w:t>
      </w:r>
      <w:r>
        <w:rPr>
          <w:spacing w:val="-3"/>
        </w:rPr>
        <w:t>收</w:t>
      </w:r>
      <w:r>
        <w:t>文</w:t>
      </w:r>
      <w:r>
        <w:rPr>
          <w:spacing w:val="-3"/>
        </w:rPr>
        <w:t>件</w:t>
      </w:r>
      <w:r>
        <w:t>的</w:t>
      </w:r>
      <w:r>
        <w:rPr>
          <w:spacing w:val="-3"/>
        </w:rPr>
        <w:t>地</w:t>
      </w:r>
      <w:r>
        <w:t>点</w:t>
      </w:r>
      <w:r>
        <w:rPr>
          <w:spacing w:val="-3"/>
        </w:rPr>
        <w:t>：</w:t>
      </w:r>
      <w:r>
        <w:rPr>
          <w:spacing w:val="-3"/>
          <w:u w:val="single"/>
        </w:rPr>
        <w:t xml:space="preserve"> </w:t>
      </w:r>
      <w:r>
        <w:rPr>
          <w:spacing w:val="-3"/>
          <w:u w:val="single"/>
        </w:rPr>
        <w:tab/>
      </w:r>
      <w:r>
        <w:rPr>
          <w:spacing w:val="-3"/>
          <w:u w:val="single"/>
        </w:rPr>
        <w:tab/>
      </w:r>
      <w:r>
        <w:rPr>
          <w:spacing w:val="-3"/>
          <w:u w:val="single"/>
        </w:rPr>
        <w:tab/>
      </w:r>
      <w:r>
        <w:rPr>
          <w:spacing w:val="-3"/>
        </w:rPr>
        <w:t>；</w:t>
      </w:r>
      <w:r>
        <w:t xml:space="preserve"> </w:t>
      </w:r>
    </w:p>
    <w:p>
      <w:pPr>
        <w:pStyle w:val="10"/>
        <w:spacing w:before="11"/>
        <w:rPr>
          <w:sz w:val="9"/>
        </w:rPr>
      </w:pPr>
    </w:p>
    <w:p>
      <w:pPr>
        <w:pStyle w:val="10"/>
        <w:tabs>
          <w:tab w:val="left" w:pos="5247"/>
          <w:tab w:val="left" w:pos="6402"/>
          <w:tab w:val="left" w:pos="6822"/>
        </w:tabs>
        <w:spacing w:before="72"/>
        <w:ind w:left="1358"/>
      </w:pPr>
      <w:r>
        <w:rPr>
          <w:lang w:val="en-US" w:bidi="ar-SA"/>
        </w:rPr>
        <w:drawing>
          <wp:anchor distT="0" distB="0" distL="0" distR="0" simplePos="0" relativeHeight="239438848" behindDoc="1" locked="0" layoutInCell="1" allowOverlap="1">
            <wp:simplePos x="0" y="0"/>
            <wp:positionH relativeFrom="page">
              <wp:posOffset>2635250</wp:posOffset>
            </wp:positionH>
            <wp:positionV relativeFrom="paragraph">
              <wp:posOffset>62865</wp:posOffset>
            </wp:positionV>
            <wp:extent cx="1126490" cy="133985"/>
            <wp:effectExtent l="0" t="0" r="0" b="0"/>
            <wp:wrapNone/>
            <wp:docPr id="201" name="image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66.png"/>
                    <pic:cNvPicPr>
                      <a:picLocks noChangeAspect="1"/>
                    </pic:cNvPicPr>
                  </pic:nvPicPr>
                  <pic:blipFill>
                    <a:blip r:embed="rId71" cstate="print"/>
                    <a:stretch>
                      <a:fillRect/>
                    </a:stretch>
                  </pic:blipFill>
                  <pic:spPr>
                    <a:xfrm>
                      <a:off x="0" y="0"/>
                      <a:ext cx="1126769" cy="134112"/>
                    </a:xfrm>
                    <a:prstGeom prst="rect">
                      <a:avLst/>
                    </a:prstGeom>
                  </pic:spPr>
                </pic:pic>
              </a:graphicData>
            </a:graphic>
          </wp:anchor>
        </w:drawing>
      </w:r>
      <w:r>
        <w:pict>
          <v:group id="组合 101" o:spid="_x0000_s1101" o:spt="203" style="position:absolute;left:0pt;margin-left:333.5pt;margin-top:4.95pt;height:10.6pt;width:42.15pt;mso-position-horizontal-relative:page;z-index:-263876608;mso-width-relative:page;mso-height-relative:page;" coordorigin="6671,100" coordsize="843,212203" o:gfxdata="UEsDBAoAAAAAAIdO4kAAAAAAAAAAAAAAAAAEAAAAZHJzL1BLAwQUAAAACACHTuJAVCsH29kAAAAI&#10;AQAADwAAAGRycy9kb3ducmV2LnhtbE2PQUvDQBSE74L/YXmCN7tZQ1Mb81KkqKci2Ari7TX7moRm&#10;d0N2m7T/3vVkj8MMM98Uq7PpxMiDb51FULMEBNvK6dbWCF+7t4cnED6Q1dQ5ywgX9rAqb28KyrWb&#10;7CeP21CLWGJ9TghNCH0upa8aNuRnrmcbvYMbDIUoh1rqgaZYbjr5mCSZNNTauNBQz+uGq+P2ZBDe&#10;J5peUvU6bo6H9eVnN//43ihGvL9TyTOIwOfwH4Y//IgOZWTau5PVXnQIWbaIXwLCcgki+ou5SkHs&#10;EVKlQJaFvD5Q/gJQSwMEFAAAAAgAh07iQBKbTO5yAgAAXgcAAA4AAABkcnMvZTJvRG9jLnhtbO1V&#10;zY7TMBC+I/EOVu40P/3ZbdR2hShbIa2g4ucBXMdJLBLbst2fvSMBN+48ChJvs9rXYMZJQ9sFsUII&#10;ceDQdDzjmfnmm8lkcrGrK7Lhxgolp0HciwLCJVOZkMU0ePP68tF5QKyjMqOVknwaXHMbXMwePphs&#10;dcoTVaoq44ZAEGnTrZ4GpXM6DUPLSl5T21OaSzDmytTUwdEUYWboFqLXVZhE0SjcKpNpoxi3FrTz&#10;xhi0Ec19Aqo8F4zPFVvXXLomquEVdVCSLYW2wcyjzXPO3Is8t9yRahpApc4/IQnIK3yGswlNC0N1&#10;KVgLgd4HwklNNRUSknah5tRRsjbiTqhaMKOsyl2PqTpsCvGMQBVxdMLNwqi19rUU6bbQHenQqBPW&#10;fzsse75ZGiIymIQBcCJpDS2//fLu5tMHEkcx8rPVRQrXFka/0kvTKormhCXvclPjPxRDdp7Z645Z&#10;vnOEgXLYH/ajYUAYmOL+YJS0zLMS2oNeo9FZHBC0Rp3paet8Pug3nkmcIKBwnzNEaB0SLVgKv5Yl&#10;kO6w9OvZBC+3Nhw4x2hysxRsaZrDAVP90Z6pm89fbz++B6Y8MPTBa40TRTRXir21RKonJZUFf2w1&#10;TCQU6cs4vh7i8SjjqhL6UlQVkovyn31FiEl5veLQefMs84Boap3hjpWYMIfELwFsw3dn8Ci/A0PM&#10;FqbiB3PQdXQ8xmppup+FQfKTdgJhxroFVzVBAYBBfmgFTenmyrZI9ldQLRXS44NX8kgBI4Iaj7bB&#10;50WA2zQThL8xJ7BKmzeqm5M+coGs/Z+Tdl+cRePmzf/X5sRvF1i7fuG0nwjc64dnkA8/i7NvUEsD&#10;BAoAAAAAAIdO4kAAAAAAAAAAAAAAAAAKAAAAZHJzL21lZGlhL1BLAwQUAAAACACHTuJAb6a/Am8A&#10;AACzAAAAFAAAAGRycy9tZWRpYS9pbWFnZTEucG5n6wzwc+flkuJiYGDg9fRwCQLSG4A4goMNSIYu&#10;qN0IpNiSvN1dGP6D4IK9yycDRTgLPCKLGRj4joAw41RtPmmgYLCni2NIxZy3Bw0ZgbxDC7765/LI&#10;LwAyyQZ2bJ8iGBgXe2q/Axnh6ernss4poQkA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KAAAAAACHTuJAAAAAAAAAAAAAAAAACgAA&#10;AGRycy9fcmVscy9QSwMEFAAAAAgAh07iQKomDr62AAAAIQEAABkAAABkcnMvX3JlbHMvZTJvRG9j&#10;LnhtbC5yZWxzhY9BasMwEEX3hdxBzD6WnUUoxbI3oeBtSA4wSGNZxBoJSS317SPIJoFAl/M//z2m&#10;H//8Kn4pZRdYQde0IIh1MI6tguvle/8JIhdkg2tgUrBRhnHYffRnWrHUUV5czKJSOCtYSolfUma9&#10;kMfchEhcmzkkj6WeycqI+oaW5KFtjzI9M2B4YYrJKEiT6UBctljN/7PDPDtNp6B/PHF5o5DOV3cF&#10;YrJUFHgyDh9h10S2IIdevjw23AFQSwMEFAAAAAgAh07iQHnnugQEAQAAEwIAABMAAABbQ29udGVu&#10;dF9UeXBlc10ueG1slZHBTsMwDIbvSLxDlCtqU3ZACK3dgY4jIDQeIErcNqJxojiU7e1Juk2CiSHt&#10;GNvf7y/JcrW1I5sgkHFY89uy4gxQOW2wr/n75qm454yiRC1Hh1DzHRBfNddXy83OA7FEI9V8iNE/&#10;CEFqACupdB4wdToXrIzpGHrhpfqQPYhFVd0J5TACxiLmDN4sW+jk5xjZepvKexOPPWeP+7m8qubG&#10;Zj7XxZ9EgJFOEOn9aJSM6W5iQn3iVRycykTOMzQYTzdJ/MyG3Pnt9HPBgXtJjxmMBvYqQ3yWNpkL&#10;HUho94UBpvL/kGxpqXBdZxSUbaA2YW8wHa3OpcPCtU5dGr6eqWO2mL+0+QZQSwECFAAUAAAACACH&#10;TuJAeee6BAQBAAATAgAAEwAAAAAAAAABACAAAADCBgAAW0NvbnRlbnRfVHlwZXNdLnhtbFBLAQIU&#10;AAoAAAAAAIdO4kAAAAAAAAAAAAAAAAAGAAAAAAAAAAAAEAAAAI8EAABfcmVscy9QSwECFAAUAAAA&#10;CACHTuJAihRmPNEAAACUAQAACwAAAAAAAAABACAAAACzBAAAX3JlbHMvLnJlbHNQSwECFAAKAAAA&#10;AACHTuJAAAAAAAAAAAAAAAAABAAAAAAAAAAAABAAAAAAAAAAZHJzL1BLAQIUAAoAAAAAAIdO4kAA&#10;AAAAAAAAAAAAAAAKAAAAAAAAAAAAEAAAAK0FAABkcnMvX3JlbHMvUEsBAhQAFAAAAAgAh07iQKom&#10;Dr62AAAAIQEAABkAAAAAAAAAAQAgAAAA1QUAAGRycy9fcmVscy9lMm9Eb2MueG1sLnJlbHNQSwEC&#10;FAAUAAAACACHTuJAVCsH29kAAAAIAQAADwAAAAAAAAABACAAAAAiAAAAZHJzL2Rvd25yZXYueG1s&#10;UEsBAhQAFAAAAAgAh07iQBKbTO5yAgAAXgcAAA4AAAAAAAAAAQAgAAAAKAEAAGRycy9lMm9Eb2Mu&#10;eG1sUEsBAhQACgAAAAAAh07iQAAAAAAAAAAAAAAAAAoAAAAAAAAAAAAQAAAAxgMAAGRycy9tZWRp&#10;YS9QSwECFAAUAAAACACHTuJAb6a/Am8AAACzAAAAFAAAAAAAAAABACAAAADuAwAAZHJzL21lZGlh&#10;L2ltYWdlMS5wbmdQSwUGAAAAAAoACgBSAgAA9wcAAAAA&#10;">
            <o:lock v:ext="edit"/>
            <v:shape id="图片 102" o:spid="_x0000_s1103" o:spt="75" type="#_x0000_t75" style="position:absolute;left:6671;top:99;height:212;width:423;" filled="f" o:preferrelative="t" stroked="f" coordsize="21600,21600" o:gfxdata="UEsDBAoAAAAAAIdO4kAAAAAAAAAAAAAAAAAEAAAAZHJzL1BLAwQUAAAACACHTuJAm0j/P7oAAADc&#10;AAAADwAAAGRycy9kb3ducmV2LnhtbEVPS4vCMBC+C/6HMAt708Qn0jUKii7exAeeh2Zsu9tMShNt&#10;d3+9EQRv8/E9Z75sbSnuVPvCsYZBX4EgTp0pONNwPm17MxA+IBssHZOGP/KwXHQ7c0yMa/hA92PI&#10;RAxhn6CGPIQqkdKnOVn0fVcRR+7qaoshwjqTpsYmhttSDpWaSosFx4YcK1rnlP4eb1bDeLX+l5fh&#10;ldtvtWn8/mfS8qXS+vNjoL5ABGrDW/xy70ycP5rC85l4gVw8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bSP8/ugAAANwA&#10;AAAPAAAAAAAAAAEAIAAAACIAAABkcnMvZG93bnJldi54bWxQSwECFAAUAAAACACHTuJAMy8FnjsA&#10;AAA5AAAAEAAAAAAAAAABACAAAAAJAQAAZHJzL3NoYXBleG1sLnhtbFBLBQYAAAAABgAGAFsBAACz&#10;AwAAAAA=&#10;">
              <v:path/>
              <v:fill on="f" focussize="0,0"/>
              <v:stroke on="f" joinstyle="miter"/>
              <v:imagedata r:id="rId9" o:title=""/>
              <o:lock v:ext="edit" aspectratio="t"/>
            </v:shape>
            <v:shape id="图片 103" o:spid="_x0000_s1102" o:spt="75" type="#_x0000_t75" style="position:absolute;left:7091;top:99;height:212;width:423;" filled="f" o:preferrelative="t" stroked="f" coordsize="21600,21600" o:gfxdata="UEsDBAoAAAAAAIdO4kAAAAAAAAAAAAAAAAAEAAAAZHJzL1BLAwQUAAAACACHTuJAhZvO1r0AAADc&#10;AAAADwAAAGRycy9kb3ducmV2LnhtbEWPT2/CMAzF75P4DpGRuI0E9keoEJBADO02jSHOVmPaQuNU&#10;TaCFTz8fJu1m6z2/9/Ni1fta3aiNVWALk7EBRZwHV3Fh4fDz8TwDFROywzowWbhThNVy8LTAzIWO&#10;v+m2T4WSEI4ZWihTajKtY16SxzgODbFop9B6TLK2hXYtdhLuaz015l17rFgaSmxoU1J+2V+9hdf1&#10;5qGP0xP3O7Pt4tf5redjY+1oODFzUIn69G/+u/50gv8itPKMTKCX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Fm87WvQAA&#10;ANwAAAAPAAAAAAAAAAEAIAAAACIAAABkcnMvZG93bnJldi54bWxQSwECFAAUAAAACACHTuJAMy8F&#10;njsAAAA5AAAAEAAAAAAAAAABACAAAAAMAQAAZHJzL3NoYXBleG1sLnhtbFBLBQYAAAAABgAGAFsB&#10;AAC2AwAAAAA=&#10;">
              <v:path/>
              <v:fill on="f" focussize="0,0"/>
              <v:stroke on="f" joinstyle="miter"/>
              <v:imagedata r:id="rId9" o:title=""/>
              <o:lock v:ext="edit" aspectratio="t"/>
            </v:shape>
          </v:group>
        </w:pict>
      </w:r>
      <w:r>
        <w:t>监理</w:t>
      </w:r>
      <w:r>
        <w:rPr>
          <w:spacing w:val="-3"/>
        </w:rPr>
        <w:t>人</w:t>
      </w:r>
      <w:r>
        <w:t>指</w:t>
      </w:r>
      <w:r>
        <w:rPr>
          <w:spacing w:val="-3"/>
        </w:rPr>
        <w:t>定</w:t>
      </w:r>
      <w:r>
        <w:t>的</w:t>
      </w:r>
      <w:r>
        <w:rPr>
          <w:spacing w:val="-3"/>
        </w:rPr>
        <w:t>接</w:t>
      </w:r>
      <w:r>
        <w:t>收</w:t>
      </w:r>
      <w:r>
        <w:rPr>
          <w:spacing w:val="-3"/>
        </w:rPr>
        <w:t>人</w:t>
      </w:r>
      <w:r>
        <w:t>为</w:t>
      </w:r>
      <w:r>
        <w:rPr>
          <w:spacing w:val="-3"/>
        </w:rPr>
        <w:t>：</w:t>
      </w:r>
      <w:r>
        <w:rPr>
          <w:spacing w:val="-3"/>
          <w:u w:val="single"/>
        </w:rPr>
        <w:t xml:space="preserve"> </w:t>
      </w:r>
      <w:r>
        <w:rPr>
          <w:spacing w:val="-3"/>
          <w:u w:val="single"/>
        </w:rPr>
        <w:tab/>
      </w:r>
      <w:r>
        <w:rPr>
          <w:spacing w:val="-3"/>
          <w:u w:val="single"/>
        </w:rPr>
        <w:tab/>
      </w:r>
      <w:r>
        <w:rPr>
          <w:spacing w:val="-3"/>
          <w:u w:val="single"/>
        </w:rPr>
        <w:tab/>
      </w:r>
      <w:r>
        <w:rPr>
          <w:spacing w:val="-3"/>
        </w:rPr>
        <w:t>。</w:t>
      </w:r>
      <w:r>
        <w:t xml:space="preserve"> </w:t>
      </w:r>
    </w:p>
    <w:p>
      <w:pPr>
        <w:pStyle w:val="10"/>
        <w:rPr>
          <w:sz w:val="20"/>
        </w:rPr>
      </w:pPr>
    </w:p>
    <w:p>
      <w:pPr>
        <w:pStyle w:val="10"/>
        <w:spacing w:before="3"/>
        <w:rPr>
          <w:sz w:val="15"/>
        </w:rPr>
      </w:pPr>
    </w:p>
    <w:p>
      <w:pPr>
        <w:pStyle w:val="5"/>
        <w:numPr>
          <w:ilvl w:val="1"/>
          <w:numId w:val="66"/>
        </w:numPr>
        <w:tabs>
          <w:tab w:val="left" w:pos="1506"/>
        </w:tabs>
        <w:spacing w:before="62"/>
        <w:ind w:hanging="568"/>
      </w:pPr>
      <w:bookmarkStart w:id="200" w:name="1.10_交通运输"/>
      <w:bookmarkEnd w:id="200"/>
      <w:r>
        <w:rPr>
          <w:spacing w:val="-1"/>
        </w:rPr>
        <w:t>交通运输</w:t>
      </w:r>
      <w:r>
        <w:rPr>
          <w:w w:val="99"/>
        </w:rPr>
        <w:t xml:space="preserve"> </w:t>
      </w:r>
    </w:p>
    <w:p>
      <w:pPr>
        <w:pStyle w:val="10"/>
        <w:spacing w:before="7"/>
        <w:rPr>
          <w:b/>
          <w:sz w:val="40"/>
        </w:rPr>
      </w:pPr>
    </w:p>
    <w:p>
      <w:pPr>
        <w:pStyle w:val="22"/>
        <w:numPr>
          <w:ilvl w:val="2"/>
          <w:numId w:val="66"/>
        </w:numPr>
        <w:tabs>
          <w:tab w:val="left" w:pos="1994"/>
        </w:tabs>
        <w:spacing w:before="1"/>
        <w:ind w:hanging="636"/>
        <w:rPr>
          <w:sz w:val="21"/>
        </w:rPr>
      </w:pPr>
      <w:r>
        <w:rPr>
          <w:spacing w:val="-3"/>
          <w:sz w:val="21"/>
        </w:rPr>
        <w:t>出入现场的权利</w:t>
      </w:r>
      <w:r>
        <w:rPr>
          <w:sz w:val="21"/>
        </w:rPr>
        <w:t xml:space="preserve"> </w:t>
      </w:r>
    </w:p>
    <w:p>
      <w:pPr>
        <w:pStyle w:val="10"/>
        <w:spacing w:before="6"/>
        <w:rPr>
          <w:sz w:val="15"/>
        </w:rPr>
      </w:pPr>
    </w:p>
    <w:p>
      <w:pPr>
        <w:pStyle w:val="10"/>
        <w:tabs>
          <w:tab w:val="left" w:pos="8499"/>
          <w:tab w:val="left" w:pos="8814"/>
        </w:tabs>
        <w:ind w:left="1358"/>
      </w:pPr>
      <w:r>
        <w:pict>
          <v:group id="组合 104" o:spid="_x0000_s1098" o:spt="203" style="position:absolute;left:0pt;margin-left:228.6pt;margin-top:1.35pt;height:10.6pt;width:246.5pt;mso-position-horizontal-relative:page;z-index:-263875584;mso-width-relative:page;mso-height-relative:page;" coordorigin="4573,28" coordsize="4930,212203" o:gfxdata="UEsDBAoAAAAAAIdO4kAAAAAAAAAAAAAAAAAEAAAAZHJzL1BLAwQUAAAACACHTuJAJwFnKNgAAAAI&#10;AQAADwAAAGRycy9kb3ducmV2LnhtbE2PQUvDQBCF74L/YRnBm91NaqyN2RQp6qkItoJ422anSWh2&#10;NmS3SfvvHU96/HiPN98Uq7PrxIhDaD1pSGYKBFLlbUu1hs/d690jiBANWdN5Qg0XDLAqr68Kk1s/&#10;0QeO21gLHqGQGw1NjH0uZagadCbMfI/E2cEPzkTGoZZ2MBOPu06mSj1IZ1riC43pcd1gddyenIa3&#10;yUzP8+Rl3BwP68v3Lnv/2iSo9e1Nop5ARDzHvzL86rM6lOy09yeyQXQa7rNFylUN6QIE58tMMe+Z&#10;50uQZSH/P1D+AFBLAwQUAAAACACHTuJAfKJvk34CAABgBwAADgAAAGRycy9lMm9Eb2MueG1s1VXb&#10;jtMwEH1H4h+svNNcmnS7UdsVomyFtIKKywe4jpNYxBfZ7mXfkWDfeOdTkPib1f4GYyft9oLECq1A&#10;PDQdj+2ZM2eO7dHFhjdoRbVhUoyDuBcFiAoiCyaqcfDh/eWzYYCMxaLAjRR0HFxTE1xMnj4ZrVVO&#10;E1nLpqAaQRBh8rUaB7W1Kg9DQ2rKselJRQVMllJzbGGoq7DQeA3ReRMmUTQI11IXSktCjQHvtJ0M&#10;uoj6IQFlWTJCp5IsORW2jappgy2UZGqmTDDxaMuSEvumLA21qBkHUKn1X0gC9sJ9w8kI55XGqmak&#10;g4AfAuGoJo6ZgKS7UFNsMVpqdhKKM6KlkaXtEcnDthDPCFQRR0fczLRcKl9Lla8rtSMdGnXE+h+H&#10;Ja9Xc41YAUpIBwESmEPL775/uv36BcVR6vhZqyqHZTOt3qm57hxVO3Ilb0rN3T8Ugzae2esds3Rj&#10;EQFnP+5HWQakE5iL++kg6agnNfTHbUuzs36AYDYZtk0h9ctuc3re73YmceImw23S0GHbQVGM5PDr&#10;aALrhKbfixN22aWmQLqLJlZzRua6HexTlWypuv324+7mM1CVOWBuj1vWbsIOzZUkHw0S8kWNRUWf&#10;GwWSBAp8GYfLQzc8yLhomLpkTePYdfbjnhGkc8oXFFqvXxUeEM6N1dSS2iUsIfFbANvyvZvwKO+B&#10;OcwGZPELIdx39Kzt6FYMaZZlrRKO+wmMaWNnVHLkDEAGAKAXOMerK9NB2S5xbiEdPwAR5404cIBG&#10;nMfDbQF6E/C2bQLjbwglPRHK4P8Wij+AjyuU82gIenBH/1goMbxF7sb4Rzrx1wtcvP7G6R4Jd7Pv&#10;j8HefxgnPwFQSwMECgAAAAAAh07iQAAAAAAAAAAAAAAAAAoAAABkcnMvbWVkaWEvUEsDBBQAAAAI&#10;AIdO4kC/E3J0bwAAAMsAAAAUAAAAZHJzL21lZGlhL2ltYWdlMS5wbmfrDPBz5+WS4mJgYOD19HAJ&#10;YmBg2gFkK3CwAcmfWdwaQIql2MkzhAMIajhSOoB8zgKPyGIGBsWrIMzIMmfLXKBgrqeLY0jFnLcH&#10;DRmBvEMLvvrncusvADJpACqkYvQZGBk+zG4BGe7p6ueyzimhCQBQSwMEFAAAAAgAh07iQCdPrR1v&#10;AAAAsgAAABQAAABkcnMvbWVkaWEvaW1hZ2UyLnBuZ+sM8HPn5ZLiYmBg4PX0cAkC0uuAOIKDDUjm&#10;HD/zCkixJXm7uzD8B8EFe5dPBopwFnhEFjMw8B0BYcap2nzSQMEgTxfHkIo5bw8y8gJ5hxZ898/l&#10;M18AZJILKszez2BgPH6m8zfIBE9XP5d1TglNA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AubPAAvwAAAKUBAAAZAAAAZHJzL19yZWxzL2Uyb0Rv&#10;Yy54bWwucmVsc72QwYrCMBCG7wv7DmHu27Q9LLKY9iKCV3EfYEimabCZhCSKvr2BZUFB8OZxZvi/&#10;/2PW48Uv4kwpu8AKuqYFQayDcWwV/B62XysQuSAbXAKTgitlGIfPj/WeFiw1lGcXs6gUzgrmUuKP&#10;lFnP5DE3IRLXyxSSx1LHZGVEfURLsm/bb5nuGTA8MMXOKEg704M4XGNtfs0O0+Q0bYI+eeLypEI6&#10;X7srEJOlosCTcfi37JvIFuRzh+49Dt2/g3x47nADUEsDBBQAAAAIAIdO4kB557oEBAEAABMCAAAT&#10;AAAAW0NvbnRlbnRfVHlwZXNdLnhtbJWRwU7DMAyG70i8Q5QralN2QAit3YGOIyA0HiBK3DaicaI4&#10;lO3tSbpNgokh7Rjb3+8vyXK1tSObIJBxWPPbsuIMUDltsK/5++apuOeMokQtR4dQ8x0QXzXXV8vN&#10;zgOxRCPVfIjRPwhBagArqXQeMHU6F6yM6Rh64aX6kD2IRVXdCeUwAsYi5gzeLFvo5OcY2XqbynsT&#10;jz1nj/u5vKrmxmY+18WfRICRThDp/WiUjOluYkJ94lUcnMpEzjM0GE83SfzMhtz57fRzwYF7SY8Z&#10;jAb2KkN8ljaZCx1IaPeFAaby/5BsaalwXWcUlG2gNmFvMB2tzqXDwrVOXRq+nqljtpi/tPkGUEsB&#10;AhQAFAAAAAgAh07iQHnnugQEAQAAEwIAABMAAAAAAAAAAQAgAAAAdwcAAFtDb250ZW50X1R5cGVz&#10;XS54bWxQSwECFAAKAAAAAACHTuJAAAAAAAAAAAAAAAAABgAAAAAAAAAAABAAAAA7BQAAX3JlbHMv&#10;UEsBAhQAFAAAAAgAh07iQIoUZjzRAAAAlAEAAAsAAAAAAAAAAQAgAAAAXwUAAF9yZWxzLy5yZWxz&#10;UEsBAhQACgAAAAAAh07iQAAAAAAAAAAAAAAAAAQAAAAAAAAAAAAQAAAAAAAAAGRycy9QSwECFAAK&#10;AAAAAACHTuJAAAAAAAAAAAAAAAAACgAAAAAAAAAAABAAAABZBgAAZHJzL19yZWxzL1BLAQIUABQA&#10;AAAIAIdO4kAubPAAvwAAAKUBAAAZAAAAAAAAAAEAIAAAAIEGAABkcnMvX3JlbHMvZTJvRG9jLnht&#10;bC5yZWxzUEsBAhQAFAAAAAgAh07iQCcBZyjYAAAACAEAAA8AAAAAAAAAAQAgAAAAIgAAAGRycy9k&#10;b3ducmV2LnhtbFBLAQIUABQAAAAIAIdO4kB8om+TfgIAAGAHAAAOAAAAAAAAAAEAIAAAACcBAABk&#10;cnMvZTJvRG9jLnhtbFBLAQIUAAoAAAAAAIdO4kAAAAAAAAAAAAAAAAAKAAAAAAAAAAAAEAAAANED&#10;AABkcnMvbWVkaWEvUEsBAhQAFAAAAAgAh07iQL8TcnRvAAAAywAAABQAAAAAAAAAAQAgAAAA+QMA&#10;AGRycy9tZWRpYS9pbWFnZTEucG5nUEsBAhQAFAAAAAgAh07iQCdPrR1vAAAAsgAAABQAAAAAAAAA&#10;AQAgAAAAmgQAAGRycy9tZWRpYS9pbWFnZTIucG5nUEsFBgAAAAALAAsAlAIAAKwIAAAAAA==&#10;">
            <o:lock v:ext="edit"/>
            <v:shape id="图片 105" o:spid="_x0000_s1100" o:spt="75" type="#_x0000_t75" style="position:absolute;left:4573;top:27;height:212;width:4555;" filled="f" o:preferrelative="t" stroked="f" coordsize="21600,21600" o:gfxdata="UEsDBAoAAAAAAIdO4kAAAAAAAAAAAAAAAAAEAAAAZHJzL1BLAwQUAAAACACHTuJAmifT/7wAAADc&#10;AAAADwAAAGRycy9kb3ducmV2LnhtbEVPzWrCQBC+F3yHZQQvpW4UG0p09SBUcqnQmAcYsmMSkp2N&#10;u9sY394tFHqbj+93dofJ9GIk51vLClbLBARxZXXLtYLy8vn2AcIHZI29ZVLwIA+H/exlh5m2d/6m&#10;sQi1iCHsM1TQhDBkUvqqIYN+aQfiyF2tMxgidLXUDu8x3PRynSSpNNhybGhwoGNDVVf8GAW38Xyq&#10;v1xevr9e0rxM+2LqulapxXyVbEEEmsK/+M+d6zh/s4bfZ+IFcv8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on0/+8AAAA&#10;3AAAAA8AAAAAAAAAAQAgAAAAIgAAAGRycy9kb3ducmV2LnhtbFBLAQIUABQAAAAIAIdO4kAzLwWe&#10;OwAAADkAAAAQAAAAAAAAAAEAIAAAAAsBAABkcnMvc2hhcGV4bWwueG1sUEsFBgAAAAAGAAYAWwEA&#10;ALUDAAAAAA==&#10;">
              <v:path/>
              <v:fill on="f" focussize="0,0"/>
              <v:stroke on="f" joinstyle="miter"/>
              <v:imagedata r:id="rId72" o:title=""/>
              <o:lock v:ext="edit" aspectratio="t"/>
            </v:shape>
            <v:shape id="图片 106" o:spid="_x0000_s1099" o:spt="75" type="#_x0000_t75" style="position:absolute;left:9085;top:27;height:212;width:418;" filled="f" o:preferrelative="t" stroked="f" coordsize="21600,21600" o:gfxdata="UEsDBAoAAAAAAIdO4kAAAAAAAAAAAAAAAAAEAAAAZHJzL1BLAwQUAAAACACHTuJAqNAgw7sAAADc&#10;AAAADwAAAGRycy9kb3ducmV2LnhtbEVPS2sCMRC+F/ofwhS81USRVbZGkYLiRairhx6Hzbi7upls&#10;k/j6940geJuP7znT+c224kI+NI41DPoKBHHpTMOVhv1u+TkBESKywdYxabhTgPns/W2KuXFX3tKl&#10;iJVIIRxy1FDH2OVShrImi6HvOuLEHZy3GBP0lTQerynctnKoVCYtNpwaauzou6byVJythkYdCzVe&#10;+R+Li222sb/Z/r7607r3MVBfICLd4kv8dK9Nmj8aweOZdIGc/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qNAgw7sAAADc&#10;AAAADwAAAAAAAAABACAAAAAiAAAAZHJzL2Rvd25yZXYueG1sUEsBAhQAFAAAAAgAh07iQDMvBZ47&#10;AAAAOQAAABAAAAAAAAAAAQAgAAAACgEAAGRycy9zaGFwZXhtbC54bWxQSwUGAAAAAAYABgBbAQAA&#10;tAMAAAAA&#10;">
              <v:path/>
              <v:fill on="f" focussize="0,0"/>
              <v:stroke on="f" joinstyle="miter"/>
              <v:imagedata r:id="rId12" o:title=""/>
              <o:lock v:ext="edit" aspectratio="t"/>
            </v:shape>
          </v:group>
        </w:pict>
      </w:r>
      <w:r>
        <w:t>关于</w:t>
      </w:r>
      <w:r>
        <w:rPr>
          <w:spacing w:val="-3"/>
        </w:rPr>
        <w:t>出</w:t>
      </w:r>
      <w:r>
        <w:t>入</w:t>
      </w:r>
      <w:r>
        <w:rPr>
          <w:spacing w:val="-3"/>
        </w:rPr>
        <w:t>现</w:t>
      </w:r>
      <w:r>
        <w:t>场</w:t>
      </w:r>
      <w:r>
        <w:rPr>
          <w:spacing w:val="-3"/>
        </w:rPr>
        <w:t>的</w:t>
      </w:r>
      <w:r>
        <w:t>权</w:t>
      </w:r>
      <w:r>
        <w:rPr>
          <w:spacing w:val="-3"/>
        </w:rPr>
        <w:t>利</w:t>
      </w:r>
      <w:r>
        <w:t>的</w:t>
      </w:r>
      <w:r>
        <w:rPr>
          <w:spacing w:val="-3"/>
        </w:rPr>
        <w:t>约</w:t>
      </w:r>
      <w:r>
        <w:t>定：</w:t>
      </w:r>
      <w:r>
        <w:rPr>
          <w:u w:val="single"/>
        </w:rPr>
        <w:t xml:space="preserve"> </w:t>
      </w:r>
      <w:r>
        <w:rPr>
          <w:u w:val="single"/>
        </w:rPr>
        <w:tab/>
      </w:r>
      <w:r>
        <w:rPr>
          <w:u w:val="single"/>
        </w:rPr>
        <w:t xml:space="preserve"> </w:t>
      </w:r>
      <w:r>
        <w:rPr>
          <w:u w:val="single"/>
        </w:rPr>
        <w:tab/>
      </w:r>
      <w:r>
        <w:t xml:space="preserve"> </w:t>
      </w:r>
    </w:p>
    <w:p>
      <w:pPr>
        <w:pStyle w:val="10"/>
        <w:spacing w:before="8"/>
        <w:rPr>
          <w:sz w:val="14"/>
        </w:rPr>
      </w:pPr>
      <w:r>
        <w:pict>
          <v:group id="组合 107" o:spid="_x0000_s1087" o:spt="203" style="position:absolute;left:0pt;margin-left:70.9pt;margin-top:11.35pt;height:11.2pt;width:316.05pt;mso-position-horizontal-relative:page;mso-wrap-distance-bottom:0pt;mso-wrap-distance-top:0pt;z-index:-251537408;mso-width-relative:page;mso-height-relative:page;" coordorigin="1419,227" coordsize="6321,224203" o:gfxdata="UEsDBAoAAAAAAIdO4kAAAAAAAAAAAAAAAAAEAAAAZHJzL1BLAwQUAAAACACHTuJA2XVpCtkAAAAJ&#10;AQAADwAAAGRycy9kb3ducmV2LnhtbE2PQUvDQBSE74L/YXmCN7vZtDUasylS1FMRbAXx9pp9TUKz&#10;b0N2m7T/3vWkx2GGmW+K1dl2YqTBt441qFkCgrhypuVaw+fu9e4BhA/IBjvHpOFCHlbl9VWBuXET&#10;f9C4DbWIJexz1NCE0OdS+qohi37meuLoHdxgMUQ51NIMOMVy28k0Se6lxZbjQoM9rRuqjtuT1fA2&#10;4fQ8Vy/j5nhYX753y/evjSKtb29U8gQi0Dn8heEXP6JDGZn27sTGiy7qhYroQUOaZiBiIMvmjyD2&#10;GhZLBbIs5P8H5Q9QSwMEFAAAAAgAh07iQLt4gplaBAAAzxYAAA4AAABkcnMvZTJvRG9jLnhtbO1Y&#10;y27cNhTdF+g/ENrXGmk0mrHgcdDaiREgaIym+QCORD1QiSRIzsP7okl3WXWTbrrvsqsWaL4m9m/0&#10;Xurhebm1i7GDqWvA9qX4uo/DS5579GRRlWTGlC4EHzveQc8hjMciKXg2dl5/++yLkUO0oTyhpeBs&#10;7Fww7Tw5/vyzo7mMmC9yUSZMEViE62gux05ujIxcV8c5q6g+EJJx6EyFqqiBpsrcRNE5rF6Vrt/r&#10;he5cqEQqETOt4etp3ek0K6rbLCjStIjZqYinFeOmXlWxkhowSeeF1M6x1TZNWWxepqlmhpRjByw1&#10;9i9sAvIE/7rHRzTKFJV5ETcq0NuosGZTRQsOm3ZLnVJDyVQVG0tVRayEFqk5iEXl1oZYj4AVXm/N&#10;N2dKTKW1JYvmmeycDoFa8/q/Xjb+enauSJGMHX8YOoTTCkJ+9cf3H9+9JV5viP6ZyyyCYWdKvpLn&#10;qvmQ1S00eZGqCv+DMWRhPXvReZYtDInhY9Dz+qP+wCEx9HmB7weN6+Mc4oPTvMA7dAj0+r7dlUZx&#10;/rSZHfZ9r54KE1Elt93VReU6XWQRR/Db+AmkDT/9MzphlpkqBl7H1fjsvIjPVd1Y8tWg89XH939e&#10;/fgGfDVCxXAODqsnUdTmhYi/04SLk5zyjH2pJWASzLVmrA53sbmy46Qs5LOiLNG9KO/2kBAVsWrC&#10;IPbqeWIVopE2ipk4xw1T2PgbULb2d9dhtbxWDHXWgIstSICQQi5ZDmkLBw/Q0ATU81cCCi5T2pwx&#10;UREUQDXQAIJBIzp7oRtd2iH4mQt0EOhIo5KvfACQ4Berb62hFUHhOk4gPARSwND6VHVIOdxvpNiA&#10;7RYp/nAUbEdK4PcfCVBCuJJWgeLZHIkHbD9TSh9xvlugBIMhuGlrSvFD/7EgBQxdQ4rN3vuLFHup&#10;7xYpYa+/9p5oLx97K+E7xP+v3z0hJNU1oNjkvb9AuYe7JwwGNwHl8dw9G89Zzybv/QXKYPd3T3g4&#10;AgKz7e4J+3ApfcKMMpdAxXXLDqC1wXvuxA9f5VQiAcJllzhP2L1kr97/dvX7B+J5Nm83w054Qw71&#10;3/CB+qQFQZPw25Q8OBwBAtGD9snT0bsNNlAWHDW7kQ2UnMzHzjD0MSAUqhMpVAVArCSwHM0zO1eL&#10;skhaWqVVNjkpFZlRrBDYn4aQrAxDynFKdV6Ps101wnJGk6c8IeZCAnPmUDJxUIWKJQ4pGVRYULLv&#10;IEOL8jYjW96Cfq15C0oTkVwAU59KVWR5RyCxByJfx+r+IYCPr/pCufzpzeXPv17+8gOgwJ61BgVY&#10;IiBm8ZVASo92X1vRcvauUuD3Q4i6PVCWPNOoxYOPPP+hTtS1hiiZxWTRqN24vHzO4UCB5aYVVCtM&#10;WuETh6V7EC6HJWzdD2f4LmEZhFht2RYWYO3/h2VLne6GhDkEZ22elqamZlPrXcIyDHrt9bN2Wvpt&#10;Ye0BHrT3eVhsMQ/qnLa+19RksZC63AZ5uQ59/BdQSwMECgAAAAAAh07iQAAAAAAAAAAAAAAAAAoA&#10;AABkcnMvbWVkaWEvUEsDBBQAAAAIAIdO4kCUQGpEcQAAABgBAAAUAAAAZHJzL21lZGlhL2ltYWdl&#10;MS5wbmfrDPBz5+WS4mJgYOD19HAJYmBgvAVkR3CwAcmg12YngBRbkre7C8N/EFywd/lkoAhngUdk&#10;MQMD3xEQZpyqzScNFNzh6eIYUjHn7UFDRiDv0IKv/m9TuRcAmYMbNEj3mDEwFr6+GQFyp6ern8s6&#10;p4QmAFBLAwQUAAAACACHTuJA74o+4W8AAADQAAAAFAAAAGRycy9tZWRpYS9pbWFnZTUucG5n6wzw&#10;c+flkuJiYGDg9fRwCWJgYGQDsiM4QKT4sUh+IMWW5O3uwvAfBBfsXT4ZKMJZ4BFZzMDAdwSEGadq&#10;80kDBQs8XRxDKua8PcjIC+QdWvDdP5efXQTIpA3wZ8tYzsCYycCwGmS+p6ufyzqnhCYAUEsDBBQA&#10;AAAIAIdO4kAnT60dbwAAALIAAAAUAAAAZHJzL21lZGlhL2ltYWdlNC5wbmfrDPBz5+WS4mJgYOD1&#10;9HAJAtLrgDiCgw1I5hw/8wpIsSV5u7sw/AfBBXuXTwaKcBZ4RBYzMPAdAWHGqdp80kDBIE8Xx5CK&#10;OW8PMvICeYcWfPfP5TNfAGSSCyrM3s9gYDx+pvM3yARPVz+XdU4JTQBQSwMEFAAAAAgAh07iQG+m&#10;vwJvAAAAswAAABQAAABkcnMvbWVkaWEvaW1hZ2UyLnBuZ+sM8HPn5ZLiYmBg4PX0cAkC0huAOIKD&#10;DUiGLqjdCKTYkrzdXRj+g+CCvcsnA0U4CzwiixkY+I6AMONUbT5poGCwp4tjSMWctwcNGYG8Qwu+&#10;+ufyyC8AMskGdmyfIhgYF3tqvwMZ4enq57LOKaEJAFBLAwQUAAAACACHTuJAu5JW33EAAAAqAQAA&#10;FAAAAGRycy9tZWRpYS9pbWFnZTMucG5n6wzwc+flkuJiYGDg9fRwCWJgYOIFsiM42IBk2ZEjP4EU&#10;W5K3uwvDfxBcsHf5ZKAIZ4FHZDEDA98REGacqs0nDRQ85eniGFIx5+1BQ0Yg79CCr/65vPwLgMyh&#10;BvbxXgpjYHz9bV0DyOWern4u65wSmgB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AoAAAAAAIdO4kAAAAAAAAAAAAAAAAAKAAAAZHJz&#10;L19yZWxzL1BLAwQUAAAACACHTuJA0N/ZeNQAAAAxAwAAGQAAAGRycy9fcmVscy9lMm9Eb2MueG1s&#10;LnJlbHO90sFKAzEQBuC74DuEubvZ3bYipdleROhV6gMMyWw2uJmEJIp9ewMiWCjrbY+ZYf7/O+Rw&#10;/PKz+KSUXWAFXdOCINbBOLYK3s4vD08gckE2OAcmBRfKcBzu7w6vNGOpR3lyMYuawlnBVErcS5n1&#10;RB5zEyJx3YwheSz1mayMqN/Rkuzb9lGmvxkwXGWKk1GQTmYH4nyJtfn/7DCOTtNz0B+euNyokM7X&#10;7hqIyVJR4Mk4/BnumsgW5G3Ddh3DdsmwWcewWTL06xj6JUO3jqH7Ncirjz58A1BLAwQUAAAACACH&#10;TuJAeee6BAQBAAATAgAAEwAAAFtDb250ZW50X1R5cGVzXS54bWyVkcFOwzAMhu9IvEOUK2pTdkAI&#10;rd2BjiMgNB4gStw2onGiOJTt7Um6TYKJIe0Y29/vL8lytbUjmyCQcVjz27LiDFA5bbCv+fvmqbjn&#10;jKJELUeHUPMdEF8111fLzc4DsUQj1XyI0T8IQWoAK6l0HjB1OhesjOkYeuGl+pA9iEVV3QnlMALG&#10;IuYM3ixb6OTnGNl6m8p7E489Z4/7ubyq5sZmPtfFn0SAkU4Q6f1olIzpbmJCfeJVHJzKRM4zNBhP&#10;N0n8zIbc+e30c8GBe0mPGYwG9ipDfJY2mQsdSGj3hQGm8v+QbGmpcF1nFJRtoDZhbzAdrc6lw8K1&#10;Tl0avp6pY7aYv7T5BlBLAQIUABQAAAAIAIdO4kB557oEBAEAABMCAAATAAAAAAAAAAEAIAAAAFAL&#10;AABbQ29udGVudF9UeXBlc10ueG1sUEsBAhQACgAAAAAAh07iQAAAAAAAAAAAAAAAAAYAAAAAAAAA&#10;AAAQAAAA/wgAAF9yZWxzL1BLAQIUABQAAAAIAIdO4kCKFGY80QAAAJQBAAALAAAAAAAAAAEAIAAA&#10;ACMJAABfcmVscy8ucmVsc1BLAQIUAAoAAAAAAIdO4kAAAAAAAAAAAAAAAAAEAAAAAAAAAAAAEAAA&#10;AAAAAABkcnMvUEsBAhQACgAAAAAAh07iQAAAAAAAAAAAAAAAAAoAAAAAAAAAAAAQAAAAHQoAAGRy&#10;cy9fcmVscy9QSwECFAAUAAAACACHTuJA0N/ZeNQAAAAxAwAAGQAAAAAAAAABACAAAABFCgAAZHJz&#10;L19yZWxzL2Uyb0RvYy54bWwucmVsc1BLAQIUABQAAAAIAIdO4kDZdWkK2QAAAAkBAAAPAAAAAAAA&#10;AAEAIAAAACIAAABkcnMvZG93bnJldi54bWxQSwECFAAUAAAACACHTuJAu3iCmVoEAADPFgAADgAA&#10;AAAAAAABACAAAAAoAQAAZHJzL2Uyb0RvYy54bWxQSwECFAAKAAAAAACHTuJAAAAAAAAAAAAAAAAA&#10;CgAAAAAAAAAAABAAAACuBQAAZHJzL21lZGlhL1BLAQIUABQAAAAIAIdO4kCUQGpEcQAAABgBAAAU&#10;AAAAAAAAAAEAIAAAANYFAABkcnMvbWVkaWEvaW1hZ2UxLnBuZ1BLAQIUABQAAAAIAIdO4kBvpr8C&#10;bwAAALMAAAAUAAAAAAAAAAEAIAAAALsHAABkcnMvbWVkaWEvaW1hZ2UyLnBuZ1BLAQIUABQAAAAI&#10;AIdO4kC7klbfcQAAACoBAAAUAAAAAAAAAAEAIAAAAFwIAABkcnMvbWVkaWEvaW1hZ2UzLnBuZ1BL&#10;AQIUABQAAAAIAIdO4kAnT60dbwAAALIAAAAUAAAAAAAAAAEAIAAAABoHAABkcnMvbWVkaWEvaW1h&#10;Z2U0LnBuZ1BLAQIUABQAAAAIAIdO4kDvij7hbwAAANAAAAAUAAAAAAAAAAEAIAAAAHkGAABkcnMv&#10;bWVkaWEvaW1hZ2U1LnBuZ1BLBQYAAAAADgAOAFoDAACFDAAAAAA=&#10;">
            <o:lock v:ext="edit"/>
            <v:shape id="图片 108" o:spid="_x0000_s1097" o:spt="75" type="#_x0000_t75" style="position:absolute;left:1418;top:227;height:212;width:1138;" filled="f" o:preferrelative="t" stroked="f" coordsize="21600,21600" o:gfxdata="UEsDBAoAAAAAAIdO4kAAAAAAAAAAAAAAAAAEAAAAZHJzL1BLAwQUAAAACACHTuJA//yvyL8AAADc&#10;AAAADwAAAGRycy9kb3ducmV2LnhtbEWPQWvCQBSE7wX/w/IEb3WjYNpGNyKCoBehqZT29sg+k5Ds&#10;25Bdk+iv7xYKPQ4z8w2z2Y6mET11rrKsYDGPQBDnVldcKLh8HJ5fQTiPrLGxTAru5GCbTp42mGg7&#10;8Dv1mS9EgLBLUEHpfZtI6fKSDLq5bYmDd7WdQR9kV0jd4RDgppHLKIqlwYrDQokt7UvK6+xmFLQv&#10;n+Nwfjtl/vIdf9W9ftxvu4dSs+kiWoPwNPr/8F/7qBUsVzH8nglHQKY/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8r8i/&#10;AAAA3AAAAA8AAAAAAAAAAQAgAAAAIgAAAGRycy9kb3ducmV2LnhtbFBLAQIUABQAAAAIAIdO4kAz&#10;LwWeOwAAADkAAAAQAAAAAAAAAAEAIAAAAA4BAABkcnMvc2hhcGV4bWwueG1sUEsFBgAAAAAGAAYA&#10;WwEAALgDAAAAAA==&#10;">
              <v:path/>
              <v:fill on="f" focussize="0,0"/>
              <v:stroke on="f" joinstyle="miter"/>
              <v:imagedata r:id="rId73" o:title=""/>
              <o:lock v:ext="edit" aspectratio="t"/>
            </v:shape>
            <v:shape id="图片 109" o:spid="_x0000_s1096" o:spt="75" type="#_x0000_t75" style="position:absolute;left:2784;top:227;height:212;width:423;" filled="f" o:preferrelative="t" stroked="f" coordsize="21600,21600" o:gfxdata="UEsDBAoAAAAAAIdO4kAAAAAAAAAAAAAAAAAEAAAAZHJzL1BLAwQUAAAACACHTuJAg2FKCroAAADc&#10;AAAADwAAAGRycy9kb3ducmV2LnhtbEVPz2vCMBS+D/wfwhN2m4llHaMzChYd3sRueH40z7Zb81Ka&#10;2Hb+9eYg7Pjx/V5tJtuKgXrfONawXCgQxKUzDVcavr/2L+8gfEA22DomDX/kYbOePa0wM27kEw1F&#10;qEQMYZ+hhjqELpPSlzVZ9AvXEUfu4nqLIcK+kqbHMYbbViZKvUmLDceGGjvKayp/i6vV8LrNb/Kc&#10;XHj6VLvRH3/Sic+d1s/zpfoAEWgK/+KH+2A0JGlcG8/EIyDX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DYUoKugAAANwA&#10;AAAPAAAAAAAAAAEAIAAAACIAAABkcnMvZG93bnJldi54bWxQSwECFAAUAAAACACHTuJAMy8FnjsA&#10;AAA5AAAAEAAAAAAAAAABACAAAAAJAQAAZHJzL3NoYXBleG1sLnhtbFBLBQYAAAAABgAGAFsBAACz&#10;AwAAAAA=&#10;">
              <v:path/>
              <v:fill on="f" focussize="0,0"/>
              <v:stroke on="f" joinstyle="miter"/>
              <v:imagedata r:id="rId9" o:title=""/>
              <o:lock v:ext="edit" aspectratio="t"/>
            </v:shape>
            <v:shape id="图片 110" o:spid="_x0000_s1095" o:spt="75" type="#_x0000_t75" style="position:absolute;left:4570;top:227;height:212;width:1262;" filled="f" o:preferrelative="t" stroked="f" coordsize="21600,21600" o:gfxdata="UEsDBAoAAAAAAIdO4kAAAAAAAAAAAAAAAAAEAAAAZHJzL1BLAwQUAAAACACHTuJA0xfrK7gAAADc&#10;AAAADwAAAGRycy9kb3ducmV2LnhtbEVPy4rCMBTdD/gP4QruxkSFjlajC0HQEQSrH3Bprm2xuSlJ&#10;fH79ZCHM8nDei9XTtuJOPjSONYyGCgRx6UzDlYbzafM9BREissHWMWl4UYDVsve1wNy4Bx/pXsRK&#10;pBAOOWqoY+xyKUNZk8UwdB1x4i7OW4wJ+koaj48Ubls5ViqTFhtODTV2tK6pvBY3q2Hm7G8zOXhr&#10;Ctz+ZG+125us03rQH6k5iEjP+C/+uLdGwzhL89OZdATk8g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0xfrK7gAAADcAAAA&#10;DwAAAAAAAAABACAAAAAiAAAAZHJzL2Rvd25yZXYueG1sUEsBAhQAFAAAAAgAh07iQDMvBZ47AAAA&#10;OQAAABAAAAAAAAAAAQAgAAAABwEAAGRycy9zaGFwZXhtbC54bWxQSwUGAAAAAAYABgBbAQAAsQMA&#10;AAAA&#10;">
              <v:path/>
              <v:fill on="f" focussize="0,0"/>
              <v:stroke on="f" joinstyle="miter"/>
              <v:imagedata r:id="rId25" o:title=""/>
              <o:lock v:ext="edit" aspectratio="t"/>
            </v:shape>
            <v:shape id="图片 111" o:spid="_x0000_s1094" o:spt="75" type="#_x0000_t75" style="position:absolute;left:6039;top:227;height:212;width:418;" filled="f" o:preferrelative="t" stroked="f" coordsize="21600,21600" o:gfxdata="UEsDBAoAAAAAAIdO4kAAAAAAAAAAAAAAAAAEAAAAZHJzL1BLAwQUAAAACACHTuJA2OUgML0AAADc&#10;AAAADwAAAGRycy9kb3ducmV2LnhtbEWPT2sCMRTE7wW/Q3iCt5q4h21ZjSKC0otQtx48PjbP3dXN&#10;y5qk/vn2TUHwOMzMb5jZ4m47cSUfWscaJmMFgrhypuVaw/5n/f4JIkRkg51j0vCgAIv54G2GhXE3&#10;3tG1jLVIEA4Famhi7AspQ9WQxTB2PXHyjs5bjEn6WhqPtwS3ncyUyqXFltNCgz2tGqrO5a/V0KpT&#10;qT42/tvicpdv7SHfPzYXrUfDiZqCiHSPr/Cz/WU0ZHkG/2fSEZDz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Y5SAwvQAA&#10;ANwAAAAPAAAAAAAAAAEAIAAAACIAAABkcnMvZG93bnJldi54bWxQSwECFAAUAAAACACHTuJAMy8F&#10;njsAAAA5AAAAEAAAAAAAAAABACAAAAAMAQAAZHJzL3NoYXBleG1sLnhtbFBLBQYAAAAABgAGAFsB&#10;AAC2AwAAAAA=&#10;">
              <v:path/>
              <v:fill on="f" focussize="0,0"/>
              <v:stroke on="f" joinstyle="miter"/>
              <v:imagedata r:id="rId12" o:title=""/>
              <o:lock v:ext="edit" aspectratio="t"/>
            </v:shape>
            <v:shape id="图片 112" o:spid="_x0000_s1093" o:spt="75" type="#_x0000_t75" style="position:absolute;left:6459;top:227;height:212;width:423;" filled="f" o:preferrelative="t" stroked="f" coordsize="21600,21600" o:gfxdata="UEsDBAoAAAAAAIdO4kAAAAAAAAAAAAAAAAAEAAAAZHJzL1BLAwQUAAAACACHTuJAzECKsr0AAADc&#10;AAAADwAAAGRycy9kb3ducmV2LnhtbEWPQWvCQBSE70L/w/IKvZldgw0ldRUqtfRWGiXnR/aZRLNv&#10;Q3Y1qb/eLRR6HGbmG2a1mWwnrjT41rGGRaJAEFfOtFxrOOx38xcQPiAb7ByThh/ysFk/zFaYGzfy&#10;N12LUIsIYZ+jhiaEPpfSVw1Z9InriaN3dIPFEOVQSzPgGOG2k6lSmbTYclxosKdtQ9W5uFgNy7ft&#10;TZbpkacP9T76r9PzxGWv9dPjQr2CCDSF//Bf+9NoSLMl/J6JR0Cu7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MQIqyvQAA&#10;ANwAAAAPAAAAAAAAAAEAIAAAACIAAABkcnMvZG93bnJldi54bWxQSwECFAAUAAAACACHTuJAMy8F&#10;njsAAAA5AAAAEAAAAAAAAAABACAAAAAMAQAAZHJzL3NoYXBleG1sLnhtbFBLBQYAAAAABgAGAFsB&#10;AAC2AwAAAAA=&#10;">
              <v:path/>
              <v:fill on="f" focussize="0,0"/>
              <v:stroke on="f" joinstyle="miter"/>
              <v:imagedata r:id="rId9" o:title=""/>
              <o:lock v:ext="edit" aspectratio="t"/>
            </v:shape>
            <v:shape id="图片 113" o:spid="_x0000_s1092" o:spt="75" type="#_x0000_t75" style="position:absolute;left:6985;top:227;height:212;width:630;" filled="f" o:preferrelative="t" stroked="f" coordsize="21600,21600" o:gfxdata="UEsDBAoAAAAAAIdO4kAAAAAAAAAAAAAAAAAEAAAAZHJzL1BLAwQUAAAACACHTuJAjGXSzL8AAADc&#10;AAAADwAAAGRycy9kb3ducmV2LnhtbEWPzW7CMBCE70h9B2srcQOHoEYhxXCgRWovqKV9gJW9jaPG&#10;62Cbn/bpa6RKHEcz841mub64XpwoxM6zgtm0AEGsvem4VfD5sZ3UIGJCNth7JgU/FGG9uhstsTH+&#10;zO902qdWZAjHBhXYlIZGyqgtOYxTPxBn78sHhynL0EoT8JzhrpdlUVTSYcd5weJAG0v6e390CobX&#10;+dNbeNDHst6GnV0c6uffhVZqfD8rHkEkuqRb+L/9YhSUVQXXM/kIyNU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xl0sy/&#10;AAAA3AAAAA8AAAAAAAAAAQAgAAAAIgAAAGRycy9kb3ducmV2LnhtbFBLAQIUABQAAAAIAIdO4kAz&#10;LwWeOwAAADkAAAAQAAAAAAAAAAEAIAAAAA4BAABkcnMvc2hhcGV4bWwueG1sUEsFBgAAAAAGAAYA&#10;WwEAALgDAAAAAA==&#10;">
              <v:path/>
              <v:fill on="f" focussize="0,0"/>
              <v:stroke on="f" joinstyle="miter"/>
              <v:imagedata r:id="rId8" o:title=""/>
              <o:lock v:ext="edit" aspectratio="t"/>
            </v:shape>
            <v:line id="直线 114" o:spid="_x0000_s1091" o:spt="20" style="position:absolute;left:1419;top:444;height:0;width:5986;" coordsize="21600,21600" o:gfxdata="UEsDBAoAAAAAAIdO4kAAAAAAAAAAAAAAAAAEAAAAZHJzL1BLAwQUAAAACACHTuJAs7EC97oAAADc&#10;AAAADwAAAGRycy9kb3ducmV2LnhtbEVPy4rCMBTdC/5DuMLsNLWLKh2j4AvcOOKDWV+aO02Z5qY0&#10;sXX8+slCcHk478XqYWvRUesrxwqmkwQEceF0xaWC23U/noPwAVlj7ZgU/JGH1XI4WGCuXc9n6i6h&#10;FDGEfY4KTAhNLqUvDFn0E9cQR+7HtRZDhG0pdYt9DLe1TJMkkxYrjg0GG9oYKn4vd6vgmfVmK3df&#10;s5P5luv56XjtUtoq9TGaJp8gAj3CW/xyH7SCNItr45l4BOTy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zsQL3ugAAANwA&#10;AAAPAAAAAAAAAAEAIAAAACIAAABkcnMvZG93bnJldi54bWxQSwECFAAUAAAACACHTuJAMy8FnjsA&#10;AAA5AAAAEAAAAAAAAAABACAAAAAJAQAAZHJzL3NoYXBleG1sLnhtbFBLBQYAAAAABgAGAFsBAACz&#10;AwAAAAA=&#10;">
              <v:path arrowok="t"/>
              <v:fill focussize="0,0"/>
              <v:stroke weight="0.6pt"/>
              <v:imagedata o:title=""/>
              <o:lock v:ext="edit"/>
            </v:line>
            <v:shape id="文本框 115" o:spid="_x0000_s1090" o:spt="202" type="#_x0000_t202" style="position:absolute;left:2366;top:228;height:212;width:2224;" filled="f" stroked="f" coordsize="21600,21600" o:gfxdata="UEsDBAoAAAAAAIdO4kAAAAAAAAAAAAAAAAAEAAAAZHJzL1BLAwQUAAAACACHTuJAJKNEY7wAAADc&#10;AAAADwAAAGRycy9kb3ducmV2LnhtbEVPy2oCMRTdC/2HcAvuNNGFj6lRSlEoCNKZcdHl7eQ6E5zc&#10;TCepj783i4LLw3mvNjfXigv1wXrWMBkrEMSVN5ZrDcdyN1qACBHZYOuZNNwpwGb9MlhhZvyVc7oU&#10;sRYphEOGGpoYu0zKUDXkMIx9R5y4k+8dxgT7WpoerynctXKq1Ew6tJwaGuzoo6HqXPw5De/fnG/t&#10;7+HnKz/ltiyXivezs9bD14l6AxHpFp/if/en0TCdp/npTDoCcv0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SjRGO8AAAA&#10;3AAAAA8AAAAAAAAAAQAgAAAAIgAAAGRycy9kb3ducmV2LnhtbFBLAQIUABQAAAAIAIdO4kAzLwWe&#10;OwAAADkAAAAQAAAAAAAAAAEAIAAAAAsBAABkcnMvc2hhcGV4bWwueG1sUEsFBgAAAAAGAAYAWwEA&#10;ALUDAAAAAA==&#10;">
              <v:path/>
              <v:fill on="f" focussize="0,0"/>
              <v:stroke on="f" joinstyle="miter"/>
              <v:imagedata o:title=""/>
              <o:lock v:ext="edit"/>
              <v:textbox inset="0mm,0mm,0mm,0mm">
                <w:txbxContent>
                  <w:p>
                    <w:pPr>
                      <w:tabs>
                        <w:tab w:val="left" w:pos="628"/>
                      </w:tabs>
                      <w:spacing w:line="211" w:lineRule="exact"/>
                      <w:rPr>
                        <w:sz w:val="21"/>
                      </w:rPr>
                    </w:pPr>
                    <w:r>
                      <w:rPr>
                        <w:spacing w:val="-3"/>
                        <w:sz w:val="21"/>
                      </w:rPr>
                      <w:t xml:space="preserve"> </w:t>
                    </w:r>
                    <w:r>
                      <w:rPr>
                        <w:sz w:val="21"/>
                      </w:rPr>
                      <w:t xml:space="preserve">   </w:t>
                    </w:r>
                    <w:r>
                      <w:rPr>
                        <w:sz w:val="21"/>
                      </w:rPr>
                      <w:tab/>
                    </w:r>
                    <w:r>
                      <w:rPr>
                        <w:sz w:val="21"/>
                      </w:rPr>
                      <w:t xml:space="preserve">  </w:t>
                    </w:r>
                    <w:r>
                      <w:rPr>
                        <w:spacing w:val="-3"/>
                        <w:sz w:val="21"/>
                      </w:rPr>
                      <w:t xml:space="preserve"> </w:t>
                    </w:r>
                    <w:r>
                      <w:rPr>
                        <w:sz w:val="21"/>
                      </w:rPr>
                      <w:t xml:space="preserve">   </w:t>
                    </w:r>
                    <w:r>
                      <w:rPr>
                        <w:spacing w:val="-3"/>
                        <w:sz w:val="21"/>
                      </w:rPr>
                      <w:t xml:space="preserve">  </w:t>
                    </w:r>
                    <w:r>
                      <w:rPr>
                        <w:sz w:val="21"/>
                      </w:rPr>
                      <w:t xml:space="preserve">     </w:t>
                    </w:r>
                    <w:r>
                      <w:rPr>
                        <w:spacing w:val="-3"/>
                        <w:sz w:val="21"/>
                      </w:rPr>
                      <w:t xml:space="preserve"> </w:t>
                    </w:r>
                    <w:r>
                      <w:rPr>
                        <w:sz w:val="21"/>
                      </w:rPr>
                      <w:t xml:space="preserve"> </w:t>
                    </w:r>
                  </w:p>
                </w:txbxContent>
              </v:textbox>
            </v:shape>
            <v:shape id="文本框 116" o:spid="_x0000_s1089" o:spt="202" type="#_x0000_t202" style="position:absolute;left:5621;top:228;height:212;width:1384;" filled="f" stroked="f" coordsize="21600,21600" o:gfxdata="UEsDBAoAAAAAAIdO4kAAAAAAAAAAAAAAAAAEAAAAZHJzL1BLAwQUAAAACACHTuJAuz1/j74AAADc&#10;AAAADwAAAGRycy9kb3ducmV2LnhtbEWPQWsCMRSE70L/Q3gFb5q4B61boxRRKAil63ro8XXz3A1u&#10;XtZNqvbfm0LB4zAz3zCL1c214kJ9sJ41TMYKBHHljeVaw6Hcjl5AhIhssPVMGn4pwGr5NFhgbvyV&#10;C7rsYy0ShEOOGpoYu1zKUDXkMIx9R5y8o+8dxiT7WpoerwnuWpkpNZUOLaeFBjtaN1Sd9j9Ow9sX&#10;Fxt7/vj+LI6FLcu54t30pPXweaJeQUS6xUf4v/1uNGSzDP7OpCMgl3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z1/j74A&#10;AADcAAAADwAAAAAAAAABACAAAAAiAAAAZHJzL2Rvd25yZXYueG1sUEsBAhQAFAAAAAgAh07iQDMv&#10;BZ47AAAAOQAAABAAAAAAAAAAAQAgAAAADQEAAGRycy9zaGFwZXhtbC54bWxQSwUGAAAAAAYABgBb&#10;AQAAtwMAAAAA&#10;">
              <v:path/>
              <v:fill on="f" focussize="0,0"/>
              <v:stroke on="f" joinstyle="miter"/>
              <v:imagedata o:title=""/>
              <o:lock v:ext="edit"/>
              <v:textbox inset="0mm,0mm,0mm,0mm">
                <w:txbxContent>
                  <w:p>
                    <w:pPr>
                      <w:tabs>
                        <w:tab w:val="left" w:pos="626"/>
                        <w:tab w:val="left" w:pos="1049"/>
                      </w:tabs>
                      <w:spacing w:line="211" w:lineRule="exact"/>
                      <w:rPr>
                        <w:sz w:val="21"/>
                      </w:rPr>
                    </w:pPr>
                    <w:r>
                      <w:rPr>
                        <w:spacing w:val="-3"/>
                        <w:sz w:val="21"/>
                      </w:rPr>
                      <w:t xml:space="preserve"> </w:t>
                    </w:r>
                    <w:r>
                      <w:rPr>
                        <w:sz w:val="21"/>
                      </w:rPr>
                      <w:t xml:space="preserve">   </w:t>
                    </w:r>
                    <w:r>
                      <w:rPr>
                        <w:sz w:val="21"/>
                      </w:rPr>
                      <w:tab/>
                    </w:r>
                    <w:r>
                      <w:rPr>
                        <w:sz w:val="21"/>
                      </w:rPr>
                      <w:t xml:space="preserve">  </w:t>
                    </w:r>
                    <w:r>
                      <w:rPr>
                        <w:sz w:val="21"/>
                      </w:rPr>
                      <w:tab/>
                    </w:r>
                    <w:r>
                      <w:rPr>
                        <w:sz w:val="21"/>
                      </w:rPr>
                      <w:t xml:space="preserve"> </w:t>
                    </w:r>
                    <w:r>
                      <w:rPr>
                        <w:spacing w:val="-3"/>
                        <w:sz w:val="21"/>
                      </w:rPr>
                      <w:t xml:space="preserve"> </w:t>
                    </w:r>
                    <w:r>
                      <w:rPr>
                        <w:sz w:val="21"/>
                      </w:rPr>
                      <w:t xml:space="preserve"> </w:t>
                    </w:r>
                  </w:p>
                </w:txbxContent>
              </v:textbox>
            </v:shape>
            <v:shape id="文本框 117" o:spid="_x0000_s1088" o:spt="202" type="#_x0000_t202" style="position:absolute;left:7405;top:228;height:212;width:335;" filled="f" stroked="f" coordsize="21600,21600" o:gfxdata="UEsDBAoAAAAAAIdO4kAAAAAAAAAAAAAAAAAEAAAAZHJzL1BLAwQUAAAACACHTuJAW5hCYL8AAADc&#10;AAAADwAAAGRycy9kb3ducmV2LnhtbEWPT2sCMRTE7wW/Q3iCt5ooYnU1ipQWCkLpuh48PjfP3eDm&#10;ZbtJ/fPtm0LB4zAzv2GW65trxIW6YD1rGA0VCOLSG8uVhn3x/jwDESKywcYzabhTgPWq97TEzPgr&#10;53TZxUokCIcMNdQxtpmUoazJYRj6ljh5J985jEl2lTQdXhPcNXKs1FQ6tJwWamzptabyvPtxGjYH&#10;zt/s9+fxKz/ltijmirfTs9aD/kgtQES6xUf4v/1hNIxfJvB3Jh0Bufo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uYQmC/&#10;AAAA3AAAAA8AAAAAAAAAAQAgAAAAIgAAAGRycy9kb3ducmV2LnhtbFBLAQIUABQAAAAIAIdO4kAz&#10;LwWeOwAAADkAAAAQAAAAAAAAAAEAIAAAAA4BAABkcnMvc2hhcGV4bWwueG1sUEsFBgAAAAAGAAYA&#10;WwEAALgDAAAAAA==&#10;">
              <v:path/>
              <v:fill on="f" focussize="0,0"/>
              <v:stroke on="f" joinstyle="miter"/>
              <v:imagedata o:title=""/>
              <o:lock v:ext="edit"/>
              <v:textbox inset="0mm,0mm,0mm,0mm">
                <w:txbxContent>
                  <w:p>
                    <w:pPr>
                      <w:spacing w:line="211" w:lineRule="exact"/>
                      <w:rPr>
                        <w:sz w:val="21"/>
                      </w:rPr>
                    </w:pPr>
                    <w:r>
                      <w:rPr>
                        <w:sz w:val="21"/>
                      </w:rPr>
                      <w:t xml:space="preserve">。 </w:t>
                    </w:r>
                  </w:p>
                </w:txbxContent>
              </v:textbox>
            </v:shape>
            <w10:wrap type="topAndBottom"/>
          </v:group>
        </w:pict>
      </w:r>
    </w:p>
    <w:p>
      <w:pPr>
        <w:pStyle w:val="10"/>
        <w:spacing w:before="1"/>
        <w:rPr>
          <w:sz w:val="9"/>
        </w:rPr>
      </w:pPr>
    </w:p>
    <w:p>
      <w:pPr>
        <w:pStyle w:val="22"/>
        <w:numPr>
          <w:ilvl w:val="2"/>
          <w:numId w:val="67"/>
        </w:numPr>
        <w:tabs>
          <w:tab w:val="left" w:pos="1994"/>
        </w:tabs>
        <w:spacing w:before="72"/>
        <w:ind w:hanging="636"/>
        <w:rPr>
          <w:sz w:val="21"/>
        </w:rPr>
      </w:pPr>
      <w:r>
        <w:rPr>
          <w:spacing w:val="-3"/>
          <w:sz w:val="21"/>
        </w:rPr>
        <w:t>场内交通</w:t>
      </w:r>
      <w:r>
        <w:rPr>
          <w:sz w:val="21"/>
        </w:rPr>
        <w:t xml:space="preserve"> </w:t>
      </w:r>
    </w:p>
    <w:p>
      <w:pPr>
        <w:pStyle w:val="10"/>
        <w:spacing w:before="6"/>
        <w:rPr>
          <w:sz w:val="15"/>
        </w:rPr>
      </w:pPr>
    </w:p>
    <w:p>
      <w:pPr>
        <w:pStyle w:val="10"/>
        <w:tabs>
          <w:tab w:val="left" w:pos="8920"/>
        </w:tabs>
        <w:ind w:left="1358"/>
      </w:pPr>
      <w:r>
        <w:rPr>
          <w:lang w:val="en-US" w:bidi="ar-SA"/>
        </w:rPr>
        <w:drawing>
          <wp:anchor distT="0" distB="0" distL="0" distR="0" simplePos="0" relativeHeight="239441920" behindDoc="1" locked="0" layoutInCell="1" allowOverlap="1">
            <wp:simplePos x="0" y="0"/>
            <wp:positionH relativeFrom="page">
              <wp:posOffset>3569335</wp:posOffset>
            </wp:positionH>
            <wp:positionV relativeFrom="paragraph">
              <wp:posOffset>17145</wp:posOffset>
            </wp:positionV>
            <wp:extent cx="2499360" cy="133985"/>
            <wp:effectExtent l="0" t="0" r="0" b="0"/>
            <wp:wrapNone/>
            <wp:docPr id="203" name="image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69.png"/>
                    <pic:cNvPicPr>
                      <a:picLocks noChangeAspect="1"/>
                    </pic:cNvPicPr>
                  </pic:nvPicPr>
                  <pic:blipFill>
                    <a:blip r:embed="rId74" cstate="print"/>
                    <a:stretch>
                      <a:fillRect/>
                    </a:stretch>
                  </pic:blipFill>
                  <pic:spPr>
                    <a:xfrm>
                      <a:off x="0" y="0"/>
                      <a:ext cx="2499106" cy="134112"/>
                    </a:xfrm>
                    <a:prstGeom prst="rect">
                      <a:avLst/>
                    </a:prstGeom>
                  </pic:spPr>
                </pic:pic>
              </a:graphicData>
            </a:graphic>
          </wp:anchor>
        </w:drawing>
      </w:r>
      <w:r>
        <w:t>关于</w:t>
      </w:r>
      <w:r>
        <w:rPr>
          <w:spacing w:val="-3"/>
        </w:rPr>
        <w:t>场</w:t>
      </w:r>
      <w:r>
        <w:t>外</w:t>
      </w:r>
      <w:r>
        <w:rPr>
          <w:spacing w:val="-3"/>
        </w:rPr>
        <w:t>交</w:t>
      </w:r>
      <w:r>
        <w:t>通</w:t>
      </w:r>
      <w:r>
        <w:rPr>
          <w:spacing w:val="-3"/>
        </w:rPr>
        <w:t>和</w:t>
      </w:r>
      <w:r>
        <w:t>场</w:t>
      </w:r>
      <w:r>
        <w:rPr>
          <w:spacing w:val="-3"/>
        </w:rPr>
        <w:t>内</w:t>
      </w:r>
      <w:r>
        <w:t>交</w:t>
      </w:r>
      <w:r>
        <w:rPr>
          <w:spacing w:val="-3"/>
        </w:rPr>
        <w:t>通</w:t>
      </w:r>
      <w:r>
        <w:t>的边</w:t>
      </w:r>
      <w:r>
        <w:rPr>
          <w:spacing w:val="-3"/>
        </w:rPr>
        <w:t>界</w:t>
      </w:r>
      <w:r>
        <w:t>的</w:t>
      </w:r>
      <w:r>
        <w:rPr>
          <w:spacing w:val="-3"/>
        </w:rPr>
        <w:t>约</w:t>
      </w:r>
      <w:r>
        <w:t>定</w:t>
      </w:r>
      <w:r>
        <w:rPr>
          <w:spacing w:val="-3"/>
        </w:rPr>
        <w:t>：</w:t>
      </w:r>
      <w:r>
        <w:rPr>
          <w:u w:val="single"/>
        </w:rPr>
        <w:t xml:space="preserve"> </w:t>
      </w:r>
      <w:r>
        <w:rPr>
          <w:u w:val="single"/>
        </w:rPr>
        <w:tab/>
      </w:r>
      <w:r>
        <w:t xml:space="preserve"> </w:t>
      </w:r>
    </w:p>
    <w:p>
      <w:pPr>
        <w:pStyle w:val="10"/>
        <w:spacing w:before="12"/>
        <w:rPr>
          <w:sz w:val="9"/>
        </w:rPr>
      </w:pPr>
    </w:p>
    <w:p>
      <w:pPr>
        <w:pStyle w:val="10"/>
        <w:tabs>
          <w:tab w:val="left" w:pos="2306"/>
          <w:tab w:val="left" w:pos="2935"/>
          <w:tab w:val="left" w:pos="5561"/>
          <w:tab w:val="left" w:pos="6188"/>
          <w:tab w:val="left" w:pos="7030"/>
        </w:tabs>
        <w:spacing w:before="72"/>
        <w:ind w:left="1358"/>
      </w:pPr>
      <w:r>
        <w:rPr>
          <w:lang w:val="en-US" w:bidi="ar-SA"/>
        </w:rPr>
        <w:drawing>
          <wp:anchor distT="0" distB="0" distL="0" distR="0" simplePos="0" relativeHeight="239442944" behindDoc="1" locked="0" layoutInCell="1" allowOverlap="1">
            <wp:simplePos x="0" y="0"/>
            <wp:positionH relativeFrom="page">
              <wp:posOffset>1167130</wp:posOffset>
            </wp:positionH>
            <wp:positionV relativeFrom="paragraph">
              <wp:posOffset>62865</wp:posOffset>
            </wp:positionV>
            <wp:extent cx="722630" cy="133985"/>
            <wp:effectExtent l="0" t="0" r="0" b="0"/>
            <wp:wrapNone/>
            <wp:docPr id="205" name="image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68.png"/>
                    <pic:cNvPicPr>
                      <a:picLocks noChangeAspect="1"/>
                    </pic:cNvPicPr>
                  </pic:nvPicPr>
                  <pic:blipFill>
                    <a:blip r:embed="rId73" cstate="print"/>
                    <a:stretch>
                      <a:fillRect/>
                    </a:stretch>
                  </pic:blipFill>
                  <pic:spPr>
                    <a:xfrm>
                      <a:off x="0" y="0"/>
                      <a:ext cx="722376" cy="134111"/>
                    </a:xfrm>
                    <a:prstGeom prst="rect">
                      <a:avLst/>
                    </a:prstGeom>
                  </pic:spPr>
                </pic:pic>
              </a:graphicData>
            </a:graphic>
          </wp:anchor>
        </w:drawing>
      </w:r>
      <w:r>
        <w:rPr>
          <w:lang w:val="en-US" w:bidi="ar-SA"/>
        </w:rPr>
        <w:drawing>
          <wp:anchor distT="0" distB="0" distL="0" distR="0" simplePos="0" relativeHeight="239443968" behindDoc="1" locked="0" layoutInCell="1" allowOverlap="1">
            <wp:simplePos x="0" y="0"/>
            <wp:positionH relativeFrom="page">
              <wp:posOffset>2034540</wp:posOffset>
            </wp:positionH>
            <wp:positionV relativeFrom="paragraph">
              <wp:posOffset>62865</wp:posOffset>
            </wp:positionV>
            <wp:extent cx="267970" cy="133985"/>
            <wp:effectExtent l="0" t="0" r="0" b="0"/>
            <wp:wrapNone/>
            <wp:docPr id="20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3.png"/>
                    <pic:cNvPicPr>
                      <a:picLocks noChangeAspect="1"/>
                    </pic:cNvPicPr>
                  </pic:nvPicPr>
                  <pic:blipFill>
                    <a:blip r:embed="rId9" cstate="print"/>
                    <a:stretch>
                      <a:fillRect/>
                    </a:stretch>
                  </pic:blipFill>
                  <pic:spPr>
                    <a:xfrm>
                      <a:off x="0" y="0"/>
                      <a:ext cx="268224" cy="134111"/>
                    </a:xfrm>
                    <a:prstGeom prst="rect">
                      <a:avLst/>
                    </a:prstGeom>
                  </pic:spPr>
                </pic:pic>
              </a:graphicData>
            </a:graphic>
          </wp:anchor>
        </w:drawing>
      </w:r>
      <w:r>
        <w:rPr>
          <w:lang w:val="en-US" w:bidi="ar-SA"/>
        </w:rPr>
        <w:drawing>
          <wp:anchor distT="0" distB="0" distL="0" distR="0" simplePos="0" relativeHeight="239444992" behindDoc="1" locked="0" layoutInCell="1" allowOverlap="1">
            <wp:simplePos x="0" y="0"/>
            <wp:positionH relativeFrom="page">
              <wp:posOffset>3168650</wp:posOffset>
            </wp:positionH>
            <wp:positionV relativeFrom="paragraph">
              <wp:posOffset>62865</wp:posOffset>
            </wp:positionV>
            <wp:extent cx="800735" cy="133985"/>
            <wp:effectExtent l="0" t="0" r="0" b="0"/>
            <wp:wrapNone/>
            <wp:docPr id="209"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9.png"/>
                    <pic:cNvPicPr>
                      <a:picLocks noChangeAspect="1"/>
                    </pic:cNvPicPr>
                  </pic:nvPicPr>
                  <pic:blipFill>
                    <a:blip r:embed="rId25" cstate="print"/>
                    <a:stretch>
                      <a:fillRect/>
                    </a:stretch>
                  </pic:blipFill>
                  <pic:spPr>
                    <a:xfrm>
                      <a:off x="0" y="0"/>
                      <a:ext cx="801014" cy="134111"/>
                    </a:xfrm>
                    <a:prstGeom prst="rect">
                      <a:avLst/>
                    </a:prstGeom>
                  </pic:spPr>
                </pic:pic>
              </a:graphicData>
            </a:graphic>
          </wp:anchor>
        </w:drawing>
      </w:r>
      <w:r>
        <w:rPr>
          <w:lang w:val="en-US" w:bidi="ar-SA"/>
        </w:rPr>
        <w:drawing>
          <wp:anchor distT="0" distB="0" distL="0" distR="0" simplePos="0" relativeHeight="239446016" behindDoc="1" locked="0" layoutInCell="1" allowOverlap="1">
            <wp:simplePos x="0" y="0"/>
            <wp:positionH relativeFrom="page">
              <wp:posOffset>4101465</wp:posOffset>
            </wp:positionH>
            <wp:positionV relativeFrom="paragraph">
              <wp:posOffset>62865</wp:posOffset>
            </wp:positionV>
            <wp:extent cx="265430" cy="133985"/>
            <wp:effectExtent l="0" t="0" r="0" b="0"/>
            <wp:wrapNone/>
            <wp:docPr id="21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6.png"/>
                    <pic:cNvPicPr>
                      <a:picLocks noChangeAspect="1"/>
                    </pic:cNvPicPr>
                  </pic:nvPicPr>
                  <pic:blipFill>
                    <a:blip r:embed="rId12" cstate="print"/>
                    <a:stretch>
                      <a:fillRect/>
                    </a:stretch>
                  </pic:blipFill>
                  <pic:spPr>
                    <a:xfrm>
                      <a:off x="0" y="0"/>
                      <a:ext cx="265175" cy="134111"/>
                    </a:xfrm>
                    <a:prstGeom prst="rect">
                      <a:avLst/>
                    </a:prstGeom>
                  </pic:spPr>
                </pic:pic>
              </a:graphicData>
            </a:graphic>
          </wp:anchor>
        </w:drawing>
      </w:r>
      <w:r>
        <w:rPr>
          <w:lang w:val="en-US" w:bidi="ar-SA"/>
        </w:rPr>
        <w:drawing>
          <wp:anchor distT="0" distB="0" distL="0" distR="0" simplePos="0" relativeHeight="239447040" behindDoc="1" locked="0" layoutInCell="1" allowOverlap="1">
            <wp:simplePos x="0" y="0"/>
            <wp:positionH relativeFrom="page">
              <wp:posOffset>4502150</wp:posOffset>
            </wp:positionH>
            <wp:positionV relativeFrom="paragraph">
              <wp:posOffset>62865</wp:posOffset>
            </wp:positionV>
            <wp:extent cx="400050" cy="133985"/>
            <wp:effectExtent l="0" t="0" r="0" b="0"/>
            <wp:wrapNone/>
            <wp:docPr id="21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2.png"/>
                    <pic:cNvPicPr>
                      <a:picLocks noChangeAspect="1"/>
                    </pic:cNvPicPr>
                  </pic:nvPicPr>
                  <pic:blipFill>
                    <a:blip r:embed="rId8" cstate="print"/>
                    <a:stretch>
                      <a:fillRect/>
                    </a:stretch>
                  </pic:blipFill>
                  <pic:spPr>
                    <a:xfrm>
                      <a:off x="0" y="0"/>
                      <a:ext cx="400050" cy="134111"/>
                    </a:xfrm>
                    <a:prstGeom prst="rect">
                      <a:avLst/>
                    </a:prstGeom>
                  </pic:spPr>
                </pic:pic>
              </a:graphicData>
            </a:graphic>
          </wp:anchor>
        </w:drawing>
      </w:r>
      <w:r>
        <w:rPr>
          <w:u w:val="single"/>
        </w:rPr>
        <w:t xml:space="preserve"> </w:t>
      </w:r>
      <w:r>
        <w:rPr>
          <w:u w:val="single"/>
        </w:rPr>
        <w:tab/>
      </w:r>
      <w:r>
        <w:rPr>
          <w:spacing w:val="-3"/>
          <w:u w:val="single"/>
        </w:rPr>
        <w:t xml:space="preserve"> </w:t>
      </w:r>
      <w:r>
        <w:rPr>
          <w:u w:val="single"/>
        </w:rPr>
        <w:t xml:space="preserve">   </w:t>
      </w:r>
      <w:r>
        <w:rPr>
          <w:u w:val="single"/>
        </w:rPr>
        <w:tab/>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u w:val="single"/>
        </w:rPr>
        <w:tab/>
      </w:r>
      <w:r>
        <w:rPr>
          <w:spacing w:val="-3"/>
          <w:u w:val="single"/>
        </w:rPr>
        <w:t xml:space="preserve"> </w:t>
      </w:r>
      <w:r>
        <w:rPr>
          <w:u w:val="single"/>
        </w:rPr>
        <w:t xml:space="preserve">   </w:t>
      </w:r>
      <w:r>
        <w:rPr>
          <w:u w:val="single"/>
        </w:rPr>
        <w:tab/>
      </w:r>
      <w:r>
        <w:rPr>
          <w:u w:val="single"/>
        </w:rPr>
        <w:t xml:space="preserve">    </w:t>
      </w:r>
      <w:r>
        <w:rPr>
          <w:u w:val="single"/>
        </w:rPr>
        <w:tab/>
      </w:r>
      <w:r>
        <w:rPr>
          <w:spacing w:val="-3"/>
        </w:rPr>
        <w:t>。</w:t>
      </w:r>
      <w:r>
        <w:t xml:space="preserve"> </w:t>
      </w:r>
    </w:p>
    <w:p>
      <w:pPr>
        <w:pStyle w:val="10"/>
        <w:spacing w:before="12"/>
        <w:rPr>
          <w:sz w:val="9"/>
        </w:rPr>
      </w:pPr>
    </w:p>
    <w:p>
      <w:pPr>
        <w:pStyle w:val="10"/>
        <w:tabs>
          <w:tab w:val="left" w:pos="9239"/>
        </w:tabs>
        <w:spacing w:before="72"/>
        <w:ind w:left="1358"/>
      </w:pPr>
      <w:r>
        <w:pict>
          <v:group id="组合 118" o:spid="_x0000_s1084" o:spt="203" style="position:absolute;left:0pt;margin-left:459.75pt;margin-top:4.95pt;height:10.6pt;width:36.65pt;mso-position-horizontal-relative:page;z-index:-263868416;mso-width-relative:page;mso-height-relative:page;" coordorigin="9196,100" coordsize="733,212203" o:gfxdata="UEsDBAoAAAAAAIdO4kAAAAAAAAAAAAAAAAAEAAAAZHJzL1BLAwQUAAAACACHTuJA95oHJtgAAAAI&#10;AQAADwAAAGRycy9kb3ducmV2LnhtbE2PQUvDQBCF74L/YRnBm91sS8WN2RQp6qkItoJ4m2anSWh2&#10;N2S3SfvvHU/2No/3ePO9YnV2nRhpiG3wBtQsA0G+Crb1tYGv3dvDE4iY0FvsgicDF4qwKm9vCsxt&#10;mPwnjdtUCy7xMUcDTUp9LmWsGnIYZ6Enz94hDA4Ty6GWdsCJy10n51n2KB22nj802NO6oeq4PTkD&#10;7xNOLwv1Om6Oh/XlZ7f8+N4oMub+TmXPIBKd038Y/vAZHUpm2oeTt1F0BrTSS47yoUGwr/Wcp+wN&#10;LJQCWRbyekD5C1BLAwQUAAAACACHTuJAAc9mengCAABeBwAADgAAAGRycy9lMm9Eb2MueG1s7VXN&#10;jtMwEL4j8Q6W7zRN2pRt1HaFKFshraDi5wFcx0ksEtuy3aZ7RwJu3HkUJN5mta/B2M6GtovECiHE&#10;gUPT8Yw98803X5zZ+b6p0Y5pw6WY43gwxIgJKnMuyjl+++bi0RlGxhKRk1oKNsdXzODzxcMHs1Zl&#10;LJGVrHOmESQRJmvVHFfWqiyKDK1YQ8xAKiYgWEjdEAtLXUa5Ji1kb+ooGQ4nUSt1rrSkzBjwLkMQ&#10;dxn1fRLKouCULSXdNkzYkFWzmlhoyVRcGbzwaIuCUfuyKAyzqJ5j6NT6JxQBe+Oe0WJGslITVXHa&#10;QSD3gXDSU0O4gKJ9qiWxBG01v5Oq4VRLIws7oLKJQiOeEegiHp5ws9Jyq3wvZdaWqicdBnXC+m+n&#10;pS92a414DkpIE4wEaWDkN1/fX3/+iOL4zPHTqjKDbSutXqu17hxlWLmW94Vu3D80g/ae2aueWba3&#10;iIJzPEnHaYoRhVA8Gk+SjnlawXjcqWk8nWDkosM+9Kw7/Hg0CieTOHGAotuakYPWI1GcZvDrWALr&#10;Dku/1iacslvNgHOXTezWnK51WBwwNYZXJDB1/eXbzacPwNTUAXNn3LZwiDg0l5K+M0jIpxURJXti&#10;FCgSmvRtHG+P3PKo4qbm6oLXtSPX2X/2FUE6Y82GweT189wDIpmxmllauYIFFH4FYAPffcCj/AHM&#10;YTagip/oACYKA4eJTj03JOu1ALLyQjgdJxCmjV0x2SBnADCoD6MgGdldmg7J7RbnFtLRAwhJVosj&#10;B0jEeTzagM+bADdMCYy/oJMUbpljnQTdO9b+66S7L6ZpDDT9gzrxtwtcu/7C6T4R7l4/XIN9+Flc&#10;fAdQSwMECgAAAAAAh07iQAAAAAAAAAAAAAAAAAoAAABkcnMvbWVkaWEvUEsDBBQAAAAIAIdO4kAn&#10;T60dbwAAALIAAAAUAAAAZHJzL21lZGlhL2ltYWdlMS5wbmfrDPBz5+WS4mJgYOD19HAJAtLrgDiC&#10;gw1I5hw/8wpIsSV5u7sw/AfBBXuXTwaKcBZ4RBYzMPAdAWHGqdp80kDBIE8Xx5CKOW8PMvICeYcW&#10;fPfP5TNfAGSSCyrM3s9gYDx+pvM3yARPVz+XdU4JTQB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KAAAAZHJzL19yZWxzL1BLAwQUAAAACACHTuJAqiYOvrYAAAAhAQAAGQAAAGRycy9fcmVscy9l&#10;Mm9Eb2MueG1sLnJlbHOFj0FqwzAQRfeF3EHMPpadRSjFsjeh4G1IDjBIY1nEGglJLfXtI8gmgUCX&#10;8z//PaYf//wqfillF1hB17QgiHUwjq2C6+V7/wkiF2SDa2BSsFGGcdh99GdasdRRXlzMolI4K1hK&#10;iV9SZr2Qx9yESFybOSSPpZ7Jyoj6hpbkoW2PMj0zYHhhiskoSJPpQFy2WM3/s8M8O02noH88cXmj&#10;kM5XdwVislQUeDIOH2HXRLYgh16+PDbcAVBLAwQUAAAACACHTuJAeee6BAQBAAATAgAAEwAAAFtD&#10;b250ZW50X1R5cGVzXS54bWyVkcFOwzAMhu9IvEOUK2pTdkAIrd2BjiMgNB4gStw2onGiOJTt7Um6&#10;TYKJIe0Y29/vL8lytbUjmyCQcVjz27LiDFA5bbCv+fvmqbjnjKJELUeHUPMdEF8111fLzc4DsUQj&#10;1XyI0T8IQWoAK6l0HjB1OhesjOkYeuGl+pA9iEVV3QnlMALGIuYM3ixb6OTnGNl6m8p7E489Z4/7&#10;ubyq5sZmPtfFn0SAkU4Q6f1olIzpbmJCfeJVHJzKRM4zNBhPN0n8zIbc+e30c8GBe0mPGYwG9ipD&#10;fJY2mQsdSGj3hQGm8v+QbGmpcF1nFJRtoDZhbzAdrc6lw8K1Tl0avp6pY7aYv7T5BlBLAQIUABQA&#10;AAAIAIdO4kB557oEBAEAABMCAAATAAAAAAAAAAEAIAAAAMcGAABbQ29udGVudF9UeXBlc10ueG1s&#10;UEsBAhQACgAAAAAAh07iQAAAAAAAAAAAAAAAAAYAAAAAAAAAAAAQAAAAlAQAAF9yZWxzL1BLAQIU&#10;ABQAAAAIAIdO4kCKFGY80QAAAJQBAAALAAAAAAAAAAEAIAAAALgEAABfcmVscy8ucmVsc1BLAQIU&#10;AAoAAAAAAIdO4kAAAAAAAAAAAAAAAAAEAAAAAAAAAAAAEAAAAAAAAABkcnMvUEsBAhQACgAAAAAA&#10;h07iQAAAAAAAAAAAAAAAAAoAAAAAAAAAAAAQAAAAsgUAAGRycy9fcmVscy9QSwECFAAUAAAACACH&#10;TuJAqiYOvrYAAAAhAQAAGQAAAAAAAAABACAAAADaBQAAZHJzL19yZWxzL2Uyb0RvYy54bWwucmVs&#10;c1BLAQIUABQAAAAIAIdO4kD3mgcm2AAAAAgBAAAPAAAAAAAAAAEAIAAAACIAAABkcnMvZG93bnJl&#10;di54bWxQSwECFAAUAAAACACHTuJAAc9mengCAABeBwAADgAAAAAAAAABACAAAAAnAQAAZHJzL2Uy&#10;b0RvYy54bWxQSwECFAAKAAAAAACHTuJAAAAAAAAAAAAAAAAACgAAAAAAAAAAABAAAADLAwAAZHJz&#10;L21lZGlhL1BLAQIUABQAAAAIAIdO4kAnT60dbwAAALIAAAAUAAAAAAAAAAEAIAAAAPMDAABkcnMv&#10;bWVkaWEvaW1hZ2UxLnBuZ1BLBQYAAAAACgAKAFICAAD8BwAAAAA=&#10;">
            <o:lock v:ext="edit"/>
            <v:shape id="图片 119" o:spid="_x0000_s1086" o:spt="75" type="#_x0000_t75" style="position:absolute;left:9195;top:99;height:212;width:418;" filled="f" o:preferrelative="t" stroked="f" coordsize="21600,21600" o:gfxdata="UEsDBAoAAAAAAIdO4kAAAAAAAAAAAAAAAAAEAAAAZHJzL1BLAwQUAAAACACHTuJAKZ0qxr4AAADc&#10;AAAADwAAAGRycy9kb3ducmV2LnhtbEWPT2vDMAzF74N9B6NBb6vdUbKS1S1jsNJLYU172FHEapIu&#10;ljPb/fftq8NgN4n39N5P8+XV9+pMMXWBLUzGBhRxHVzHjYX97vN5BiplZId9YLJwowTLxePDHEsX&#10;Lrylc5UbJSGcSrTQ5jyUWqe6JY9pHAZi0Q4hesyyxka7iBcJ971+MabQHjuWhhYH+mip/qlO3kJn&#10;jpV5XcUvj+/bYuO/i/1t9Wvt6Gli3kBluuZ/89/12gn+VGjlGZlAL+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Z0qxr4A&#10;AADcAAAADwAAAAAAAAABACAAAAAiAAAAZHJzL2Rvd25yZXYueG1sUEsBAhQAFAAAAAgAh07iQDMv&#10;BZ47AAAAOQAAABAAAAAAAAAAAQAgAAAADQEAAGRycy9zaGFwZXhtbC54bWxQSwUGAAAAAAYABgBb&#10;AQAAtwMAAAAA&#10;">
              <v:path/>
              <v:fill on="f" focussize="0,0"/>
              <v:stroke on="f" joinstyle="miter"/>
              <v:imagedata r:id="rId12" o:title=""/>
              <o:lock v:ext="edit" aspectratio="t"/>
            </v:shape>
            <v:shape id="图片 120" o:spid="_x0000_s1085" o:spt="75" type="#_x0000_t75" style="position:absolute;left:9510;top:99;height:212;width:418;" filled="f" o:preferrelative="t" stroked="f" coordsize="21600,21600" o:gfxdata="UEsDBAoAAAAAAIdO4kAAAAAAAAAAAAAAAAAEAAAAZHJzL1BLAwQUAAAACACHTuJAUjKwHb4AAADc&#10;AAAADwAAAGRycy9kb3ducmV2LnhtbEWPT2vDMAzF74N9B6NBb6vdQbOS1S1jsNJLYU172FHEapIu&#10;ljPb/fftq8NgN4n39N5P8+XV9+pMMXWBLUzGBhRxHVzHjYX97vN5BiplZId9YLJwowTLxePDHEsX&#10;Lrylc5UbJSGcSrTQ5jyUWqe6JY9pHAZi0Q4hesyyxka7iBcJ971+MabQHjuWhhYH+mip/qlO3kJn&#10;jpV5XcUvj+/bYuO/i/1t9Wvt6Gli3kBluuZ/89/12gn+VPDlGZlAL+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jKwHb4A&#10;AADcAAAADwAAAAAAAAABACAAAAAiAAAAZHJzL2Rvd25yZXYueG1sUEsBAhQAFAAAAAgAh07iQDMv&#10;BZ47AAAAOQAAABAAAAAAAAAAAQAgAAAADQEAAGRycy9zaGFwZXhtbC54bWxQSwUGAAAAAAYABgBb&#10;AQAAtwMAAAAA&#10;">
              <v:path/>
              <v:fill on="f" focussize="0,0"/>
              <v:stroke on="f" joinstyle="miter"/>
              <v:imagedata r:id="rId12" o:title=""/>
              <o:lock v:ext="edit" aspectratio="t"/>
            </v:shape>
          </v:group>
        </w:pict>
      </w:r>
      <w:r>
        <w:rPr>
          <w:spacing w:val="-1"/>
        </w:rPr>
        <w:t>关</w:t>
      </w:r>
      <w:r>
        <w:t>于</w:t>
      </w:r>
      <w:r>
        <w:rPr>
          <w:spacing w:val="-3"/>
        </w:rPr>
        <w:t>发</w:t>
      </w:r>
      <w:r>
        <w:t>包</w:t>
      </w:r>
      <w:r>
        <w:rPr>
          <w:spacing w:val="-3"/>
        </w:rPr>
        <w:t>人</w:t>
      </w:r>
      <w:r>
        <w:t>向</w:t>
      </w:r>
      <w:r>
        <w:rPr>
          <w:spacing w:val="-3"/>
        </w:rPr>
        <w:t>承</w:t>
      </w:r>
      <w:r>
        <w:t>包</w:t>
      </w:r>
      <w:r>
        <w:rPr>
          <w:spacing w:val="-3"/>
        </w:rPr>
        <w:t>人</w:t>
      </w:r>
      <w:r>
        <w:t>免</w:t>
      </w:r>
      <w:r>
        <w:rPr>
          <w:spacing w:val="-3"/>
        </w:rPr>
        <w:t>费</w:t>
      </w:r>
      <w:r>
        <w:t>提供</w:t>
      </w:r>
      <w:r>
        <w:rPr>
          <w:spacing w:val="-3"/>
        </w:rPr>
        <w:t>满</w:t>
      </w:r>
      <w:r>
        <w:t>足</w:t>
      </w:r>
      <w:r>
        <w:rPr>
          <w:spacing w:val="-3"/>
        </w:rPr>
        <w:t>工</w:t>
      </w:r>
      <w:r>
        <w:t>程</w:t>
      </w:r>
      <w:r>
        <w:rPr>
          <w:spacing w:val="-3"/>
        </w:rPr>
        <w:t>施</w:t>
      </w:r>
      <w:r>
        <w:t>工</w:t>
      </w:r>
      <w:r>
        <w:rPr>
          <w:spacing w:val="-3"/>
        </w:rPr>
        <w:t>需</w:t>
      </w:r>
      <w:r>
        <w:t>要</w:t>
      </w:r>
      <w:r>
        <w:rPr>
          <w:spacing w:val="-3"/>
        </w:rPr>
        <w:t>的</w:t>
      </w:r>
      <w:r>
        <w:t>场内</w:t>
      </w:r>
      <w:r>
        <w:rPr>
          <w:spacing w:val="-3"/>
        </w:rPr>
        <w:t>道</w:t>
      </w:r>
      <w:r>
        <w:t>路</w:t>
      </w:r>
      <w:r>
        <w:rPr>
          <w:spacing w:val="-3"/>
        </w:rPr>
        <w:t>和</w:t>
      </w:r>
      <w:r>
        <w:t>交</w:t>
      </w:r>
      <w:r>
        <w:rPr>
          <w:spacing w:val="-3"/>
        </w:rPr>
        <w:t>通</w:t>
      </w:r>
      <w:r>
        <w:t>设</w:t>
      </w:r>
      <w:r>
        <w:rPr>
          <w:spacing w:val="-3"/>
        </w:rPr>
        <w:t>施</w:t>
      </w:r>
      <w:r>
        <w:t>的</w:t>
      </w:r>
      <w:r>
        <w:rPr>
          <w:spacing w:val="-3"/>
        </w:rPr>
        <w:t>约</w:t>
      </w:r>
      <w:r>
        <w:t>定：</w:t>
      </w:r>
      <w:r>
        <w:rPr>
          <w:u w:val="single"/>
        </w:rPr>
        <w:t xml:space="preserve"> </w:t>
      </w:r>
      <w:r>
        <w:rPr>
          <w:spacing w:val="-2"/>
          <w:u w:val="single"/>
        </w:rPr>
        <w:t xml:space="preserve"> </w:t>
      </w:r>
      <w:r>
        <w:rPr>
          <w:u w:val="single"/>
        </w:rPr>
        <w:t xml:space="preserve"> </w:t>
      </w:r>
      <w:r>
        <w:rPr>
          <w:u w:val="single"/>
        </w:rPr>
        <w:tab/>
      </w:r>
      <w:r>
        <w:t xml:space="preserve"> </w:t>
      </w:r>
    </w:p>
    <w:p>
      <w:pPr>
        <w:pStyle w:val="10"/>
        <w:spacing w:before="12"/>
        <w:rPr>
          <w:sz w:val="9"/>
        </w:rPr>
      </w:pPr>
    </w:p>
    <w:p>
      <w:pPr>
        <w:pStyle w:val="10"/>
        <w:tabs>
          <w:tab w:val="left" w:pos="2306"/>
          <w:tab w:val="left" w:pos="2935"/>
          <w:tab w:val="left" w:pos="5561"/>
          <w:tab w:val="left" w:pos="6188"/>
          <w:tab w:val="left" w:pos="7030"/>
        </w:tabs>
        <w:spacing w:before="71"/>
        <w:ind w:left="1358"/>
      </w:pPr>
      <w:r>
        <w:rPr>
          <w:lang w:val="en-US" w:bidi="ar-SA"/>
        </w:rPr>
        <w:drawing>
          <wp:anchor distT="0" distB="0" distL="0" distR="0" simplePos="0" relativeHeight="239449088" behindDoc="1" locked="0" layoutInCell="1" allowOverlap="1">
            <wp:simplePos x="0" y="0"/>
            <wp:positionH relativeFrom="page">
              <wp:posOffset>1167130</wp:posOffset>
            </wp:positionH>
            <wp:positionV relativeFrom="paragraph">
              <wp:posOffset>62230</wp:posOffset>
            </wp:positionV>
            <wp:extent cx="722630" cy="133985"/>
            <wp:effectExtent l="0" t="0" r="0" b="0"/>
            <wp:wrapNone/>
            <wp:docPr id="215" name="image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68.png"/>
                    <pic:cNvPicPr>
                      <a:picLocks noChangeAspect="1"/>
                    </pic:cNvPicPr>
                  </pic:nvPicPr>
                  <pic:blipFill>
                    <a:blip r:embed="rId73" cstate="print"/>
                    <a:stretch>
                      <a:fillRect/>
                    </a:stretch>
                  </pic:blipFill>
                  <pic:spPr>
                    <a:xfrm>
                      <a:off x="0" y="0"/>
                      <a:ext cx="722376" cy="134112"/>
                    </a:xfrm>
                    <a:prstGeom prst="rect">
                      <a:avLst/>
                    </a:prstGeom>
                  </pic:spPr>
                </pic:pic>
              </a:graphicData>
            </a:graphic>
          </wp:anchor>
        </w:drawing>
      </w:r>
      <w:r>
        <w:rPr>
          <w:lang w:val="en-US" w:bidi="ar-SA"/>
        </w:rPr>
        <w:drawing>
          <wp:anchor distT="0" distB="0" distL="0" distR="0" simplePos="0" relativeHeight="239450112" behindDoc="1" locked="0" layoutInCell="1" allowOverlap="1">
            <wp:simplePos x="0" y="0"/>
            <wp:positionH relativeFrom="page">
              <wp:posOffset>2034540</wp:posOffset>
            </wp:positionH>
            <wp:positionV relativeFrom="paragraph">
              <wp:posOffset>62230</wp:posOffset>
            </wp:positionV>
            <wp:extent cx="267970" cy="133985"/>
            <wp:effectExtent l="0" t="0" r="0" b="0"/>
            <wp:wrapNone/>
            <wp:docPr id="21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3.png"/>
                    <pic:cNvPicPr>
                      <a:picLocks noChangeAspect="1"/>
                    </pic:cNvPicPr>
                  </pic:nvPicPr>
                  <pic:blipFill>
                    <a:blip r:embed="rId9" cstate="print"/>
                    <a:stretch>
                      <a:fillRect/>
                    </a:stretch>
                  </pic:blipFill>
                  <pic:spPr>
                    <a:xfrm>
                      <a:off x="0" y="0"/>
                      <a:ext cx="268224" cy="134112"/>
                    </a:xfrm>
                    <a:prstGeom prst="rect">
                      <a:avLst/>
                    </a:prstGeom>
                  </pic:spPr>
                </pic:pic>
              </a:graphicData>
            </a:graphic>
          </wp:anchor>
        </w:drawing>
      </w:r>
      <w:r>
        <w:rPr>
          <w:lang w:val="en-US" w:bidi="ar-SA"/>
        </w:rPr>
        <w:drawing>
          <wp:anchor distT="0" distB="0" distL="0" distR="0" simplePos="0" relativeHeight="239451136" behindDoc="1" locked="0" layoutInCell="1" allowOverlap="1">
            <wp:simplePos x="0" y="0"/>
            <wp:positionH relativeFrom="page">
              <wp:posOffset>3168650</wp:posOffset>
            </wp:positionH>
            <wp:positionV relativeFrom="paragraph">
              <wp:posOffset>62230</wp:posOffset>
            </wp:positionV>
            <wp:extent cx="800735" cy="133985"/>
            <wp:effectExtent l="0" t="0" r="0" b="0"/>
            <wp:wrapNone/>
            <wp:docPr id="219"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19.png"/>
                    <pic:cNvPicPr>
                      <a:picLocks noChangeAspect="1"/>
                    </pic:cNvPicPr>
                  </pic:nvPicPr>
                  <pic:blipFill>
                    <a:blip r:embed="rId25" cstate="print"/>
                    <a:stretch>
                      <a:fillRect/>
                    </a:stretch>
                  </pic:blipFill>
                  <pic:spPr>
                    <a:xfrm>
                      <a:off x="0" y="0"/>
                      <a:ext cx="801014" cy="134112"/>
                    </a:xfrm>
                    <a:prstGeom prst="rect">
                      <a:avLst/>
                    </a:prstGeom>
                  </pic:spPr>
                </pic:pic>
              </a:graphicData>
            </a:graphic>
          </wp:anchor>
        </w:drawing>
      </w:r>
      <w:r>
        <w:rPr>
          <w:lang w:val="en-US" w:bidi="ar-SA"/>
        </w:rPr>
        <w:drawing>
          <wp:anchor distT="0" distB="0" distL="0" distR="0" simplePos="0" relativeHeight="239452160" behindDoc="1" locked="0" layoutInCell="1" allowOverlap="1">
            <wp:simplePos x="0" y="0"/>
            <wp:positionH relativeFrom="page">
              <wp:posOffset>4101465</wp:posOffset>
            </wp:positionH>
            <wp:positionV relativeFrom="paragraph">
              <wp:posOffset>62230</wp:posOffset>
            </wp:positionV>
            <wp:extent cx="265430" cy="133985"/>
            <wp:effectExtent l="0" t="0" r="0" b="0"/>
            <wp:wrapNone/>
            <wp:docPr id="22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6.png"/>
                    <pic:cNvPicPr>
                      <a:picLocks noChangeAspect="1"/>
                    </pic:cNvPicPr>
                  </pic:nvPicPr>
                  <pic:blipFill>
                    <a:blip r:embed="rId12" cstate="print"/>
                    <a:stretch>
                      <a:fillRect/>
                    </a:stretch>
                  </pic:blipFill>
                  <pic:spPr>
                    <a:xfrm>
                      <a:off x="0" y="0"/>
                      <a:ext cx="265175" cy="134112"/>
                    </a:xfrm>
                    <a:prstGeom prst="rect">
                      <a:avLst/>
                    </a:prstGeom>
                  </pic:spPr>
                </pic:pic>
              </a:graphicData>
            </a:graphic>
          </wp:anchor>
        </w:drawing>
      </w:r>
      <w:r>
        <w:rPr>
          <w:lang w:val="en-US" w:bidi="ar-SA"/>
        </w:rPr>
        <w:drawing>
          <wp:anchor distT="0" distB="0" distL="0" distR="0" simplePos="0" relativeHeight="239453184" behindDoc="1" locked="0" layoutInCell="1" allowOverlap="1">
            <wp:simplePos x="0" y="0"/>
            <wp:positionH relativeFrom="page">
              <wp:posOffset>4502150</wp:posOffset>
            </wp:positionH>
            <wp:positionV relativeFrom="paragraph">
              <wp:posOffset>62230</wp:posOffset>
            </wp:positionV>
            <wp:extent cx="400050" cy="133985"/>
            <wp:effectExtent l="0" t="0" r="0" b="0"/>
            <wp:wrapNone/>
            <wp:docPr id="22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2.png"/>
                    <pic:cNvPicPr>
                      <a:picLocks noChangeAspect="1"/>
                    </pic:cNvPicPr>
                  </pic:nvPicPr>
                  <pic:blipFill>
                    <a:blip r:embed="rId8" cstate="print"/>
                    <a:stretch>
                      <a:fillRect/>
                    </a:stretch>
                  </pic:blipFill>
                  <pic:spPr>
                    <a:xfrm>
                      <a:off x="0" y="0"/>
                      <a:ext cx="400050" cy="134112"/>
                    </a:xfrm>
                    <a:prstGeom prst="rect">
                      <a:avLst/>
                    </a:prstGeom>
                  </pic:spPr>
                </pic:pic>
              </a:graphicData>
            </a:graphic>
          </wp:anchor>
        </w:drawing>
      </w:r>
      <w:r>
        <w:rPr>
          <w:u w:val="single"/>
        </w:rPr>
        <w:t xml:space="preserve"> </w:t>
      </w:r>
      <w:r>
        <w:rPr>
          <w:u w:val="single"/>
        </w:rPr>
        <w:tab/>
      </w:r>
      <w:r>
        <w:rPr>
          <w:spacing w:val="-3"/>
          <w:u w:val="single"/>
        </w:rPr>
        <w:t xml:space="preserve"> </w:t>
      </w:r>
      <w:r>
        <w:rPr>
          <w:u w:val="single"/>
        </w:rPr>
        <w:t xml:space="preserve">   </w:t>
      </w:r>
      <w:r>
        <w:rPr>
          <w:u w:val="single"/>
        </w:rPr>
        <w:tab/>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u w:val="single"/>
        </w:rPr>
        <w:tab/>
      </w:r>
      <w:r>
        <w:rPr>
          <w:spacing w:val="-3"/>
          <w:u w:val="single"/>
        </w:rPr>
        <w:t xml:space="preserve"> </w:t>
      </w:r>
      <w:r>
        <w:rPr>
          <w:u w:val="single"/>
        </w:rPr>
        <w:t xml:space="preserve">   </w:t>
      </w:r>
      <w:r>
        <w:rPr>
          <w:u w:val="single"/>
        </w:rPr>
        <w:tab/>
      </w:r>
      <w:r>
        <w:rPr>
          <w:u w:val="single"/>
        </w:rPr>
        <w:t xml:space="preserve">    </w:t>
      </w:r>
      <w:r>
        <w:rPr>
          <w:u w:val="single"/>
        </w:rPr>
        <w:tab/>
      </w:r>
      <w:r>
        <w:rPr>
          <w:spacing w:val="-3"/>
        </w:rPr>
        <w:t>。</w:t>
      </w:r>
      <w:r>
        <w:t xml:space="preserve"> </w:t>
      </w:r>
      <w:r>
        <w:rPr>
          <w:spacing w:val="-3"/>
        </w:rPr>
        <w:t xml:space="preserve"> </w:t>
      </w:r>
      <w:r>
        <w:t xml:space="preserve"> </w:t>
      </w:r>
    </w:p>
    <w:p>
      <w:pPr>
        <w:pStyle w:val="10"/>
        <w:spacing w:before="12"/>
        <w:rPr>
          <w:sz w:val="9"/>
        </w:rPr>
      </w:pPr>
    </w:p>
    <w:p>
      <w:pPr>
        <w:pStyle w:val="22"/>
        <w:numPr>
          <w:ilvl w:val="2"/>
          <w:numId w:val="67"/>
        </w:numPr>
        <w:tabs>
          <w:tab w:val="left" w:pos="2043"/>
        </w:tabs>
        <w:spacing w:before="72"/>
        <w:ind w:left="2042" w:hanging="685"/>
        <w:rPr>
          <w:sz w:val="21"/>
        </w:rPr>
      </w:pPr>
      <w:r>
        <w:rPr>
          <w:spacing w:val="-3"/>
          <w:sz w:val="21"/>
        </w:rPr>
        <w:t>超大件和超重件的运输</w:t>
      </w:r>
      <w:r>
        <w:rPr>
          <w:sz w:val="21"/>
        </w:rPr>
        <w:t xml:space="preserve"> </w:t>
      </w:r>
    </w:p>
    <w:p>
      <w:pPr>
        <w:pStyle w:val="10"/>
        <w:spacing w:before="7"/>
        <w:rPr>
          <w:sz w:val="15"/>
        </w:rPr>
      </w:pPr>
    </w:p>
    <w:p>
      <w:pPr>
        <w:pStyle w:val="10"/>
        <w:ind w:left="1274" w:right="1226"/>
        <w:jc w:val="center"/>
      </w:pPr>
      <w:r>
        <w:rPr>
          <w:spacing w:val="-3"/>
        </w:rPr>
        <w:t>运输超大件或超重件所需的道路和桥梁临时加固改造费用和其他有关费用由</w:t>
      </w:r>
      <w:r>
        <w:rPr>
          <w:spacing w:val="48"/>
          <w:u w:val="single"/>
        </w:rPr>
        <w:t xml:space="preserve"> </w:t>
      </w:r>
      <w:r>
        <w:rPr>
          <w:spacing w:val="-25"/>
        </w:rPr>
        <w:t>承担。</w:t>
      </w:r>
      <w:r>
        <w:t xml:space="preserve"> </w:t>
      </w:r>
    </w:p>
    <w:p>
      <w:pPr>
        <w:pStyle w:val="10"/>
        <w:rPr>
          <w:sz w:val="20"/>
        </w:rPr>
      </w:pPr>
    </w:p>
    <w:p>
      <w:pPr>
        <w:pStyle w:val="10"/>
        <w:spacing w:before="3"/>
        <w:rPr>
          <w:sz w:val="15"/>
        </w:rPr>
      </w:pPr>
    </w:p>
    <w:p>
      <w:pPr>
        <w:pStyle w:val="5"/>
        <w:numPr>
          <w:ilvl w:val="1"/>
          <w:numId w:val="66"/>
        </w:numPr>
        <w:tabs>
          <w:tab w:val="left" w:pos="1506"/>
        </w:tabs>
        <w:spacing w:before="62"/>
        <w:ind w:hanging="568"/>
      </w:pPr>
      <w:bookmarkStart w:id="201" w:name="1.11_知识产权"/>
      <w:bookmarkEnd w:id="201"/>
      <w:r>
        <w:rPr>
          <w:spacing w:val="-1"/>
        </w:rPr>
        <w:t>知识产权</w:t>
      </w:r>
      <w:r>
        <w:rPr>
          <w:w w:val="99"/>
        </w:rPr>
        <w:t xml:space="preserve"> </w:t>
      </w:r>
    </w:p>
    <w:p>
      <w:pPr>
        <w:pStyle w:val="10"/>
        <w:spacing w:before="9"/>
        <w:rPr>
          <w:b/>
          <w:sz w:val="40"/>
        </w:rPr>
      </w:pPr>
    </w:p>
    <w:p>
      <w:pPr>
        <w:pStyle w:val="22"/>
        <w:numPr>
          <w:ilvl w:val="2"/>
          <w:numId w:val="66"/>
        </w:numPr>
        <w:tabs>
          <w:tab w:val="left" w:pos="2043"/>
        </w:tabs>
        <w:spacing w:before="1"/>
        <w:ind w:left="2042" w:hanging="685"/>
        <w:rPr>
          <w:sz w:val="21"/>
        </w:rPr>
      </w:pPr>
      <w:r>
        <w:rPr>
          <w:spacing w:val="-4"/>
          <w:sz w:val="21"/>
        </w:rPr>
        <w:t>关于发包人提供给承包人的图纸、发包人为实施工程自行编制或委托编制的技术规范以</w:t>
      </w:r>
    </w:p>
    <w:p>
      <w:pPr>
        <w:rPr>
          <w:sz w:val="21"/>
        </w:rPr>
        <w:sectPr>
          <w:pgSz w:w="11910" w:h="16840"/>
          <w:pgMar w:top="1160" w:right="0" w:bottom="1180" w:left="480" w:header="0" w:footer="919" w:gutter="0"/>
          <w:cols w:space="720" w:num="1"/>
        </w:sectPr>
      </w:pPr>
    </w:p>
    <w:p>
      <w:pPr>
        <w:pStyle w:val="10"/>
        <w:tabs>
          <w:tab w:val="left" w:pos="9553"/>
        </w:tabs>
        <w:spacing w:before="54"/>
        <w:ind w:left="938"/>
      </w:pPr>
      <w:r>
        <w:rPr>
          <w:lang w:val="en-US" w:bidi="ar-SA"/>
        </w:rPr>
        <w:drawing>
          <wp:anchor distT="0" distB="0" distL="0" distR="0" simplePos="0" relativeHeight="239472640" behindDoc="1" locked="0" layoutInCell="1" allowOverlap="1">
            <wp:simplePos x="0" y="0"/>
            <wp:positionH relativeFrom="page">
              <wp:posOffset>4904740</wp:posOffset>
            </wp:positionH>
            <wp:positionV relativeFrom="paragraph">
              <wp:posOffset>51435</wp:posOffset>
            </wp:positionV>
            <wp:extent cx="1548130" cy="133985"/>
            <wp:effectExtent l="0" t="0" r="0" b="0"/>
            <wp:wrapNone/>
            <wp:docPr id="225" name="image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70.png"/>
                    <pic:cNvPicPr>
                      <a:picLocks noChangeAspect="1"/>
                    </pic:cNvPicPr>
                  </pic:nvPicPr>
                  <pic:blipFill>
                    <a:blip r:embed="rId75" cstate="print"/>
                    <a:stretch>
                      <a:fillRect/>
                    </a:stretch>
                  </pic:blipFill>
                  <pic:spPr>
                    <a:xfrm>
                      <a:off x="0" y="0"/>
                      <a:ext cx="1547876" cy="134111"/>
                    </a:xfrm>
                    <a:prstGeom prst="rect">
                      <a:avLst/>
                    </a:prstGeom>
                  </pic:spPr>
                </pic:pic>
              </a:graphicData>
            </a:graphic>
          </wp:anchor>
        </w:drawing>
      </w:r>
      <w:r>
        <w:rPr>
          <w:spacing w:val="-1"/>
        </w:rPr>
        <w:t>及</w:t>
      </w:r>
      <w:r>
        <w:t>反</w:t>
      </w:r>
      <w:r>
        <w:rPr>
          <w:spacing w:val="-3"/>
        </w:rPr>
        <w:t>映</w:t>
      </w:r>
      <w:r>
        <w:t>发</w:t>
      </w:r>
      <w:r>
        <w:rPr>
          <w:spacing w:val="-3"/>
        </w:rPr>
        <w:t>包</w:t>
      </w:r>
      <w:r>
        <w:t>人</w:t>
      </w:r>
      <w:r>
        <w:rPr>
          <w:spacing w:val="-3"/>
        </w:rPr>
        <w:t>关</w:t>
      </w:r>
      <w:r>
        <w:t>于</w:t>
      </w:r>
      <w:r>
        <w:rPr>
          <w:spacing w:val="-3"/>
        </w:rPr>
        <w:t>合</w:t>
      </w:r>
      <w:r>
        <w:t>同</w:t>
      </w:r>
      <w:r>
        <w:rPr>
          <w:spacing w:val="-3"/>
        </w:rPr>
        <w:t>要</w:t>
      </w:r>
      <w:r>
        <w:t>求或</w:t>
      </w:r>
      <w:r>
        <w:rPr>
          <w:spacing w:val="-3"/>
        </w:rPr>
        <w:t>其</w:t>
      </w:r>
      <w:r>
        <w:t>他</w:t>
      </w:r>
      <w:r>
        <w:rPr>
          <w:spacing w:val="-3"/>
        </w:rPr>
        <w:t>类</w:t>
      </w:r>
      <w:r>
        <w:t>似</w:t>
      </w:r>
      <w:r>
        <w:rPr>
          <w:spacing w:val="-3"/>
        </w:rPr>
        <w:t>性</w:t>
      </w:r>
      <w:r>
        <w:t>质</w:t>
      </w:r>
      <w:r>
        <w:rPr>
          <w:spacing w:val="-3"/>
        </w:rPr>
        <w:t>的</w:t>
      </w:r>
      <w:r>
        <w:t>文</w:t>
      </w:r>
      <w:r>
        <w:rPr>
          <w:spacing w:val="-3"/>
        </w:rPr>
        <w:t>件</w:t>
      </w:r>
      <w:r>
        <w:t>的著</w:t>
      </w:r>
      <w:r>
        <w:rPr>
          <w:spacing w:val="-3"/>
        </w:rPr>
        <w:t>作</w:t>
      </w:r>
      <w:r>
        <w:t>权</w:t>
      </w:r>
      <w:r>
        <w:rPr>
          <w:spacing w:val="-3"/>
        </w:rPr>
        <w:t>的</w:t>
      </w:r>
      <w:r>
        <w:t>归</w:t>
      </w:r>
      <w:r>
        <w:rPr>
          <w:spacing w:val="-3"/>
        </w:rPr>
        <w:t>属</w:t>
      </w:r>
      <w:r>
        <w:t>：</w:t>
      </w:r>
      <w:r>
        <w:rPr>
          <w:rFonts w:ascii="Times New Roman" w:eastAsia="Times New Roman"/>
          <w:u w:val="single"/>
        </w:rPr>
        <w:t xml:space="preserve"> </w:t>
      </w:r>
      <w:r>
        <w:rPr>
          <w:rFonts w:ascii="Times New Roman" w:eastAsia="Times New Roman"/>
          <w:u w:val="single"/>
        </w:rPr>
        <w:tab/>
      </w:r>
      <w:r>
        <w:t xml:space="preserve"> </w:t>
      </w:r>
    </w:p>
    <w:p>
      <w:pPr>
        <w:pStyle w:val="10"/>
        <w:spacing w:before="8"/>
        <w:rPr>
          <w:sz w:val="14"/>
        </w:rPr>
      </w:pPr>
      <w:r>
        <w:pict>
          <v:group id="组合 121" o:spid="_x0000_s1077" o:spt="203" style="position:absolute;left:0pt;margin-left:70.9pt;margin-top:11.3pt;height:11.2pt;width:316.05pt;mso-position-horizontal-relative:page;mso-wrap-distance-bottom:0pt;mso-wrap-distance-top:0pt;z-index:-251498496;mso-width-relative:page;mso-height-relative:page;" coordorigin="1419,227" coordsize="6321,224203" o:gfxdata="UEsDBAoAAAAAAIdO4kAAAAAAAAAAAAAAAAAEAAAAZHJzL1BLAwQUAAAACACHTuJAFCH7SNkAAAAJ&#10;AQAADwAAAGRycy9kb3ducmV2LnhtbE2PzU7DMBCE70i8g7VI3Kjt9A9CnApVwKmqRIuEuG2TbRI1&#10;tqPYTdq3ZznBcTSjmW+y1cW2YqA+NN4Z0BMFglzhy8ZVBj73bw+PIEJEV2LrHRm4UoBVfnuTYVr6&#10;0X3QsIuV4BIXUjRQx9ilUoaiJoth4jty7B19bzGy7CtZ9jhyuW1lotRCWmwcL9TY0bqm4rQ7WwPv&#10;I44vU/06bE7H9fV7P99+bTQZc3+n1TOISJf4F4ZffEaHnJkO/uzKIFrWM83o0UCSLEBwYLmcPoE4&#10;GJjNFcg8k/8f5D9QSwMEFAAAAAgAh07iQAkOx9XgAwAAvQ4AAA4AAABkcnMvZTJvRG9jLnhtbOVX&#10;zW7cNhC+F+g7ELrXWmm1Pxa8Dlo7MQIEjdE0D8ClKImoRBIk98f3oklvOfWSXnrvsacWaJ4m9mt0&#10;hpTUtR23buA4CGrA9vD/4zcfZ0YHD7ZtQ9bcWKHkIkr2RhHhkqlCyGoRPf/20RfziFhHZUEbJfki&#10;OuM2enD4+WcHG53zVNWqKbghsIm0+UYvoto5ncexZTVvqd1TmksYLJVpqYOmqeLC0A3s3jZxOhpN&#10;440yhTaKcWuh9zgMRt2O5jYbqrIUjB8rtmq5dGFXwxvq4Eq2FtpGhx5tWXLmnpal5Y40iwhu6vxf&#10;OATsJf6NDw9oXhmqa8E6CPQ2EK7cqaVCwqHDVsfUUbIy4tpWrWBGWVW6PabaOFzEMwK3SEZXuDkx&#10;aqX9Xap8U+mBdHDUFdbfe1v29frUEFEsonQfOJG0BZdf/PH921cvSZImyM9GVzlMOzH6mT41XUcV&#10;WnjlbWla/A+XIVvP7NnALN86wqAzGyXj+XgSEQZjSZamWUc9q8E/uCzJkv2IwGiazoJXWP2wWz0d&#10;AxK/FBbiYNyfGiO4AYsWLIffjiewrvH07+qEVW5lOLCOu8n1qWCnJjR2uJrBIwlcvX3958WPL4Cr&#10;FIHhGpwWFlFE80Sx7yyR6qimsuJfWg2ahOv6a1yeHmPz0onLRuhHommQXrTv9pEQk/N2ycH35nHh&#10;AdHcOsMdq/HAEg7+BsAGvocBj/JvYIjZgi7eoQRwKdDkXToNLu3lkM5n086hiedtcChQZqw74aol&#10;aAA0QADOoDldP7Edln4KdkuFBAFGmjfyUgfsiT0eb0DoTQAc/ATGPShlPryqQSnjT1sp3mF3q5Rs&#10;MgOa3qWULB3/X4SSXgspPtbhA/s0Q4rX+d0KZZpmN4SUZDwCAjG9pB8npGw01EO2D9HQupZ8/lOS&#10;flZTjVkIt91JPPOsV8nF698ufn8DiWeC4aSbdiS7DG3/ISiHPJtlXl4074PyZH/eBWWfm28OyY2Q&#10;iOzGkNxIsllEs2kKb5pRKBFLKM3AbDWkGisrv9aqRhR9brOmWh41hqwplmn+x+dHEM/uNIz7x9TW&#10;YZ4fCnml5rR4KAvizjSULxLq1gghtLyISMOhzEXL5whHRXObmX3yQF5D8kBrqYozKJdW2oiqHrI4&#10;joDngxPuQQLgpVB7nP/04vznX89/+QFU4DNspwKs04jbfqWwrurVcUOSzpJJH3q7uqvXA7yjvur6&#10;8C/qMs9uu9x2ou4obx5LeFCA1PWG6Y1lb3xktwwl4a5bPKfv4ZZZNoJqebcc7t0y7svoe4hzH9Ir&#10;vnSHrxpfzXdfYPjZtNsGe/er8/AvUEsDBAoAAAAAAIdO4kAAAAAAAAAAAAAAAAAKAAAAZHJzL21l&#10;ZGlhL1BLAwQUAAAACACHTuJAswR/CXEAAAAvAQAAFAAAAGRycy9tZWRpYS9pbWFnZTMucG5n6wzw&#10;c+flkuJiYGDg9fRwCWJgYJIDsiM42IDkrth/QkCKLcnb3YXhPwgu2Lt8MlCEs8AjspiBge8ICDNO&#10;1eaTBgqe93RxDKmY8/YgIy+Qd2jBd/9cfnYRIHNIgg9pL7cxMIY7Pt4Ecr6nq5/LOqeEJgBQSwME&#10;FAAAAAgAh07iQIDf7hl1AAAADwIAABQAAABkcnMvbWVkaWEvaW1hZ2UxLnBuZ+sM8HPn5ZLiYmBg&#10;4PX0cAliYGBZB2RHcLAByTty+zOAFFuSt7sLw38QXLB3+WSgCGeBR2QxAwPfERBmnKrNJ83AwLje&#10;08UxpGLO24OMvEAlhxZ898/lZxcBMkfBIAyBP5L5nxgY1yRnrQI5ztPVz2WdU0ITAFBLAwQUAAAA&#10;CACHTuJAb6a/Am8AAACzAAAAFAAAAGRycy9tZWRpYS9pbWFnZTIucG5n6wzwc+flkuJiYGDg9fRw&#10;CQLSG4A4goMNSIYuqN0IpNiSvN1dGP6D4IK9yycDRTgLPCKLGRj4joAw41RtPmmgYLCni2NIxZy3&#10;Bw0ZgbxDC7765/LILwAyyQZ2bJ8iGBgXe2q/Axnh6ernss4poQk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KAAAAAACHTuJAAAAA&#10;AAAAAAAAAAAACgAAAGRycy9fcmVscy9QSwMEFAAAAAgAh07iQDcnR2HGAAAAKQIAABkAAABkcnMv&#10;X3JlbHMvZTJvRG9jLnhtbC5yZWxzvZHBagIxEIbvQt8hzL2b3RWKiFkvIngV+wBDMpsNbiYhiaW+&#10;vYFSqCD15nFm+L//g9lsv/0svihlF1hB17QgiHUwjq2Cz9P+fQUiF2SDc2BScKUM2+FtsTnSjKWG&#10;8uRiFpXCWcFUSlxLmfVEHnMTInG9jCF5LHVMVkbUZ7Qk+7b9kOkvA4Y7pjgYBelgliBO11ibn7PD&#10;ODpNu6Avnrg8qJDO1+4KxGSpKPBkHP4sl01kC/KxQ/8ah/4/h+41Dt2vg7x78HADUEsDBBQAAAAI&#10;AIdO4kB557oEBAEAABMCAAATAAAAW0NvbnRlbnRfVHlwZXNdLnhtbJWRwU7DMAyG70i8Q5QralN2&#10;QAit3YGOIyA0HiBK3DaicaI4lO3tSbpNgokh7Rjb3+8vyXK1tSObIJBxWPPbsuIMUDltsK/5++ap&#10;uOeMokQtR4dQ8x0QXzXXV8vNzgOxRCPVfIjRPwhBagArqXQeMHU6F6yM6Rh64aX6kD2IRVXdCeUw&#10;AsYi5gzeLFvo5OcY2XqbynsTjz1nj/u5vKrmxmY+18WfRICRThDp/WiUjOluYkJ94lUcnMpEzjM0&#10;GE83SfzMhtz57fRzwYF7SY8ZjAb2KkN8ljaZCx1IaPeFAaby/5BsaalwXWcUlG2gNmFvMB2tzqXD&#10;wrVOXRq+nqljtpi/tPkGUEsBAhQAFAAAAAgAh07iQHnnugQEAQAAEwIAABMAAAAAAAAAAQAgAAAA&#10;igkAAFtDb250ZW50X1R5cGVzXS54bWxQSwECFAAKAAAAAACHTuJAAAAAAAAAAAAAAAAABgAAAAAA&#10;AAAAABAAAABHBwAAX3JlbHMvUEsBAhQAFAAAAAgAh07iQIoUZjzRAAAAlAEAAAsAAAAAAAAAAQAg&#10;AAAAawcAAF9yZWxzLy5yZWxzUEsBAhQACgAAAAAAh07iQAAAAAAAAAAAAAAAAAQAAAAAAAAAAAAQ&#10;AAAAAAAAAGRycy9QSwECFAAKAAAAAACHTuJAAAAAAAAAAAAAAAAACgAAAAAAAAAAABAAAABlCAAA&#10;ZHJzL19yZWxzL1BLAQIUABQAAAAIAIdO4kA3J0dhxgAAACkCAAAZAAAAAAAAAAEAIAAAAI0IAABk&#10;cnMvX3JlbHMvZTJvRG9jLnhtbC5yZWxzUEsBAhQAFAAAAAgAh07iQBQh+0jZAAAACQEAAA8AAAAA&#10;AAAAAQAgAAAAIgAAAGRycy9kb3ducmV2LnhtbFBLAQIUABQAAAAIAIdO4kAJDsfV4AMAAL0OAAAO&#10;AAAAAAAAAAEAIAAAACgBAABkcnMvZTJvRG9jLnhtbFBLAQIUAAoAAAAAAIdO4kAAAAAAAAAAAAAA&#10;AAAKAAAAAAAAAAAAEAAAADQFAABkcnMvbWVkaWEvUEsBAhQAFAAAAAgAh07iQIDf7hl1AAAADwIA&#10;ABQAAAAAAAAAAQAgAAAA/wUAAGRycy9tZWRpYS9pbWFnZTEucG5nUEsBAhQAFAAAAAgAh07iQG+m&#10;vwJvAAAAswAAABQAAAAAAAAAAQAgAAAApgYAAGRycy9tZWRpYS9pbWFnZTIucG5nUEsBAhQAFAAA&#10;AAgAh07iQLMEfwlxAAAALwEAABQAAAAAAAAAAQAgAAAAXAUAAGRycy9tZWRpYS9pbWFnZTMucG5n&#10;UEsFBgAAAAAMAAwA1gIAAL8KAAAAAA==&#10;">
            <o:lock v:ext="edit"/>
            <v:shape id="图片 122" o:spid="_x0000_s1083" o:spt="75" type="#_x0000_t75" style="position:absolute;left:1418;top:226;height:212;width:2876;" filled="f" o:preferrelative="t" stroked="f" coordsize="21600,21600" o:gfxdata="UEsDBAoAAAAAAIdO4kAAAAAAAAAAAAAAAAAEAAAAZHJzL1BLAwQUAAAACACHTuJAP5UqGLsAAADc&#10;AAAADwAAAGRycy9kb3ducmV2LnhtbEVPz2vCMBS+D/wfwhN2m4mFddIZPQyKDk9zgtdn85aUNS+l&#10;ibbzr18Ogx0/vt/r7eQ7caMhtoE1LBcKBHETTMtWw+mzflqBiAnZYBeYNPxQhO1m9rDGyoSRP+h2&#10;TFbkEI4VanAp9ZWUsXHkMS5CT5y5rzB4TBkOVpoBxxzuO1koVUqPLecGhz29OWq+j1evobXd7lx7&#10;97y6lNdDobAu3++11o/zpXoFkWhK/+I/995oKF7y2nwmHwG5+Q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P5UqGLsAAADc&#10;AAAADwAAAAAAAAABACAAAAAiAAAAZHJzL2Rvd25yZXYueG1sUEsBAhQAFAAAAAgAh07iQDMvBZ47&#10;AAAAOQAAABAAAAAAAAAAAQAgAAAACgEAAGRycy9zaGFwZXhtbC54bWxQSwUGAAAAAAYABgBbAQAA&#10;tAMAAAAA&#10;">
              <v:path/>
              <v:fill on="f" focussize="0,0"/>
              <v:stroke on="f" joinstyle="miter"/>
              <v:imagedata r:id="rId76" o:title=""/>
              <o:lock v:ext="edit" aspectratio="t"/>
            </v:shape>
            <v:shape id="图片 123" o:spid="_x0000_s1082" o:spt="75" type="#_x0000_t75" style="position:absolute;left:4570;top:226;height:212;width:423;" filled="f" o:preferrelative="t" stroked="f" coordsize="21600,21600" o:gfxdata="UEsDBAoAAAAAAIdO4kAAAAAAAAAAAAAAAAAEAAAAZHJzL1BLAwQUAAAACACHTuJAA3dqS7kAAADc&#10;AAAADwAAAGRycy9kb3ducmV2LnhtbEVPTYvCMBC9C/6HMII3m1hcka5RWFHxtqyK56EZ2+42k9JE&#10;W/315rDg8fG+l+ve1uJOra8ca5gmCgRx7kzFhYbzaTdZgPAB2WDtmDQ8yMN6NRwsMTOu4x+6H0Mh&#10;Ygj7DDWUITSZlD4vyaJPXEMcuatrLYYI20KaFrsYbmuZKjWXFiuODSU2tCkp/zverIbZ1+YpL+mV&#10;+73adv7796PnS6P1eDRVnyAC9eEt/ncfjIZ0EefHM/EIyNUL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AN3aku5AAAA3AAA&#10;AA8AAAAAAAAAAQAgAAAAIgAAAGRycy9kb3ducmV2LnhtbFBLAQIUABQAAAAIAIdO4kAzLwWeOwAA&#10;ADkAAAAQAAAAAAAAAAEAIAAAAAgBAABkcnMvc2hhcGV4bWwueG1sUEsFBgAAAAAGAAYAWwEAALID&#10;AAAAAA==&#10;">
              <v:path/>
              <v:fill on="f" focussize="0,0"/>
              <v:stroke on="f" joinstyle="miter"/>
              <v:imagedata r:id="rId9" o:title=""/>
              <o:lock v:ext="edit" aspectratio="t"/>
            </v:shape>
            <v:shape id="图片 124" o:spid="_x0000_s1081" o:spt="75" type="#_x0000_t75" style="position:absolute;left:6248;top:226;height:212;width:1302;" filled="f" o:preferrelative="t" stroked="f" coordsize="21600,21600" o:gfxdata="UEsDBAoAAAAAAIdO4kAAAAAAAAAAAAAAAAAEAAAAZHJzL1BLAwQUAAAACACHTuJA+gbgsrsAAADc&#10;AAAADwAAAGRycy9kb3ducmV2LnhtbEWPT4vCMBTE74LfITxhL6KpOYhUo6CysFf/IB4fzbMNNi+l&#10;ybbdb28WBI/DzPyG2ewGV4uO2mA9a1jMMxDEhTeWSw3Xy/dsBSJEZIO1Z9LwRwF22/Fog7nxPZ+o&#10;O8dSJAiHHDVUMTa5lKGoyGGY+4Y4eQ/fOoxJtqU0LfYJ7mqpsmwpHVpOCxU2dKioeJ5/nYZ7Pz3u&#10;le3YqsdwWPa3WF680fprssjWICIN8RN+t3+MBrVS8H8mHQG5fQ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gbgsrsAAADc&#10;AAAADwAAAAAAAAABACAAAAAiAAAAZHJzL2Rvd25yZXYueG1sUEsBAhQAFAAAAAgAh07iQDMvBZ47&#10;AAAAOQAAABAAAAAAAAAAAQAgAAAACgEAAGRycy9zaGFwZXhtbC54bWxQSwUGAAAAAAYABgBbAQAA&#10;tAMAAAAA&#10;">
              <v:path/>
              <v:fill on="f" focussize="0,0"/>
              <v:stroke on="f" joinstyle="miter"/>
              <v:imagedata r:id="rId77" o:title=""/>
              <o:lock v:ext="edit" aspectratio="t"/>
            </v:shape>
            <v:line id="直线 125" o:spid="_x0000_s1080" o:spt="20" style="position:absolute;left:1419;top:444;height:0;width:5986;" coordsize="21600,21600" o:gfxdata="UEsDBAoAAAAAAIdO4kAAAAAAAAAAAAAAAAAEAAAAZHJzL1BLAwQUAAAACACHTuJAgvDuCL4AAADc&#10;AAAADwAAAGRycy9kb3ducmV2LnhtbEWPT2vCQBTE7wW/w/IEb3VjEBuiq6BW8NKKf/D8yD6zwezb&#10;kN0mtp++Wyh4HGbmN8xi9bC16Kj1lWMFk3ECgrhwuuJSweW8e81A+ICssXZMCr7Jw2o5eFlgrl3P&#10;R+pOoRQRwj5HBSaEJpfSF4Ys+rFriKN3c63FEGVbSt1iH+G2lmmSzKTFiuOCwYY2hor76csq+Jn1&#10;ZivfP98O5irX2eHj3KW0VWo0nCRzEIEe4Rn+b++1gjSbwt+ZeATk8h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vDuCL4A&#10;AADcAAAADwAAAAAAAAABACAAAAAiAAAAZHJzL2Rvd25yZXYueG1sUEsBAhQAFAAAAAgAh07iQDMv&#10;BZ47AAAAOQAAABAAAAAAAAAAAQAgAAAADQEAAGRycy9zaGFwZXhtbC54bWxQSwUGAAAAAAYABgBb&#10;AQAAtwMAAAAA&#10;">
              <v:path arrowok="t"/>
              <v:fill focussize="0,0"/>
              <v:stroke weight="0.6pt"/>
              <v:imagedata o:title=""/>
              <o:lock v:ext="edit"/>
            </v:line>
            <v:shape id="文本框 126" o:spid="_x0000_s1079" o:spt="202" type="#_x0000_t202" style="position:absolute;left:4150;top:227;height:212;width:2121;" filled="f" stroked="f" coordsize="21600,21600" o:gfxdata="UEsDBAoAAAAAAIdO4kAAAAAAAAAAAAAAAAAEAAAAZHJzL1BLAwQUAAAACACHTuJA8dMJq74AAADc&#10;AAAADwAAAGRycy9kb3ducmV2LnhtbEWPT2sCMRTE7wW/Q3iCt5roYbGrUUQsFATpuh48PjfP3eDm&#10;ZbtJ/fPtm0Khx2FmfsMsVg/Xihv1wXrWMBkrEMSVN5ZrDcfy/XUGIkRkg61n0vCkAKvl4GWBufF3&#10;Luh2iLVIEA45amhi7HIpQ9WQwzD2HXHyLr53GJPsa2l6vCe4a+VUqUw6tJwWGuxo01B1PXw7DesT&#10;F1v7tT9/FpfCluWb4l121Xo0nKg5iEiP+B/+a38YDdNZBr9n0hGQyx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8dMJq74A&#10;AADcAAAADwAAAAAAAAABACAAAAAiAAAAZHJzL2Rvd25yZXYueG1sUEsBAhQAFAAAAAgAh07iQDMv&#10;BZ47AAAAOQAAABAAAAAAAAAAAQAgAAAADQEAAGRycy9zaGFwZXhtbC54bWxQSwUGAAAAAAYABgBb&#10;AQAAtwMAAAAA&#10;">
              <v:path/>
              <v:fill on="f" focussize="0,0"/>
              <v:stroke on="f" joinstyle="miter"/>
              <v:imagedata o:title=""/>
              <o:lock v:ext="edit"/>
              <v:textbox inset="0mm,0mm,0mm,0mm">
                <w:txbxContent>
                  <w:p>
                    <w:pPr>
                      <w:tabs>
                        <w:tab w:val="left" w:pos="631"/>
                      </w:tabs>
                      <w:spacing w:line="211" w:lineRule="exact"/>
                      <w:rPr>
                        <w:sz w:val="21"/>
                      </w:rPr>
                    </w:pPr>
                    <w:r>
                      <w:rPr>
                        <w:sz w:val="21"/>
                      </w:rPr>
                      <w:t xml:space="preserve">  </w:t>
                    </w:r>
                    <w:r>
                      <w:rPr>
                        <w:spacing w:val="-3"/>
                        <w:sz w:val="21"/>
                      </w:rPr>
                      <w:t xml:space="preserve"> </w:t>
                    </w:r>
                    <w:r>
                      <w:rPr>
                        <w:sz w:val="21"/>
                      </w:rPr>
                      <w:t xml:space="preserve"> </w:t>
                    </w:r>
                    <w:r>
                      <w:rPr>
                        <w:sz w:val="21"/>
                      </w:rPr>
                      <w:tab/>
                    </w:r>
                    <w:r>
                      <w:rPr>
                        <w:spacing w:val="-3"/>
                        <w:sz w:val="21"/>
                      </w:rPr>
                      <w:t xml:space="preserve"> </w:t>
                    </w:r>
                    <w:r>
                      <w:rPr>
                        <w:sz w:val="21"/>
                      </w:rPr>
                      <w:t xml:space="preserve">   </w:t>
                    </w:r>
                    <w:r>
                      <w:rPr>
                        <w:spacing w:val="-3"/>
                        <w:sz w:val="21"/>
                      </w:rPr>
                      <w:t xml:space="preserve"> </w:t>
                    </w:r>
                    <w:r>
                      <w:rPr>
                        <w:sz w:val="21"/>
                      </w:rPr>
                      <w:t xml:space="preserve">   </w:t>
                    </w:r>
                    <w:r>
                      <w:rPr>
                        <w:spacing w:val="-3"/>
                        <w:sz w:val="21"/>
                      </w:rPr>
                      <w:t xml:space="preserve"> </w:t>
                    </w:r>
                    <w:r>
                      <w:rPr>
                        <w:sz w:val="21"/>
                      </w:rPr>
                      <w:t xml:space="preserve">   </w:t>
                    </w:r>
                    <w:r>
                      <w:rPr>
                        <w:spacing w:val="-3"/>
                        <w:sz w:val="21"/>
                      </w:rPr>
                      <w:t xml:space="preserve"> </w:t>
                    </w:r>
                    <w:r>
                      <w:rPr>
                        <w:sz w:val="21"/>
                      </w:rPr>
                      <w:t xml:space="preserve"> </w:t>
                    </w:r>
                  </w:p>
                </w:txbxContent>
              </v:textbox>
            </v:shape>
            <v:shape id="文本框 127" o:spid="_x0000_s1078" o:spt="202" type="#_x0000_t202" style="position:absolute;left:7405;top:227;height:212;width:335;" filled="f" stroked="f" coordsize="21600,21600" o:gfxdata="UEsDBAoAAAAAAIdO4kAAAAAAAAAAAAAAAAAEAAAAZHJzL1BLAwQUAAAACACHTuJA7wA4QrsAAADc&#10;AAAADwAAAGRycy9kb3ducmV2LnhtbEVPy4rCMBTdC/MP4Q7MThNdiFajiIwgDAzWunB5ba5tsLnp&#10;NBkff28WgsvDec+Xd9eIK3XBetYwHCgQxKU3lisNh2LTn4AIEdlg45k0PCjAcvHRm2Nm/I1zuu5j&#10;JVIIhww11DG2mZShrMlhGPiWOHFn3zmMCXaVNB3eUrhr5EipsXRoOTXU2NK6pvKy/3caVkfOv+3f&#10;72mXn3NbFFPFP+OL1l+fQzUDEeke3+KXe2s0jCZpbTqTjoBcPA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7wA4QrsAAADc&#10;AAAADwAAAAAAAAABACAAAAAiAAAAZHJzL2Rvd25yZXYueG1sUEsBAhQAFAAAAAgAh07iQDMvBZ47&#10;AAAAOQAAABAAAAAAAAAAAQAgAAAACgEAAGRycy9zaGFwZXhtbC54bWxQSwUGAAAAAAYABgBbAQAA&#10;tAMAAAAA&#10;">
              <v:path/>
              <v:fill on="f" focussize="0,0"/>
              <v:stroke on="f" joinstyle="miter"/>
              <v:imagedata o:title=""/>
              <o:lock v:ext="edit"/>
              <v:textbox inset="0mm,0mm,0mm,0mm">
                <w:txbxContent>
                  <w:p>
                    <w:pPr>
                      <w:spacing w:line="211" w:lineRule="exact"/>
                      <w:rPr>
                        <w:sz w:val="21"/>
                      </w:rPr>
                    </w:pPr>
                    <w:r>
                      <w:rPr>
                        <w:sz w:val="21"/>
                      </w:rPr>
                      <w:t xml:space="preserve">。 </w:t>
                    </w:r>
                  </w:p>
                </w:txbxContent>
              </v:textbox>
            </v:shape>
            <w10:wrap type="topAndBottom"/>
          </v:group>
        </w:pict>
      </w:r>
    </w:p>
    <w:p>
      <w:pPr>
        <w:pStyle w:val="10"/>
        <w:spacing w:before="1"/>
        <w:rPr>
          <w:sz w:val="9"/>
        </w:rPr>
      </w:pPr>
    </w:p>
    <w:p>
      <w:pPr>
        <w:pStyle w:val="10"/>
        <w:spacing w:before="72"/>
        <w:ind w:left="1358"/>
      </w:pPr>
      <w:r>
        <w:t>关于发包人提供的上述文件的使用限制的要求：</w:t>
      </w:r>
      <w:r>
        <w:rPr>
          <w:u w:val="single"/>
        </w:rPr>
        <w:t xml:space="preserve">                                  </w:t>
      </w:r>
      <w:r>
        <w:t xml:space="preserve"> </w:t>
      </w:r>
    </w:p>
    <w:p>
      <w:pPr>
        <w:pStyle w:val="10"/>
        <w:spacing w:before="8"/>
        <w:rPr>
          <w:sz w:val="14"/>
        </w:rPr>
      </w:pPr>
      <w:r>
        <w:pict>
          <v:group id="组合 128" o:spid="_x0000_s1073" o:spt="203" style="position:absolute;left:0pt;margin-left:70.9pt;margin-top:11.3pt;height:11.2pt;width:315.05pt;mso-position-horizontal-relative:page;mso-wrap-distance-bottom:0pt;mso-wrap-distance-top:0pt;z-index:-251496448;mso-width-relative:page;mso-height-relative:page;" coordorigin="1419,226" coordsize="6301,224203" o:gfxdata="UEsDBAoAAAAAAIdO4kAAAAAAAAAAAAAAAAAEAAAAZHJzL1BLAwQUAAAACACHTuJALtuQS9kAAAAJ&#10;AQAADwAAAGRycy9kb3ducmV2LnhtbE2PzU7DMBCE70i8g7VI3Kjt0D9CnApVwKlCokWquG2TbRI1&#10;tqPYTdq3ZznBcTSjmW+y1cW2YqA+NN4Z0BMFglzhy8ZVBr52bw9LECGiK7H1jgxcKcAqv73JMC39&#10;6D5p2MZKcIkLKRqoY+xSKUNRk8Uw8R059o6+txhZ9pUsexy53LYyUWouLTaOF2rsaF1TcdqerYH3&#10;EceXR/06bE7H9fV7N/vYbzQZc3+n1TOISJf4F4ZffEaHnJkO/uzKIFrWU83o0UCSzEFwYLHQTyAO&#10;BqYzBTLP5P8H+Q9QSwMEFAAAAAgAh07iQNzqFuxnAwAA1AgAAA4AAABkcnMvZTJvRG9jLnhtbL1W&#10;zW7UMBC+I/EOVu40m3RZ2qhbBC2tKiGoKDyA13ESC8e2bO9P74jCjROXcuHOkRNI8DS0r8GMk2x3&#10;uxTKj1hpt+O/8TfffDPu1t1ZLcmEWye0GkbJWi8iXDGdC1UOo2dP925tRMR5qnIqteLD6Ji76O72&#10;zRtbU5PxVFda5twScKJcNjXDqPLeZHHsWMVr6ta04QoWC21r6mFoyzi3dAreaxmnvd4gnmqbG6sZ&#10;dw5md5vFqPVor+NQF4VgfFezcc2Vb7xaLqmHkFwljIu2A9qi4Mw/LgrHPZHDCCL14RcuAXuEv/H2&#10;Fs1KS00lWAuBXgfCpZhqKhRcOne1Sz0lYytWXNWCWe104deYruMmkMAIRJH0LnGzb/XYhFjKbFqa&#10;OemQqEus/7Fb9mhyaInIh1G6CYlXtIaUn39+8e3NK5KkG8jP1JQZbNu35sgc2naibEYY8qywNf6F&#10;YMgsMHs8Z5bPPGEw2e/1kmT9dkQYrCX9NO231LMK8oPHkn6yGRFYTdNBkxVWPWhPD9Z7SXMUDuJi&#10;3N0aI7g5FiNYBt+WJ7BWePq1OuGUH1sOrKM3NTkU7NA2g0Wu0o6rb6dfzl+fAFebCAzP4LbmEEU0&#10;DzV77ojSOxVVJb/nDGgSwg1hLG+Pcbh040gKsyekRHrR/rdFQmzG6xGH3NuDPACimfOWe1bhhQVc&#10;/ATANnzPFwLKC2CI2YEufqAESClIajGlnRzS3kaX0CRdSihQZp3f57omaAA0QADJoBmdPHQtlm4L&#10;TiuNBAFGmkm1NAEiwZmAt0EYTACMmobm5To+YbSilN+qqKOKGpQMul1USb9Tyfnpx/NPX0myHmTf&#10;bttRbTm5nzDYFEW/H3RPs47B25sbg6Ykgsd5QazwJ4VCZFfyJxWZDqM7gxQ6IqPQzwvoo2DWBnTh&#10;VBnOOi1F3gnR2XK0Iy2ZUOyp4dOmcGkbJmmXuqrZF5ZwG80qTvMHKif+2ECvUfDIRAih5nlEJIc3&#10;Ca2w01Mhr7OzyzTy2mQarZHOj6G3jY0VZTUvOVyBzP83CUCWmqZ69vbk7N2Hs/cvQQWh2FoVYFMl&#10;fnZfYxPEuC+i6LrcvLdeXVFXt8gVRfx9RV0gRMvPRrMWdku5PFBQUPjcdobtjFFnXJWW0NHhsQtN&#10;vn2Y8TVdHIO9+M/I9ndQSwMECgAAAAAAh07iQAAAAAAAAAAAAAAAAAoAAABkcnMvbWVkaWEvUEsD&#10;BBQAAAAIAIdO4kDykUeqdQAAAJ8BAAAUAAAAZHJzL21lZGlhL2ltYWdlMS5wbmfrDPBz5+WS4mJg&#10;YOD19HAJYmBgTgayIzjYgGRFiv4vIMWW5O3uwvAfBBfsXT4ZKMJZ4BFZzMDAdwSEGadq80kzMDDa&#10;e7o4hlTMeXvQkBGo5NCCr/657PkLgMxRQDgEGq4zrNjCwDjLlQ0U4gyern4u65wSmg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qiYOvrYAAAAh&#10;AQAAGQAAAGRycy9fcmVscy9lMm9Eb2MueG1sLnJlbHOFj0FqwzAQRfeF3EHMPpadRSjFsjeh4G1I&#10;DjBIY1nEGglJLfXtI8gmgUCX8z//PaYf//wqfillF1hB17QgiHUwjq2C6+V7/wkiF2SDa2BSsFGG&#10;cdh99GdasdRRXlzMolI4K1hKiV9SZr2Qx9yESFybOSSPpZ7Jyoj6hpbkoW2PMj0zYHhhiskoSJPp&#10;QFy2WM3/s8M8O02noH88cXmjkM5XdwVislQUeDIOH2HXRLYgh16+PDbcAVBLAwQUAAAACACHTuJA&#10;eee6BAQBAAATAgAAEwAAAFtDb250ZW50X1R5cGVzXS54bWyVkcFOwzAMhu9IvEOUK2pTdkAIrd2B&#10;jiMgNB4gStw2onGiOJTt7Um6TYKJIe0Y29/vL8lytbUjmyCQcVjz27LiDFA5bbCv+fvmqbjnjKJE&#10;LUeHUPMdEF8111fLzc4DsUQj1XyI0T8IQWoAK6l0HjB1OhesjOkYeuGl+pA9iEVV3QnlMALGIuYM&#10;3ixb6OTnGNl6m8p7E489Z4/7ubyq5sZmPtfFn0SAkU4Q6f1olIzpbmJCfeJVHJzKRM4zNBhPN0n8&#10;zIbc+e30c8GBe0mPGYwG9ipDfJY2mQsdSGj3hQGm8v+QbGmpcF1nFJRtoDZhbzAdrc6lw8K1Tl0a&#10;vp6pY7aYv7T5BlBLAQIUABQAAAAIAIdO4kB557oEBAEAABMCAAATAAAAAAAAAAEAIAAAAL0HAABb&#10;Q29udGVudF9UeXBlc10ueG1sUEsBAhQACgAAAAAAh07iQAAAAAAAAAAAAAAAAAYAAAAAAAAAAAAQ&#10;AAAAigUAAF9yZWxzL1BLAQIUABQAAAAIAIdO4kCKFGY80QAAAJQBAAALAAAAAAAAAAEAIAAAAK4F&#10;AABfcmVscy8ucmVsc1BLAQIUAAoAAAAAAIdO4kAAAAAAAAAAAAAAAAAEAAAAAAAAAAAAEAAAAAAA&#10;AABkcnMvUEsBAhQACgAAAAAAh07iQAAAAAAAAAAAAAAAAAoAAAAAAAAAAAAQAAAAqAYAAGRycy9f&#10;cmVscy9QSwECFAAUAAAACACHTuJAqiYOvrYAAAAhAQAAGQAAAAAAAAABACAAAADQBgAAZHJzL19y&#10;ZWxzL2Uyb0RvYy54bWwucmVsc1BLAQIUABQAAAAIAIdO4kAu25BL2QAAAAkBAAAPAAAAAAAAAAEA&#10;IAAAACIAAABkcnMvZG93bnJldi54bWxQSwECFAAUAAAACACHTuJA3OoW7GcDAADUCAAADgAAAAAA&#10;AAABACAAAAAoAQAAZHJzL2Uyb0RvYy54bWxQSwECFAAKAAAAAACHTuJAAAAAAAAAAAAAAAAACgAA&#10;AAAAAAAAABAAAAC7BAAAZHJzL21lZGlhL1BLAQIUABQAAAAIAIdO4kDykUeqdQAAAJ8BAAAUAAAA&#10;AAAAAAEAIAAAAOMEAABkcnMvbWVkaWEvaW1hZ2UxLnBuZ1BLBQYAAAAACgAKAFICAADyCAAAAAA=&#10;">
            <o:lock v:ext="edit"/>
            <v:shape id="图片 129" o:spid="_x0000_s1076" o:spt="75" type="#_x0000_t75" style="position:absolute;left:1418;top:226;height:212;width:2081;" filled="f" o:preferrelative="t" stroked="f" coordsize="21600,21600" o:gfxdata="UEsDBAoAAAAAAIdO4kAAAAAAAAAAAAAAAAAEAAAAZHJzL1BLAwQUAAAACACHTuJAlg74yLwAAADc&#10;AAAADwAAAGRycy9kb3ducmV2LnhtbEWPwWrDMBBE74H+g9hCb7FsH9raiZJDIdDmUKgTyHWxtpaJ&#10;tTKSYjt/XxUKPQ4z84bZ7hc7iIl86B0rKLIcBHHrdM+dgvPpsH4FESKyxsExKbhTgP3uYbXFWruZ&#10;v2hqYicShEONCkyMYy1laA1ZDJkbiZP37bzFmKTvpPY4J7gdZJnnz9Jiz2nB4Ehvhtprc7MKyFQv&#10;7D4+8doW7I+nRS7dZVLq6bHINyAiLfE//Nd+1wrKqoTfM+kIyN0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YO+Mi8AAAA&#10;3AAAAA8AAAAAAAAAAQAgAAAAIgAAAGRycy9kb3ducmV2LnhtbFBLAQIUABQAAAAIAIdO4kAzLwWe&#10;OwAAADkAAAAQAAAAAAAAAAEAIAAAAAsBAABkcnMvc2hhcGV4bWwueG1sUEsFBgAAAAAGAAYAWwEA&#10;ALUDAAAAAA==&#10;">
              <v:path/>
              <v:fill on="f" focussize="0,0"/>
              <v:stroke on="f" joinstyle="miter"/>
              <v:imagedata r:id="rId78" o:title=""/>
              <o:lock v:ext="edit" aspectratio="t"/>
            </v:shape>
            <v:line id="直线 130" o:spid="_x0000_s1075" o:spt="20" style="position:absolute;left:1419;top:444;height:0;width:5986;" coordsize="21600,21600" o:gfxdata="UEsDBAoAAAAAAIdO4kAAAAAAAAAAAAAAAAAEAAAAZHJzL1BLAwQUAAAACACHTuJAByl41b4AAADc&#10;AAAADwAAAGRycy9kb3ducmV2LnhtbEWPQWvCQBSE7wX/w/IEb3VjELWpq6BW8FKlWnp+ZJ/ZYPZt&#10;yG4T9dd3BaHHYWa+YebLq61ES40vHSsYDRMQxLnTJRcKvk/b1xkIH5A1Vo5JwY08LBe9lzlm2nX8&#10;Re0xFCJC2GeowIRQZ1L63JBFP3Q1cfTOrrEYomwKqRvsItxWMk2SibRYclwwWNPaUH45/loF90ln&#10;NvJjPz2YH7maHT5PbUobpQb9UfIOItA1/Ief7Z1WkL6N4XEmHgG5+A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yl41b4A&#10;AADcAAAADwAAAAAAAAABACAAAAAiAAAAZHJzL2Rvd25yZXYueG1sUEsBAhQAFAAAAAgAh07iQDMv&#10;BZ47AAAAOQAAABAAAAAAAAAAAQAgAAAADQEAAGRycy9zaGFwZXhtbC54bWxQSwUGAAAAAAYABgBb&#10;AQAAtwMAAAAA&#10;">
              <v:path arrowok="t"/>
              <v:fill focussize="0,0"/>
              <v:stroke weight="0.6pt"/>
              <v:imagedata o:title=""/>
              <o:lock v:ext="edit"/>
            </v:line>
            <v:shape id="文本框 131" o:spid="_x0000_s1074" o:spt="202" type="#_x0000_t202" style="position:absolute;left:1418;top:226;height:224;width:6301;" filled="f" stroked="f" coordsize="21600,21600" o:gfxdata="UEsDBAoAAAAAAIdO4kAAAAAAAAAAAAAAAAAEAAAAZHJzL1BLAwQUAAAACACHTuJAdAqfdr4AAADc&#10;AAAADwAAAGRycy9kb3ducmV2LnhtbEWPT2sCMRTE7wW/Q3hCbzXRw1JXo4hYKBSk63rw+Nw8d4Ob&#10;l+0m9c+3bwqCx2FmfsPMlzfXigv1wXrWMB4pEMSVN5ZrDfvy4+0dRIjIBlvPpOFOAZaLwcscc+Ov&#10;XNBlF2uRIBxy1NDE2OVShqohh2HkO+LknXzvMCbZ19L0eE1w18qJUpl0aDktNNjRuqHqvPt1GlYH&#10;Ljb2Z3v8Lk6FLcup4q/srPXrcKxmICLd4jP8aH8aDZNpBv9n0hGQi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Aqfdr4A&#10;AADcAAAADwAAAAAAAAABACAAAAAiAAAAZHJzL2Rvd25yZXYueG1sUEsBAhQAFAAAAAgAh07iQDMv&#10;BZ47AAAAOQAAABAAAAAAAAAAAQAgAAAADQEAAGRycy9zaGFwZXhtbC54bWxQSwUGAAAAAAYABgBb&#10;AQAAtwMAAAAA&#10;">
              <v:path/>
              <v:fill on="f" focussize="0,0"/>
              <v:stroke on="f" joinstyle="miter"/>
              <v:imagedata o:title=""/>
              <o:lock v:ext="edit"/>
              <v:textbox inset="0mm,0mm,0mm,0mm">
                <w:txbxContent>
                  <w:p>
                    <w:pPr>
                      <w:spacing w:line="223" w:lineRule="exact"/>
                      <w:ind w:left="1891"/>
                      <w:rPr>
                        <w:sz w:val="21"/>
                      </w:rPr>
                    </w:pPr>
                    <w:r>
                      <w:rPr>
                        <w:sz w:val="21"/>
                      </w:rPr>
                      <w:t xml:space="preserve">                                       。 </w:t>
                    </w:r>
                  </w:p>
                </w:txbxContent>
              </v:textbox>
            </v:shape>
            <w10:wrap type="topAndBottom"/>
          </v:group>
        </w:pict>
      </w:r>
    </w:p>
    <w:p>
      <w:pPr>
        <w:pStyle w:val="10"/>
        <w:spacing w:before="7"/>
        <w:rPr>
          <w:sz w:val="8"/>
        </w:rPr>
      </w:pPr>
    </w:p>
    <w:p>
      <w:pPr>
        <w:pStyle w:val="22"/>
        <w:numPr>
          <w:ilvl w:val="2"/>
          <w:numId w:val="66"/>
        </w:numPr>
        <w:tabs>
          <w:tab w:val="left" w:pos="1994"/>
          <w:tab w:val="left" w:pos="8192"/>
        </w:tabs>
        <w:spacing w:before="78"/>
        <w:ind w:right="408" w:hanging="1994"/>
        <w:rPr>
          <w:sz w:val="21"/>
        </w:rPr>
      </w:pPr>
      <w:r>
        <w:rPr>
          <w:lang w:val="en-US" w:bidi="ar-SA"/>
        </w:rPr>
        <w:drawing>
          <wp:anchor distT="0" distB="0" distL="0" distR="0" simplePos="0" relativeHeight="239473664" behindDoc="1" locked="0" layoutInCell="1" allowOverlap="1">
            <wp:simplePos x="0" y="0"/>
            <wp:positionH relativeFrom="page">
              <wp:posOffset>4703445</wp:posOffset>
            </wp:positionH>
            <wp:positionV relativeFrom="paragraph">
              <wp:posOffset>66675</wp:posOffset>
            </wp:positionV>
            <wp:extent cx="1745615" cy="133985"/>
            <wp:effectExtent l="0" t="0" r="0" b="0"/>
            <wp:wrapNone/>
            <wp:docPr id="227" name="image7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74.png"/>
                    <pic:cNvPicPr>
                      <a:picLocks noChangeAspect="1"/>
                    </pic:cNvPicPr>
                  </pic:nvPicPr>
                  <pic:blipFill>
                    <a:blip r:embed="rId79" cstate="print"/>
                    <a:stretch>
                      <a:fillRect/>
                    </a:stretch>
                  </pic:blipFill>
                  <pic:spPr>
                    <a:xfrm>
                      <a:off x="0" y="0"/>
                      <a:ext cx="1745361" cy="134111"/>
                    </a:xfrm>
                    <a:prstGeom prst="rect">
                      <a:avLst/>
                    </a:prstGeom>
                  </pic:spPr>
                </pic:pic>
              </a:graphicData>
            </a:graphic>
          </wp:anchor>
        </w:drawing>
      </w:r>
      <w:r>
        <w:rPr>
          <w:spacing w:val="-3"/>
          <w:sz w:val="21"/>
        </w:rPr>
        <w:t>关</w:t>
      </w:r>
      <w:r>
        <w:rPr>
          <w:sz w:val="21"/>
        </w:rPr>
        <w:t>于</w:t>
      </w:r>
      <w:r>
        <w:rPr>
          <w:spacing w:val="-3"/>
          <w:sz w:val="21"/>
        </w:rPr>
        <w:t>承</w:t>
      </w:r>
      <w:r>
        <w:rPr>
          <w:sz w:val="21"/>
        </w:rPr>
        <w:t>包</w:t>
      </w:r>
      <w:r>
        <w:rPr>
          <w:spacing w:val="-3"/>
          <w:sz w:val="21"/>
        </w:rPr>
        <w:t>人</w:t>
      </w:r>
      <w:r>
        <w:rPr>
          <w:sz w:val="21"/>
        </w:rPr>
        <w:t>为</w:t>
      </w:r>
      <w:r>
        <w:rPr>
          <w:spacing w:val="-3"/>
          <w:sz w:val="21"/>
        </w:rPr>
        <w:t>实施</w:t>
      </w:r>
      <w:r>
        <w:rPr>
          <w:sz w:val="21"/>
        </w:rPr>
        <w:t>工程</w:t>
      </w:r>
      <w:r>
        <w:rPr>
          <w:spacing w:val="-3"/>
          <w:sz w:val="21"/>
        </w:rPr>
        <w:t>所</w:t>
      </w:r>
      <w:r>
        <w:rPr>
          <w:sz w:val="21"/>
        </w:rPr>
        <w:t>编</w:t>
      </w:r>
      <w:r>
        <w:rPr>
          <w:spacing w:val="-3"/>
          <w:sz w:val="21"/>
        </w:rPr>
        <w:t>制</w:t>
      </w:r>
      <w:r>
        <w:rPr>
          <w:sz w:val="21"/>
        </w:rPr>
        <w:t>文</w:t>
      </w:r>
      <w:r>
        <w:rPr>
          <w:spacing w:val="-3"/>
          <w:sz w:val="21"/>
        </w:rPr>
        <w:t>件</w:t>
      </w:r>
      <w:r>
        <w:rPr>
          <w:sz w:val="21"/>
        </w:rPr>
        <w:t>的</w:t>
      </w:r>
      <w:r>
        <w:rPr>
          <w:spacing w:val="-3"/>
          <w:sz w:val="21"/>
        </w:rPr>
        <w:t>著</w:t>
      </w:r>
      <w:r>
        <w:rPr>
          <w:sz w:val="21"/>
        </w:rPr>
        <w:t>作</w:t>
      </w:r>
      <w:r>
        <w:rPr>
          <w:spacing w:val="-3"/>
          <w:sz w:val="21"/>
        </w:rPr>
        <w:t>权</w:t>
      </w:r>
      <w:r>
        <w:rPr>
          <w:sz w:val="21"/>
        </w:rPr>
        <w:t>的归</w:t>
      </w:r>
      <w:r>
        <w:rPr>
          <w:spacing w:val="-3"/>
          <w:sz w:val="21"/>
        </w:rPr>
        <w:t>属</w:t>
      </w:r>
      <w:r>
        <w:rPr>
          <w:sz w:val="21"/>
        </w:rPr>
        <w:t>：</w:t>
      </w:r>
      <w:r>
        <w:rPr>
          <w:rFonts w:ascii="Times New Roman" w:eastAsia="Times New Roman"/>
          <w:sz w:val="21"/>
          <w:u w:val="single"/>
        </w:rPr>
        <w:t xml:space="preserve"> </w:t>
      </w:r>
      <w:r>
        <w:rPr>
          <w:rFonts w:ascii="Times New Roman" w:eastAsia="Times New Roman"/>
          <w:sz w:val="21"/>
          <w:u w:val="single"/>
        </w:rPr>
        <w:tab/>
      </w:r>
      <w:r>
        <w:rPr>
          <w:sz w:val="21"/>
        </w:rPr>
        <w:t xml:space="preserve"> </w:t>
      </w:r>
    </w:p>
    <w:p>
      <w:pPr>
        <w:pStyle w:val="10"/>
        <w:spacing w:before="8"/>
        <w:rPr>
          <w:sz w:val="14"/>
        </w:rPr>
      </w:pPr>
      <w:r>
        <w:pict>
          <v:group id="组合 132" o:spid="_x0000_s1066" o:spt="203" style="position:absolute;left:0pt;margin-left:70.9pt;margin-top:11.35pt;height:11.2pt;width:316.05pt;mso-position-horizontal-relative:page;mso-wrap-distance-bottom:0pt;mso-wrap-distance-top:0pt;z-index:-251493376;mso-width-relative:page;mso-height-relative:page;" coordorigin="1419,227" coordsize="6321,224203" o:gfxdata="UEsDBAoAAAAAAIdO4kAAAAAAAAAAAAAAAAAEAAAAZHJzL1BLAwQUAAAACACHTuJA2XVpCtkAAAAJ&#10;AQAADwAAAGRycy9kb3ducmV2LnhtbE2PQUvDQBSE74L/YXmCN7vZtDUasylS1FMRbAXx9pp9TUKz&#10;b0N2m7T/3vWkx2GGmW+K1dl2YqTBt441qFkCgrhypuVaw+fu9e4BhA/IBjvHpOFCHlbl9VWBuXET&#10;f9C4DbWIJexz1NCE0OdS+qohi37meuLoHdxgMUQ51NIMOMVy28k0Se6lxZbjQoM9rRuqjtuT1fA2&#10;4fQ8Vy/j5nhYX753y/evjSKtb29U8gQi0Dn8heEXP6JDGZn27sTGiy7qhYroQUOaZiBiIMvmjyD2&#10;GhZLBbIs5P8H5Q9QSwMEFAAAAAgAh07iQNGiw77eAwAAvQ4AAA4AAABkcnMvZTJvRG9jLnhtbOVX&#10;yW4cNxC9B8g/EH2PenqZxQ2NjESyBQNGIsT2B3DY7AXpJgmSs+gexM4tJ1/sS+455pQA9tdY+o1U&#10;kd2dGY2VKIYsw4gAScX98dVjVfXh/U3bkBXXppZiHkQHo4BwwWRei3IePHv68KtZQIylIqeNFHwe&#10;nHMT3D/68ovDtcp4LCvZ5FwT2ESYbK3mQWWtysLQsIq31BxIxQUMFlK31EJTl2Gu6Rp2b5swHo0m&#10;4VrqXGnJuDHQe+IHg25HfZMNZVHUjJ9Itmy5sH5XzRtq4UqmqpUJjhzaouDMflcUhlvSzAO4qXV/&#10;4RCwF/g3PDqkWampqmrWQaA3gXDlTi2tBRw6bHVCLSVLXe9t1dZMSyMLe8BkG/qLOEbgFtHoCjen&#10;Wi6Vu0uZrUs1kA6OusL6B2/Lvl2daVLn8yCJ4oAI2oLLL//88d0vL0iUxMjPWpUZTDvV6ok6011H&#10;6Vt45U2hW/wPlyEbx+z5wCzfWMKgMx1FySwZB4TBWJTGcdpRzyrwDy6L0uheQGA0jqfeK6x60K2e&#10;JHHkl8JCHAz7U0MEN2BRNcvgt+MJrD2e/l2dsMouNQfWcTexOqvZmfaNLa5GoB/P1btXby5/fg5c&#10;JQgM1+A0v4gimseS/WCIkMcVFSX/2ijQJFzXXWN3eojNnRMXTa0e1k2D9KJ9u4+E6Iy3Cw6+149y&#10;B4hmxmpuWYUHFnDw9wDW8z0MOJR/A0PMBnTxHiWASyGWbLu0l0M8m046h4Lqth0KlGljT7lsCRoA&#10;DRCAM2hGV49Nh6Wfgt1CIkGwBc0asdMBIsEeh9cjdCYA9n4C4y6UMryqQSlOwsjb56kU57DbVUo6&#10;nsKDep9S0jj5vwgl3Qsp4887pLiIeLtCmcTpNSElSkbw0jC9xJ8mpKwV1EOmD9HQ2ks+/ylJP6mo&#10;wiyE224nHoibXZJ+9fvlH28h8UxQJd20Y9FlaPMPQdnn2TR1cYhmfVAe35t1Qdnl5iHH7oXkphaI&#10;7NqQ3AiyngfTSQxvmlEoEQsozcBsFaQaI0q31simzvvcZnS5OG40WVEs09xPlxV2pmHcP6Gm8vPc&#10;EE6jWcVp/kDkxJ4rKF8E1K0BQmh5HpCGQ5mLlptpad3cZGafPJBXnzzQWsj8HMqlpdJ1WQ1ZHEfA&#10;894JdyABeAFeAhcvn1+8/u3i159ABa5o6lSAdRqxm28k1lW9Oq5J0mk07kPvzFPU6wHeUV91ffwX&#10;tcuz3Sw2nag7yptHAh4UILW9oXtj0Ruf1i0RgNt3i+P0A9wyTUdQLbuMeMUtSV9G30Gc+5hecaU7&#10;fNW4ar77AsPPpu022NtfnUd/AVBLAwQKAAAAAACHTuJAAAAAAAAAAAAAAAAACgAAAGRycy9tZWRp&#10;YS9QSwMEFAAAAAgAh07iQLMEfwlxAAAALwEAABQAAABkcnMvbWVkaWEvaW1hZ2UzLnBuZ+sM8HPn&#10;5ZLiYmBg4PX0cAliYGCSA7IjONiA5K7Yf0JAii3J292F4T8ILti7fDJQhLPAI7KYgYHvCAgzTtXm&#10;kwYKnvd0cQypmPP2ICMvkHdowXf/XH52ESBzSIIPaS+3MTCGOz7eBHK+p6ufyzqnhCYAUEsDBBQA&#10;AAAIAIdO4kCA3+4ZdQAAAA8CAAAUAAAAZHJzL21lZGlhL2ltYWdlMS5wbmfrDPBz5+WS4mJgYOD1&#10;9HAJYmBgWQdkR3CwAck7cvszgBRbkre7C8N/EFywd/lkoAhngUdkMQMD3xEQZpyqzSfNwMC43tPF&#10;MaRiztuDjLxAJYcWfPfP5WcXATJHwSAMgT+S+Z8YGNckZ60COc7T1c9lnVNCEwBQSwMEFAAAAAgA&#10;h07iQG+mvwJvAAAAswAAABQAAABkcnMvbWVkaWEvaW1hZ2UyLnBuZ+sM8HPn5ZLiYmBg4PX0cAkC&#10;0huAOIKDDUiGLqjdCKTYkrzdXRj+g+CCvcsnA0U4CzwiixkY+I6AMONUbT5poGCwp4tjSMWctwcN&#10;GYG8Qwu++ufyyC8AMskGdmyfIhgYF3tqvwMZ4enq57LOKaEJ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A3J0dhxgAAACkCAAAZAAAAZHJzL19y&#10;ZWxzL2Uyb0RvYy54bWwucmVsc72RwWoCMRCG70LfIcy9m90ViohZLyJ4FfsAQzKbDW4mIYmlvr2B&#10;Uqgg9eZxZvi//4PZbL/9LL4oZRdYQde0IIh1MI6tgs/T/n0FIhdkg3NgUnClDNvhbbE50oylhvLk&#10;YhaVwlnBVEpcS5n1RB5zEyJxvYwheSx1TFZG1Ge0JPu2/ZDpLwOGO6Y4GAXpYJYgTtdYm5+zwzg6&#10;TbugL564PKiQztfuCsRkqSjwZBz+LJdNZAvysUP/Gof+P4fuNQ7dr4O8e/BwA1BLAwQUAAAACACH&#10;TuJAeee6BAQBAAATAgAAEwAAAFtDb250ZW50X1R5cGVzXS54bWyVkcFOwzAMhu9IvEOUK2pTdkAI&#10;rd2BjiMgNB4gStw2onGiOJTt7Um6TYKJIe0Y29/vL8lytbUjmyCQcVjz27LiDFA5bbCv+fvmqbjn&#10;jKJELUeHUPMdEF8111fLzc4DsUQj1XyI0T8IQWoAK6l0HjB1OhesjOkYeuGl+pA9iEVV3QnlMALG&#10;IuYM3ixb6OTnGNl6m8p7E489Z4/7ubyq5sZmPtfFn0SAkU4Q6f1olIzpbmJCfeJVHJzKRM4zNBhP&#10;N0n8zIbc+e30c8GBe0mPGYwG9ipDfJY2mQsdSGj3hQGm8v+QbGmpcF1nFJRtoDZhbzAdrc6lw8K1&#10;Tl0avp6pY7aYv7T5BlBLAQIUABQAAAAIAIdO4kB557oEBAEAABMCAAATAAAAAAAAAAEAIAAAAIgJ&#10;AABbQ29udGVudF9UeXBlc10ueG1sUEsBAhQACgAAAAAAh07iQAAAAAAAAAAAAAAAAAYAAAAAAAAA&#10;AAAQAAAARQcAAF9yZWxzL1BLAQIUABQAAAAIAIdO4kCKFGY80QAAAJQBAAALAAAAAAAAAAEAIAAA&#10;AGkHAABfcmVscy8ucmVsc1BLAQIUAAoAAAAAAIdO4kAAAAAAAAAAAAAAAAAEAAAAAAAAAAAAEAAA&#10;AAAAAABkcnMvUEsBAhQACgAAAAAAh07iQAAAAAAAAAAAAAAAAAoAAAAAAAAAAAAQAAAAYwgAAGRy&#10;cy9fcmVscy9QSwECFAAUAAAACACHTuJANydHYcYAAAApAgAAGQAAAAAAAAABACAAAACLCAAAZHJz&#10;L19yZWxzL2Uyb0RvYy54bWwucmVsc1BLAQIUABQAAAAIAIdO4kDZdWkK2QAAAAkBAAAPAAAAAAAA&#10;AAEAIAAAACIAAABkcnMvZG93bnJldi54bWxQSwECFAAUAAAACACHTuJA0aLDvt4DAAC9DgAADgAA&#10;AAAAAAABACAAAAAoAQAAZHJzL2Uyb0RvYy54bWxQSwECFAAKAAAAAACHTuJAAAAAAAAAAAAAAAAA&#10;CgAAAAAAAAAAABAAAAAyBQAAZHJzL21lZGlhL1BLAQIUABQAAAAIAIdO4kCA3+4ZdQAAAA8CAAAU&#10;AAAAAAAAAAEAIAAAAP0FAABkcnMvbWVkaWEvaW1hZ2UxLnBuZ1BLAQIUABQAAAAIAIdO4kBvpr8C&#10;bwAAALMAAAAUAAAAAAAAAAEAIAAAAKQGAABkcnMvbWVkaWEvaW1hZ2UyLnBuZ1BLAQIUABQAAAAI&#10;AIdO4kCzBH8JcQAAAC8BAAAUAAAAAAAAAAEAIAAAAFoFAABkcnMvbWVkaWEvaW1hZ2UzLnBuZ1BL&#10;BQYAAAAADAAMANYCAAC9CgAAAAA=&#10;">
            <o:lock v:ext="edit"/>
            <v:shape id="图片 133" o:spid="_x0000_s1072" o:spt="75" type="#_x0000_t75" style="position:absolute;left:1418;top:227;height:212;width:2876;" filled="f" o:preferrelative="t" stroked="f" coordsize="21600,21600" o:gfxdata="UEsDBAoAAAAAAIdO4kAAAAAAAAAAAAAAAAAEAAAAZHJzL1BLAwQUAAAACACHTuJA7wRa/rkAAADc&#10;AAAADwAAAGRycy9kb3ducmV2LnhtbEVPy4rCMBTdD/gP4QqzGxMVi1SjC6GouBoV3F6ba1NsbkoT&#10;H+PXTxaCy8N5z5dP14g7daH2rGE4UCCIS29qrjQcD8XPFESIyAYbz6ThjwIsF72vOebGP/iX7vtY&#10;iRTCIUcNNsY2lzKUlhyGgW+JE3fxncOYYFdJ0+EjhbtGjpTKpMOaU4PFllaWyuv+5jTUVbM+Fc5O&#10;pufsthspLLLtq9D6uz9UMxCRnvEjfrs3RsNYpfnpTDoCcvEP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O8EWv65AAAA3AAA&#10;AA8AAAAAAAAAAQAgAAAAIgAAAGRycy9kb3ducmV2LnhtbFBLAQIUABQAAAAIAIdO4kAzLwWeOwAA&#10;ADkAAAAQAAAAAAAAAAEAIAAAAAgBAABkcnMvc2hhcGV4bWwueG1sUEsFBgAAAAAGAAYAWwEAALID&#10;AAAAAA==&#10;">
              <v:path/>
              <v:fill on="f" focussize="0,0"/>
              <v:stroke on="f" joinstyle="miter"/>
              <v:imagedata r:id="rId76" o:title=""/>
              <o:lock v:ext="edit" aspectratio="t"/>
            </v:shape>
            <v:shape id="图片 134" o:spid="_x0000_s1071" o:spt="75" type="#_x0000_t75" style="position:absolute;left:4570;top:227;height:212;width:423;" filled="f" o:preferrelative="t" stroked="f" coordsize="21600,21600" o:gfxdata="UEsDBAoAAAAAAIdO4kAAAAAAAAAAAAAAAAAEAAAAZHJzL1BLAwQUAAAACACHTuJAh9tdYLwAAADc&#10;AAAADwAAAGRycy9kb3ducmV2LnhtbEWPQWvCQBSE70L/w/IEb7pr1CLRVahU8Va04vmRfSbR7NuQ&#10;3Zq0v74rCB6HmfmGWa47W4k7Nb50rGE8UiCIM2dKzjWcvrfDOQgfkA1WjknDL3lYr956S0yNa/lA&#10;92PIRYSwT1FDEUKdSumzgiz6kauJo3dxjcUQZZNL02Ab4baSiVLv0mLJcaHAmjYFZbfjj9Uw/dj8&#10;yXNy4W6nPlv/dZ11fK61HvTHagEiUBde4Wd7bzRMVAKPM/EIyNU/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fbXWC8AAAA&#10;3AAAAA8AAAAAAAAAAQAgAAAAIgAAAGRycy9kb3ducmV2LnhtbFBLAQIUABQAAAAIAIdO4kAzLwWe&#10;OwAAADkAAAAQAAAAAAAAAAEAIAAAAAsBAABkcnMvc2hhcGV4bWwueG1sUEsFBgAAAAAGAAYAWwEA&#10;ALUDAAAAAA==&#10;">
              <v:path/>
              <v:fill on="f" focussize="0,0"/>
              <v:stroke on="f" joinstyle="miter"/>
              <v:imagedata r:id="rId9" o:title=""/>
              <o:lock v:ext="edit" aspectratio="t"/>
            </v:shape>
            <v:shape id="图片 135" o:spid="_x0000_s1070" o:spt="75" type="#_x0000_t75" style="position:absolute;left:6248;top:227;height:212;width:1302;" filled="f" o:preferrelative="t" stroked="f" coordsize="21600,21600" o:gfxdata="UEsDBAoAAAAAAIdO4kAAAAAAAAAAAAAAAAAEAAAAZHJzL1BLAwQUAAAACACHTuJAAZHRmrwAAADc&#10;AAAADwAAAGRycy9kb3ducmV2LnhtbEWPQYvCMBSE7wv+h/CEvSya2F1EqlFQEbyuinh8NM822LyU&#10;Jrbdf28WFvY4zMw3zGozuFp01AbrWcNsqkAQF95YLjVczofJAkSIyAZrz6ThhwJs1qO3FebG9/xN&#10;3SmWIkE45KihirHJpQxFRQ7D1DfEybv71mFMsi2labFPcFfLTKm5dGg5LVTY0K6i4nF6Og23/mO/&#10;zWzHNrsPu3l/jeXZG63fxzO1BBFpiP/hv/bRaPhUX/B7Jh0BuX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GR0Zq8AAAA&#10;3AAAAA8AAAAAAAAAAQAgAAAAIgAAAGRycy9kb3ducmV2LnhtbFBLAQIUABQAAAAIAIdO4kAzLwWe&#10;OwAAADkAAAAQAAAAAAAAAAEAIAAAAAsBAABkcnMvc2hhcGV4bWwueG1sUEsFBgAAAAAGAAYAWwEA&#10;ALUDAAAAAA==&#10;">
              <v:path/>
              <v:fill on="f" focussize="0,0"/>
              <v:stroke on="f" joinstyle="miter"/>
              <v:imagedata r:id="rId77" o:title=""/>
              <o:lock v:ext="edit" aspectratio="t"/>
            </v:shape>
            <v:line id="直线 136" o:spid="_x0000_s1069" o:spt="20" style="position:absolute;left:1419;top:444;height:0;width:5986;" coordsize="21600,21600" o:gfxdata="UEsDBAoAAAAAAIdO4kAAAAAAAAAAAAAAAAAEAAAAZHJzL1BLAwQUAAAACACHTuJABlzZI78AAADc&#10;AAAADwAAAGRycy9kb3ducmV2LnhtbEWPzWrDMBCE74W8g9hAb42UFNzgRAnkp9BLG+qUnBdrY5lY&#10;K2MpdtqnrwqFHIeZ+YZZrm+uET11ofasYTpRIIhLb2quNHwdX5/mIEJENth4Jg3fFGC9Gj0sMTd+&#10;4E/qi1iJBOGQowYbY5tLGUpLDsPEt8TJO/vOYUyyq6TpcEhw18iZUpl0WHNasNjS1lJ5Ka5Ow082&#10;2J3cf7wc7Elu5of3Yz+jndaP46lagIh0i/fwf/vNaHhWGfydSUdArn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Zc2SO/&#10;AAAA3AAAAA8AAAAAAAAAAQAgAAAAIgAAAGRycy9kb3ducmV2LnhtbFBLAQIUABQAAAAIAIdO4kAz&#10;LwWeOwAAADkAAAAQAAAAAAAAAAEAIAAAAA4BAABkcnMvc2hhcGV4bWwueG1sUEsFBgAAAAAGAAYA&#10;WwEAALgDAAAAAA==&#10;">
              <v:path arrowok="t"/>
              <v:fill focussize="0,0"/>
              <v:stroke weight="0.6pt"/>
              <v:imagedata o:title=""/>
              <o:lock v:ext="edit"/>
            </v:line>
            <v:shape id="文本框 137" o:spid="_x0000_s1068" o:spt="202" type="#_x0000_t202" style="position:absolute;left:4150;top:228;height:212;width:2121;" filled="f" stroked="f" coordsize="21600,21600" o:gfxdata="UEsDBAoAAAAAAIdO4kAAAAAAAAAAAAAAAAAEAAAAZHJzL1BLAwQUAAAACACHTuJA9DI0hbsAAADc&#10;AAAADwAAAGRycy9kb3ducmV2LnhtbEVPz2vCMBS+C/sfwhO8aeIEmdVUZDgYDGS1O+z4bF7bYPNS&#10;m0zdf28Ogx0/vt+b7d114kpDsJ41zGcKBHHljeVGw1f5Nn0BESKywc4zafilANv8abTBzPgbF3Q9&#10;xkakEA4Zamhj7DMpQ9WSwzDzPXHiaj84jAkOjTQD3lK46+SzUkvp0HJqaLGn15aq8/HHadh9c7G3&#10;l8Pps6gLW5YrxR/Ls9aT8VytQUS6x3/xn/vdaFiotDadSUdA5g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9DI0hbsAAADc&#10;AAAADwAAAAAAAAABACAAAAAiAAAAZHJzL2Rvd25yZXYueG1sUEsBAhQAFAAAAAgAh07iQDMvBZ47&#10;AAAAOQAAABAAAAAAAAAAAQAgAAAACgEAAGRycy9zaGFwZXhtbC54bWxQSwUGAAAAAAYABgBbAQAA&#10;tAMAAAAA&#10;">
              <v:path/>
              <v:fill on="f" focussize="0,0"/>
              <v:stroke on="f" joinstyle="miter"/>
              <v:imagedata o:title=""/>
              <o:lock v:ext="edit"/>
              <v:textbox inset="0mm,0mm,0mm,0mm">
                <w:txbxContent>
                  <w:p>
                    <w:pPr>
                      <w:tabs>
                        <w:tab w:val="left" w:pos="631"/>
                      </w:tabs>
                      <w:spacing w:line="211" w:lineRule="exact"/>
                      <w:rPr>
                        <w:sz w:val="21"/>
                      </w:rPr>
                    </w:pPr>
                    <w:r>
                      <w:rPr>
                        <w:sz w:val="21"/>
                      </w:rPr>
                      <w:t xml:space="preserve">  </w:t>
                    </w:r>
                    <w:r>
                      <w:rPr>
                        <w:spacing w:val="-3"/>
                        <w:sz w:val="21"/>
                      </w:rPr>
                      <w:t xml:space="preserve"> </w:t>
                    </w:r>
                    <w:r>
                      <w:rPr>
                        <w:sz w:val="21"/>
                      </w:rPr>
                      <w:t xml:space="preserve"> </w:t>
                    </w:r>
                    <w:r>
                      <w:rPr>
                        <w:sz w:val="21"/>
                      </w:rPr>
                      <w:tab/>
                    </w:r>
                    <w:r>
                      <w:rPr>
                        <w:spacing w:val="-3"/>
                        <w:sz w:val="21"/>
                      </w:rPr>
                      <w:t xml:space="preserve"> </w:t>
                    </w:r>
                    <w:r>
                      <w:rPr>
                        <w:sz w:val="21"/>
                      </w:rPr>
                      <w:t xml:space="preserve">   </w:t>
                    </w:r>
                    <w:r>
                      <w:rPr>
                        <w:spacing w:val="-3"/>
                        <w:sz w:val="21"/>
                      </w:rPr>
                      <w:t xml:space="preserve"> </w:t>
                    </w:r>
                    <w:r>
                      <w:rPr>
                        <w:sz w:val="21"/>
                      </w:rPr>
                      <w:t xml:space="preserve">   </w:t>
                    </w:r>
                    <w:r>
                      <w:rPr>
                        <w:spacing w:val="-3"/>
                        <w:sz w:val="21"/>
                      </w:rPr>
                      <w:t xml:space="preserve"> </w:t>
                    </w:r>
                    <w:r>
                      <w:rPr>
                        <w:sz w:val="21"/>
                      </w:rPr>
                      <w:t xml:space="preserve">   </w:t>
                    </w:r>
                    <w:r>
                      <w:rPr>
                        <w:spacing w:val="-3"/>
                        <w:sz w:val="21"/>
                      </w:rPr>
                      <w:t xml:space="preserve"> </w:t>
                    </w:r>
                    <w:r>
                      <w:rPr>
                        <w:sz w:val="21"/>
                      </w:rPr>
                      <w:t xml:space="preserve"> </w:t>
                    </w:r>
                  </w:p>
                </w:txbxContent>
              </v:textbox>
            </v:shape>
            <v:shape id="文本框 138" o:spid="_x0000_s1067" o:spt="202" type="#_x0000_t202" style="position:absolute;left:7405;top:228;height:212;width:335;" filled="f" stroked="f" coordsize="21600,21600" o:gfxdata="UEsDBAoAAAAAAIdO4kAAAAAAAAAAAAAAAAAEAAAAZHJzL1BLAwQUAAAACACHTuJAj52uXrsAAADc&#10;AAAADwAAAGRycy9kb3ducmV2LnhtbEVPz2vCMBS+D/wfwhN2m0kdyKxGEVEYDGS1Hjw+m2cbbF5q&#10;k6n7781hsOPH93u+fLhW3KgP1rOGbKRAEFfeWK41HMrt2weIEJENtp5Jwy8FWC4GL3PMjb9zQbd9&#10;rEUK4ZCjhibGLpcyVA05DCPfESfu7HuHMcG+lqbHewp3rRwrNZEOLaeGBjtaN1Rd9j9Ow+rIxcZe&#10;d6fv4lzYspwq/ppctH4dZmoGItIj/ov/3J9Gw3uW5qcz6QjIxR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j52uXrsAAADc&#10;AAAADwAAAAAAAAABACAAAAAiAAAAZHJzL2Rvd25yZXYueG1sUEsBAhQAFAAAAAgAh07iQDMvBZ47&#10;AAAAOQAAABAAAAAAAAAAAQAgAAAACgEAAGRycy9zaGFwZXhtbC54bWxQSwUGAAAAAAYABgBbAQAA&#10;tAMAAAAA&#10;">
              <v:path/>
              <v:fill on="f" focussize="0,0"/>
              <v:stroke on="f" joinstyle="miter"/>
              <v:imagedata o:title=""/>
              <o:lock v:ext="edit"/>
              <v:textbox inset="0mm,0mm,0mm,0mm">
                <w:txbxContent>
                  <w:p>
                    <w:pPr>
                      <w:spacing w:line="211" w:lineRule="exact"/>
                      <w:rPr>
                        <w:sz w:val="21"/>
                      </w:rPr>
                    </w:pPr>
                    <w:r>
                      <w:rPr>
                        <w:sz w:val="21"/>
                      </w:rPr>
                      <w:t xml:space="preserve">。 </w:t>
                    </w:r>
                  </w:p>
                </w:txbxContent>
              </v:textbox>
            </v:shape>
            <w10:wrap type="topAndBottom"/>
          </v:group>
        </w:pict>
      </w:r>
    </w:p>
    <w:p>
      <w:pPr>
        <w:pStyle w:val="10"/>
        <w:spacing w:before="1"/>
        <w:rPr>
          <w:sz w:val="9"/>
        </w:rPr>
      </w:pPr>
    </w:p>
    <w:p>
      <w:pPr>
        <w:pStyle w:val="10"/>
        <w:tabs>
          <w:tab w:val="left" w:pos="8298"/>
        </w:tabs>
        <w:spacing w:before="72"/>
        <w:ind w:right="302"/>
        <w:jc w:val="center"/>
      </w:pPr>
      <w:r>
        <w:rPr>
          <w:lang w:val="en-US" w:bidi="ar-SA"/>
        </w:rPr>
        <w:drawing>
          <wp:anchor distT="0" distB="0" distL="0" distR="0" simplePos="0" relativeHeight="239474688" behindDoc="1" locked="0" layoutInCell="1" allowOverlap="1">
            <wp:simplePos x="0" y="0"/>
            <wp:positionH relativeFrom="page">
              <wp:posOffset>3970020</wp:posOffset>
            </wp:positionH>
            <wp:positionV relativeFrom="paragraph">
              <wp:posOffset>62865</wp:posOffset>
            </wp:positionV>
            <wp:extent cx="2543175" cy="133985"/>
            <wp:effectExtent l="0" t="0" r="0" b="0"/>
            <wp:wrapNone/>
            <wp:docPr id="229" name="image7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75.png"/>
                    <pic:cNvPicPr>
                      <a:picLocks noChangeAspect="1"/>
                    </pic:cNvPicPr>
                  </pic:nvPicPr>
                  <pic:blipFill>
                    <a:blip r:embed="rId80" cstate="print"/>
                    <a:stretch>
                      <a:fillRect/>
                    </a:stretch>
                  </pic:blipFill>
                  <pic:spPr>
                    <a:xfrm>
                      <a:off x="0" y="0"/>
                      <a:ext cx="2543175" cy="134111"/>
                    </a:xfrm>
                    <a:prstGeom prst="rect">
                      <a:avLst/>
                    </a:prstGeom>
                  </pic:spPr>
                </pic:pic>
              </a:graphicData>
            </a:graphic>
          </wp:anchor>
        </w:drawing>
      </w:r>
      <w:r>
        <w:rPr>
          <w:spacing w:val="-1"/>
        </w:rPr>
        <w:t>关</w:t>
      </w:r>
      <w:r>
        <w:t>于</w:t>
      </w:r>
      <w:r>
        <w:rPr>
          <w:spacing w:val="-3"/>
        </w:rPr>
        <w:t>承</w:t>
      </w:r>
      <w:r>
        <w:t>包</w:t>
      </w:r>
      <w:r>
        <w:rPr>
          <w:spacing w:val="-3"/>
        </w:rPr>
        <w:t>人</w:t>
      </w:r>
      <w:r>
        <w:t>提</w:t>
      </w:r>
      <w:r>
        <w:rPr>
          <w:spacing w:val="-3"/>
        </w:rPr>
        <w:t>供</w:t>
      </w:r>
      <w:r>
        <w:t>的</w:t>
      </w:r>
      <w:r>
        <w:rPr>
          <w:spacing w:val="-3"/>
        </w:rPr>
        <w:t>上</w:t>
      </w:r>
      <w:r>
        <w:t>述</w:t>
      </w:r>
      <w:r>
        <w:rPr>
          <w:spacing w:val="-3"/>
        </w:rPr>
        <w:t>文</w:t>
      </w:r>
      <w:r>
        <w:t>件的</w:t>
      </w:r>
      <w:r>
        <w:rPr>
          <w:spacing w:val="-3"/>
        </w:rPr>
        <w:t>使</w:t>
      </w:r>
      <w:r>
        <w:t>用</w:t>
      </w:r>
      <w:r>
        <w:rPr>
          <w:spacing w:val="-3"/>
        </w:rPr>
        <w:t>限</w:t>
      </w:r>
      <w:r>
        <w:t>制</w:t>
      </w:r>
      <w:r>
        <w:rPr>
          <w:spacing w:val="-3"/>
        </w:rPr>
        <w:t>的</w:t>
      </w:r>
      <w:r>
        <w:t>要</w:t>
      </w:r>
      <w:r>
        <w:rPr>
          <w:spacing w:val="-3"/>
        </w:rPr>
        <w:t>求</w:t>
      </w:r>
      <w:r>
        <w:t>：</w:t>
      </w:r>
      <w:r>
        <w:rPr>
          <w:u w:val="single"/>
        </w:rPr>
        <w:t xml:space="preserve"> </w:t>
      </w:r>
      <w:r>
        <w:rPr>
          <w:u w:val="single"/>
        </w:rPr>
        <w:tab/>
      </w:r>
      <w:r>
        <w:t xml:space="preserve"> </w:t>
      </w:r>
    </w:p>
    <w:p>
      <w:pPr>
        <w:pStyle w:val="10"/>
        <w:spacing w:before="8"/>
        <w:rPr>
          <w:sz w:val="14"/>
        </w:rPr>
      </w:pPr>
      <w:r>
        <w:pict>
          <v:group id="组合 139" o:spid="_x0000_s1058" o:spt="203" style="position:absolute;left:0pt;margin-left:70.9pt;margin-top:11.3pt;height:11.2pt;width:316.05pt;mso-position-horizontal-relative:page;mso-wrap-distance-bottom:0pt;mso-wrap-distance-top:0pt;z-index:-251489280;mso-width-relative:page;mso-height-relative:page;" coordorigin="1419,226" coordsize="6321,224203" o:gfxdata="UEsDBAoAAAAAAIdO4kAAAAAAAAAAAAAAAAAEAAAAZHJzL1BLAwQUAAAACACHTuJAFCH7SNkAAAAJ&#10;AQAADwAAAGRycy9kb3ducmV2LnhtbE2PzU7DMBCE70i8g7VI3Kjt9A9CnApVwKmqRIuEuG2TbRI1&#10;tqPYTdq3ZznBcTSjmW+y1cW2YqA+NN4Z0BMFglzhy8ZVBj73bw+PIEJEV2LrHRm4UoBVfnuTYVr6&#10;0X3QsIuV4BIXUjRQx9ilUoaiJoth4jty7B19bzGy7CtZ9jhyuW1lotRCWmwcL9TY0bqm4rQ7WwPv&#10;I44vU/06bE7H9fV7P99+bTQZc3+n1TOISJf4F4ZffEaHnJkO/uzKIFrWM83o0UCSLEBwYLmcPoE4&#10;GJjNFcg8k/8f5D9QSwMEFAAAAAgAh07iQGS8X6H/AwAAUxAAAA4AAABkcnMvZTJvRG9jLnhtbN1Y&#10;S2/cNhC+F+h/IHSvtXqsdi14HbR2YgQIWqNJfgBXoh6oRBIk9+F70aS3nnJJLr332FMLJL8m9t/o&#10;DCnJu964tQvDgbPArofvme8bzgx98GjdNmTJlK4Fn3nB3sgjjGcir3k5816+ePLN1CPaUJ7TRnA2&#10;886Y9h4dfv3VwUqmLBSVaHKmCGzCdbqSM68yRqa+r7OKtVTvCck4DBZCtdRAU5V+rugKdm8bPxyN&#10;En8lVC6VyJjW0HvsBr1uR3WTDUVR1Bk7FtmiZdy4XRVrqAGTdFVL7R1abYuCZeaHotDMkGbmgaXG&#10;/sIhIM/x1z88oGmpqKzqrFOB3kSFKza1tOZw6LDVMTWULFS9s1VbZ0poUZi9TLS+M8QiAlYEoyvY&#10;nCixkNaWMl2VcgAdiLqC+v/eNvt+eapInc+8KATiOW2B8ou/f/7422sSRPuIz0qWKUw7UfK5PFVd&#10;R+laaPK6UC3+BWPI2iJ7NiDL1oZk0BmPgmgajT2SwVgQh2HcQZ9VwA8uC+Jg3yMwGoaJYyWrHner&#10;kygM3FJYiIN+f6qPyg26yDpL4dvhBNIOTv/tnbDKLBQD1HE3vjyts1PlGhtYBXGP1ce37y9+fUUC&#10;ZxCuwWluEUVtnonsJ024OKooL9m3WoJPgrnWjO3pPja3Tpw3tXxSNw3Ci/LdXhKiUtbOGXCvnuZW&#10;IZpqo5jJKjywgIN/BGUd3sOA1fJSMdRZg198whOAUnCpTUp7dwC0oo7QINwiFCBT2pww0RIUQDXQ&#10;AMigKV0+050u/RTs5gIBAh1p2vCtDnAS7LH6Og2tCAo7OkG4D09JdjzFQo24PUxPsYTdradE+9E1&#10;nhJGCVw1jBrhF+8pQ/wdYoqF+uF6SuQC+RA67iCmJMkEUsGnYsp0PPmsjrKSUA/pPkRDayf53CpJ&#10;P6+oxCyE224knhAKly5Jv/3z4q8PkHgsyt20I95laP0vQdnl2Ti2qZSmfVAe708hVuFVs7l5yLE7&#10;IbmpOWp2bUhuOFnNvEmCumYUSsQCSjMQWwmpRvPSrtWiqfM+t2lVzo8aRZYUyzT76bLC1jSM+8dU&#10;V26eHXIeVjGaP+Y5MWcSyhcOdauHKrQs90jDoMxFyeYIQ+vmJjP75IG4uuSB0lzkZ1AuLaSqy2rI&#10;4jgCzDuu7sEFwt4Fzt+8On/3x/nvv4AXWDI7L8A6jZj1dwLrKrT70oq+cBrKtTCZ9hdq4iDq/SEI&#10;JxCR7in0XmqIklnP153aHeTNUw4XCiv4XlC9MO+Fz0zLUBJu0jLu4Yc7fBtakiCGatnGuSu0jOPu&#10;lt5DQvwCWBnKr01W7AsDjbslK5N4dA0rUf+4eeCs2AcVvDXtG6t7F+NjdrMN8ub/Ag7/AVBLAwQK&#10;AAAAAACHTuJAAAAAAAAAAAAAAAAACgAAAGRycy9tZWRpYS9QSwMEFAAAAAgAh07iQP3cFwVuAAAA&#10;hQAAABQAAABkcnMvbWVkaWEvaW1hZ2UzLnBuZ+sM8HPn5ZLiYmBg4PX0cAkC0s1ArMDBBiQNRU+r&#10;ASmWYifPEA4gqOFI6QDyOQs8IosZGBSvgjAjy5wtc4GC6p4ujiEVc94ebARyGA4v+Bl8/wFLKCOI&#10;gwQ+8DguYGC8ty5YFyTo6ernss4poQkAUEsDBBQAAAAIAIdO4kBFhHfgcAAAAKIAAAAUAAAAZHJz&#10;L21lZGlhL2ltYWdlMi5wbmfrDPBz5+WS4mJgYOD19HAJYmBgzASyFTjYgOSF6M44IMVS7OQZwgEE&#10;NRwpHUA+Z4FHZDEDg+JVEGZkmbNlLlDQxdPFMaRiztuDhoxA3qEFX/1z2fMXAJlEg4brDFsWMDBW&#10;/Pt7EKTH09XPZZ1TQhMAUEsDBBQAAAAIAIdO4kAJF1ZBbQAAAI8AAAAUAAAAZHJzL21lZGlhL2lt&#10;YWdlMS5wbmfrDPBz5+WS4mJgYOD19HAJAtLXgFiBgw1I5mm0aQEplmInzxAOIKjhSOkA8jkLPCKL&#10;GRgUr4IwI8ucLXOBgoaeLo4hFXPeHjRkBPIOLfjqn8vpvwDIxAEepGcrMDA+8ToXB1Lg6ernss4p&#10;oQk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KAAAAAACHTuJAAAAAAAAAAAAAAAAACgAAAGRycy9fcmVscy9QSwMEFAAAAAgAh07i&#10;QDcnR2HGAAAAKQIAABkAAABkcnMvX3JlbHMvZTJvRG9jLnhtbC5yZWxzvZHBagIxEIbvQt8hzL2b&#10;3RWKiFkvIngV+wBDMpsNbiYhiaW+vYFSqCD15nFm+L//g9lsv/0svihlF1hB17QgiHUwjq2Cz9P+&#10;fQUiF2SDc2BScKUM2+FtsTnSjKWG8uRiFpXCWcFUSlxLmfVEHnMTInG9jCF5LHVMVkbUZ7Qk+7b9&#10;kOkvA4Y7pjgYBelgliBO11ibn7PDODpNu6Avnrg8qJDO1+4KxGSpKPBkHP4sl01kC/KxQ/8ah/4/&#10;h+41Dt2vg7x78HADUEsDBBQAAAAIAIdO4kB557oEBAEAABMCAAATAAAAW0NvbnRlbnRfVHlwZXNd&#10;LnhtbJWRwU7DMAyG70i8Q5QralN2QAit3YGOIyA0HiBK3DaicaI4lO3tSbpNgokh7Rjb3+8vyXK1&#10;tSObIJBxWPPbsuIMUDltsK/5++apuOeMokQtR4dQ8x0QXzXXV8vNzgOxRCPVfIjRPwhBagArqXQe&#10;MHU6F6yM6Rh64aX6kD2IRVXdCeUwAsYi5gzeLFvo5OcY2XqbynsTjz1nj/u5vKrmxmY+18WfRICR&#10;ThDp/WiUjOluYkJ94lUcnMpEzjM0GE83SfzMhtz57fRzwYF7SY8ZjAb2KkN8ljaZCx1IaPeFAaby&#10;/5BsaalwXWcUlG2gNmFvMB2tzqXDwrVOXRq+nqljtpi/tPkGUEsBAhQAFAAAAAgAh07iQHnnugQE&#10;AQAAEwIAABMAAAAAAAAAAQAgAAAAnwkAAFtDb250ZW50X1R5cGVzXS54bWxQSwECFAAKAAAAAACH&#10;TuJAAAAAAAAAAAAAAAAABgAAAAAAAAAAABAAAABcBwAAX3JlbHMvUEsBAhQAFAAAAAgAh07iQIoU&#10;ZjzRAAAAlAEAAAsAAAAAAAAAAQAgAAAAgAcAAF9yZWxzLy5yZWxzUEsBAhQACgAAAAAAh07iQAAA&#10;AAAAAAAAAAAAAAQAAAAAAAAAAAAQAAAAAAAAAGRycy9QSwECFAAKAAAAAACHTuJAAAAAAAAAAAAA&#10;AAAACgAAAAAAAAAAABAAAAB6CAAAZHJzL19yZWxzL1BLAQIUABQAAAAIAIdO4kA3J0dhxgAAACkC&#10;AAAZAAAAAAAAAAEAIAAAAKIIAABkcnMvX3JlbHMvZTJvRG9jLnhtbC5yZWxzUEsBAhQAFAAAAAgA&#10;h07iQBQh+0jZAAAACQEAAA8AAAAAAAAAAQAgAAAAIgAAAGRycy9kb3ducmV2LnhtbFBLAQIUABQA&#10;AAAIAIdO4kBkvF+h/wMAAFMQAAAOAAAAAAAAAAEAIAAAACgBAABkcnMvZTJvRG9jLnhtbFBLAQIU&#10;AAoAAAAAAIdO4kAAAAAAAAAAAAAAAAAKAAAAAAAAAAAAEAAAAFMFAABkcnMvbWVkaWEvUEsBAhQA&#10;FAAAAAgAh07iQAkXVkFtAAAAjwAAABQAAAAAAAAAAQAgAAAAvQYAAGRycy9tZWRpYS9pbWFnZTEu&#10;cG5nUEsBAhQAFAAAAAgAh07iQEWEd+BwAAAAogAAABQAAAAAAAAAAQAgAAAAGwYAAGRycy9tZWRp&#10;YS9pbWFnZTIucG5nUEsBAhQAFAAAAAgAh07iQP3cFwVuAAAAhQAAABQAAAAAAAAAAQAgAAAAewUA&#10;AGRycy9tZWRpYS9pbWFnZTMucG5nUEsFBgAAAAAMAAwA1gIAANQKAAAAAA==&#10;">
            <o:lock v:ext="edit"/>
            <v:shape id="图片 140" o:spid="_x0000_s1065" o:spt="75" type="#_x0000_t75" style="position:absolute;left:1418;top:226;height:212;width:1403;" filled="f" o:preferrelative="t" stroked="f" coordsize="21600,21600" o:gfxdata="UEsDBAoAAAAAAIdO4kAAAAAAAAAAAAAAAAAEAAAAZHJzL1BLAwQUAAAACACHTuJA7U7ehcAAAADc&#10;AAAADwAAAGRycy9kb3ducmV2LnhtbEWPQWvCQBSE70L/w/KE3nQTG0qNriKCECkVtEXa2yP7TGKz&#10;b0N2TdJ/3xUKPQ4z8w2zXA+mFh21rrKsIJ5GIIhzqysuFHy87yYvIJxH1lhbJgU/5GC9ehgtMdW2&#10;5yN1J1+IAGGXooLS+yaV0uUlGXRT2xAH72Jbgz7ItpC6xT7ATS1nUfQsDVYcFkpsaFtS/n26GQWv&#10;X5/1/OwpmZn8sNm/Zf21iDdKPY7jaAHC0+D/w3/tTCt4ihO4nwlHQK5+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tTt6F&#10;wAAAANwAAAAPAAAAAAAAAAEAIAAAACIAAABkcnMvZG93bnJldi54bWxQSwECFAAUAAAACACHTuJA&#10;My8FnjsAAAA5AAAAEAAAAAAAAAABACAAAAAPAQAAZHJzL3NoYXBleG1sLnhtbFBLBQYAAAAABgAG&#10;AFsBAAC5AwAAAAA=&#10;">
              <v:path/>
              <v:fill on="f" focussize="0,0"/>
              <v:stroke on="f" joinstyle="miter"/>
              <v:imagedata r:id="rId81" o:title=""/>
              <o:lock v:ext="edit" aspectratio="t"/>
            </v:shape>
            <v:shape id="图片 141" o:spid="_x0000_s1064" o:spt="75" type="#_x0000_t75" style="position:absolute;left:3938;top:226;height:212;width:2364;" filled="f" o:preferrelative="t" stroked="f" coordsize="21600,21600" o:gfxdata="UEsDBAoAAAAAAIdO4kAAAAAAAAAAAAAAAAAEAAAAZHJzL1BLAwQUAAAACACHTuJAiOKc6rwAAADc&#10;AAAADwAAAGRycy9kb3ducmV2LnhtbEWPT4vCMBTE78J+h/AWvGnSXShSjR4El2XZi3/q+dE822rz&#10;UprY6rc3guBxmJnfMIvVzTaip87XjjUkUwWCuHCm5lLDYb+ZzED4gGywcUwa7uRhtfwYLTAzbuAt&#10;9btQighhn6GGKoQ2k9IXFVn0U9cSR+/kOoshyq6UpsMhwm0jv5RKpcWa40KFLa0rKi67q9VwvfPw&#10;n9vjz3bWl3T4Sy/mnCutx5+JmoMIdAvv8Kv9azR8Jyk8z8QjIJc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jinOq8AAAA&#10;3AAAAA8AAAAAAAAAAQAgAAAAIgAAAGRycy9kb3ducmV2LnhtbFBLAQIUABQAAAAIAIdO4kAzLwWe&#10;OwAAADkAAAAQAAAAAAAAAAEAIAAAAAsBAABkcnMvc2hhcGV4bWwueG1sUEsFBgAAAAAGAAYAWwEA&#10;ALUDAAAAAA==&#10;">
              <v:path/>
              <v:fill on="f" focussize="0,0"/>
              <v:stroke on="f" joinstyle="miter"/>
              <v:imagedata r:id="rId82" o:title=""/>
              <o:lock v:ext="edit" aspectratio="t"/>
            </v:shape>
            <v:shape id="图片 142" o:spid="_x0000_s1063" o:spt="75" type="#_x0000_t75" style="position:absolute;left:6671;top:226;height:212;width:857;" filled="f" o:preferrelative="t" stroked="f" coordsize="21600,21600" o:gfxdata="UEsDBAoAAAAAAIdO4kAAAAAAAAAAAAAAAAAEAAAAZHJzL1BLAwQUAAAACACHTuJAlI+5drsAAADc&#10;AAAADwAAAGRycy9kb3ducmV2LnhtbEVPW2vCMBR+H+w/hDPwbaZVcNIZpRSEgU9eCj6eJcem2JzU&#10;JrP675eHwR4/vvtq83CduNMQWs8K8mkGglh703Kj4HTcvi9BhIhssPNMCp4UYLN+fVlhYfzIe7of&#10;YiNSCIcCFdgY+0LKoC05DFPfEyfu4geHMcGhkWbAMYW7Ts6ybCEdtpwaLPZUWdLXw49TsMvDR7Wn&#10;uqytvi267bkZv2Wp1OQtzz5BRHrEf/Gf+8somOdpbTqTjoBc/w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I+5drsAAADc&#10;AAAADwAAAAAAAAABACAAAAAiAAAAZHJzL2Rvd25yZXYueG1sUEsBAhQAFAAAAAgAh07iQDMvBZ47&#10;AAAAOQAAABAAAAAAAAAAAQAgAAAACgEAAGRycy9zaGFwZXhtbC54bWxQSwUGAAAAAAYABgBbAQAA&#10;tAMAAAAA&#10;">
              <v:path/>
              <v:fill on="f" focussize="0,0"/>
              <v:stroke on="f" joinstyle="miter"/>
              <v:imagedata r:id="rId83" o:title=""/>
              <o:lock v:ext="edit" aspectratio="t"/>
            </v:shape>
            <v:line id="直线 143" o:spid="_x0000_s1062" o:spt="20" style="position:absolute;left:1419;top:444;height:0;width:5986;" coordsize="21600,21600" o:gfxdata="UEsDBAoAAAAAAIdO4kAAAAAAAAAAAAAAAAAEAAAAZHJzL1BLAwQUAAAACACHTuJArUy4rLoAAADc&#10;AAAADwAAAGRycy9kb3ducmV2LnhtbEVPy4rCMBTdC/5DuII7Ta3gSDUK6ghuZsQHri/NtSk2N6XJ&#10;tOrXTxYDszyc93L9tJVoqfGlYwWTcQKCOHe65ELB9bIfzUH4gKyxckwKXuRhver3lphp1/GJ2nMo&#10;RAxhn6ECE0KdSelzQxb92NXEkbu7xmKIsCmkbrCL4baSaZLMpMWSY4PBmraG8sf5xyp4zzqzk5/f&#10;H0dzk5v58evSprRTajiYJAsQgZ7hX/znPmgF0zTOj2fiEZCr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tTLisugAAANwA&#10;AAAPAAAAAAAAAAEAIAAAACIAAABkcnMvZG93bnJldi54bWxQSwECFAAUAAAACACHTuJAMy8FnjsA&#10;AAA5AAAAEAAAAAAAAAABACAAAAAJAQAAZHJzL3NoYXBleG1sLnhtbFBLBQYAAAAABgAGAFsBAACz&#10;AwAAAAA=&#10;">
              <v:path arrowok="t"/>
              <v:fill focussize="0,0"/>
              <v:stroke weight="0.6pt"/>
              <v:imagedata o:title=""/>
              <o:lock v:ext="edit"/>
            </v:line>
            <v:shape id="文本框 144" o:spid="_x0000_s1061" o:spt="202" type="#_x0000_t202" style="position:absolute;left:2681;top:227;height:212;width:1278;" filled="f" stroked="f" coordsize="21600,21600" o:gfxdata="UEsDBAoAAAAAAIdO4kAAAAAAAAAAAAAAAAAEAAAAZHJzL1BLAwQUAAAACACHTuJA3m9fD78AAADc&#10;AAAADwAAAGRycy9kb3ducmV2LnhtbEWPT2sCMRTE7wW/Q3iCt5q4gtStUYooCIXSdT30+Lp57gY3&#10;L+sm/um3bwoFj8PM/IZZrO6uFVfqg/WsYTJWIIgrbyzXGg7l9vkFRIjIBlvPpOGHAqyWg6cF5sbf&#10;uKDrPtYiQTjkqKGJsculDFVDDsPYd8TJO/reYUyyr6Xp8ZbgrpWZUjPp0HJaaLCjdUPVaX9xGt6+&#10;uNjY88f3Z3EsbFnOFb/PTlqPhhP1CiLSPT7C/+2d0TDNMvg7k46AXP4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5vXw+/&#10;AAAA3AAAAA8AAAAAAAAAAQAgAAAAIgAAAGRycy9kb3ducmV2LnhtbFBLAQIUABQAAAAIAIdO4kAz&#10;LwWeOwAAADkAAAAQAAAAAAAAAAEAIAAAAA4BAABkcnMvc2hhcGV4bWwueG1sUEsFBgAAAAAGAAYA&#10;WwEAALgDAAAAAA==&#10;">
              <v:path/>
              <v:fill on="f" focussize="0,0"/>
              <v:stroke on="f" joinstyle="miter"/>
              <v:imagedata o:title=""/>
              <o:lock v:ext="edit"/>
              <v:textbox inset="0mm,0mm,0mm,0mm">
                <w:txbxContent>
                  <w:p>
                    <w:pPr>
                      <w:spacing w:line="211" w:lineRule="exact"/>
                      <w:rPr>
                        <w:sz w:val="21"/>
                      </w:rPr>
                    </w:pPr>
                    <w:r>
                      <w:rPr>
                        <w:sz w:val="21"/>
                      </w:rPr>
                      <w:t xml:space="preserve"> </w:t>
                    </w:r>
                    <w:r>
                      <w:rPr>
                        <w:spacing w:val="-3"/>
                        <w:sz w:val="21"/>
                      </w:rPr>
                      <w:t xml:space="preserve"> </w:t>
                    </w:r>
                    <w:r>
                      <w:rPr>
                        <w:sz w:val="21"/>
                      </w:rPr>
                      <w:t xml:space="preserve">   </w:t>
                    </w:r>
                    <w:r>
                      <w:rPr>
                        <w:spacing w:val="-3"/>
                        <w:sz w:val="21"/>
                      </w:rPr>
                      <w:t xml:space="preserve"> </w:t>
                    </w:r>
                    <w:r>
                      <w:rPr>
                        <w:sz w:val="21"/>
                      </w:rPr>
                      <w:t xml:space="preserve">   </w:t>
                    </w:r>
                    <w:r>
                      <w:rPr>
                        <w:spacing w:val="-3"/>
                        <w:sz w:val="21"/>
                      </w:rPr>
                      <w:t xml:space="preserve">  </w:t>
                    </w:r>
                    <w:r>
                      <w:rPr>
                        <w:sz w:val="21"/>
                      </w:rPr>
                      <w:t xml:space="preserve"> </w:t>
                    </w:r>
                  </w:p>
                </w:txbxContent>
              </v:textbox>
            </v:shape>
            <v:shape id="文本框 145" o:spid="_x0000_s1060" o:spt="202" type="#_x0000_t202" style="position:absolute;left:6145;top:227;height:212;width:546;" filled="f" stroked="f" coordsize="21600,21600" o:gfxdata="UEsDBAoAAAAAAIdO4kAAAAAAAAAAAAAAAAAEAAAAZHJzL1BLAwQUAAAACACHTuJAPspi4L8AAADc&#10;AAAADwAAAGRycy9kb3ducmV2LnhtbEWPT2sCMRTE70K/Q3gFb5qoRezWKKUoFArSdXvw+Nw8d4Ob&#10;l+0m9c+3N0LB4zAzv2Hmy4trxIm6YD1rGA0VCOLSG8uVhp9iPZiBCBHZYOOZNFwpwHLx1JtjZvyZ&#10;czptYyUShEOGGuoY20zKUNbkMAx9S5y8g+8cxiS7SpoOzwnuGjlWaiodWk4LNbb0UVN53P45De87&#10;zlf2d7P/zg+5LYpXxV/To9b955F6AxHpEh/h//an0TAZv8D9TDoCcnE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7KYuC/&#10;AAAA3AAAAA8AAAAAAAAAAQAgAAAAIgAAAGRycy9kb3ducmV2LnhtbFBLAQIUABQAAAAIAIdO4kAz&#10;LwWeOwAAADkAAAAQAAAAAAAAAAEAIAAAAA4BAABkcnMvc2hhcGV4bWwueG1sUEsFBgAAAAAGAAYA&#10;WwEAALgDAAAAAA==&#10;">
              <v:path/>
              <v:fill on="f" focussize="0,0"/>
              <v:stroke on="f" joinstyle="miter"/>
              <v:imagedata o:title=""/>
              <o:lock v:ext="edit"/>
              <v:textbox inset="0mm,0mm,0mm,0mm">
                <w:txbxContent>
                  <w:p>
                    <w:pPr>
                      <w:spacing w:line="211" w:lineRule="exact"/>
                      <w:rPr>
                        <w:sz w:val="21"/>
                      </w:rPr>
                    </w:pPr>
                    <w:r>
                      <w:rPr>
                        <w:spacing w:val="-3"/>
                        <w:sz w:val="21"/>
                      </w:rPr>
                      <w:t xml:space="preserve"> </w:t>
                    </w:r>
                    <w:r>
                      <w:rPr>
                        <w:sz w:val="21"/>
                      </w:rPr>
                      <w:t xml:space="preserve">    </w:t>
                    </w:r>
                  </w:p>
                </w:txbxContent>
              </v:textbox>
            </v:shape>
            <v:shape id="文本框 146" o:spid="_x0000_s1059" o:spt="202" type="#_x0000_t202" style="position:absolute;left:7405;top:227;height:212;width:335;" filled="f" stroked="f" coordsize="21600,21600" o:gfxdata="UEsDBAoAAAAAAIdO4kAAAAAAAAAAAAAAAAAEAAAAZHJzL1BLAwQUAAAACACHTuJAoVRZDL4AAADc&#10;AAAADwAAAGRycy9kb3ducmV2LnhtbEWPT2sCMRTE7wW/Q3iCt5qosNStUYq0IAil63ro8XXz3A1u&#10;XtZN/Pftm0LB4zAzv2EWq5trxYX6YD1rmIwVCOLKG8u1hn358fwCIkRkg61n0nCnAKvl4GmBufFX&#10;Luiyi7VIEA45amhi7HIpQ9WQwzD2HXHyDr53GJPsa2l6vCa4a+VUqUw6tJwWGuxo3VB13J2dhrdv&#10;Lt7t6fPnqzgUtiznirfZUevRcKJeQUS6xUf4v70xGmbTDP7OpCMgl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VRZDL4A&#10;AADcAAAADwAAAAAAAAABACAAAAAiAAAAZHJzL2Rvd25yZXYueG1sUEsBAhQAFAAAAAgAh07iQDMv&#10;BZ47AAAAOQAAABAAAAAAAAAAAQAgAAAADQEAAGRycy9zaGFwZXhtbC54bWxQSwUGAAAAAAYABgBb&#10;AQAAtwMAAAAA&#10;">
              <v:path/>
              <v:fill on="f" focussize="0,0"/>
              <v:stroke on="f" joinstyle="miter"/>
              <v:imagedata o:title=""/>
              <o:lock v:ext="edit"/>
              <v:textbox inset="0mm,0mm,0mm,0mm">
                <w:txbxContent>
                  <w:p>
                    <w:pPr>
                      <w:spacing w:line="211" w:lineRule="exact"/>
                      <w:rPr>
                        <w:sz w:val="21"/>
                      </w:rPr>
                    </w:pPr>
                    <w:r>
                      <w:rPr>
                        <w:sz w:val="21"/>
                      </w:rPr>
                      <w:t xml:space="preserve">。 </w:t>
                    </w:r>
                  </w:p>
                </w:txbxContent>
              </v:textbox>
            </v:shape>
            <w10:wrap type="topAndBottom"/>
          </v:group>
        </w:pict>
      </w:r>
    </w:p>
    <w:p>
      <w:pPr>
        <w:pStyle w:val="10"/>
        <w:spacing w:before="1"/>
        <w:rPr>
          <w:sz w:val="9"/>
        </w:rPr>
      </w:pPr>
    </w:p>
    <w:p>
      <w:pPr>
        <w:pStyle w:val="10"/>
        <w:tabs>
          <w:tab w:val="left" w:pos="8509"/>
        </w:tabs>
        <w:spacing w:before="72"/>
        <w:ind w:right="91"/>
        <w:jc w:val="center"/>
      </w:pPr>
      <w:r>
        <w:rPr>
          <w:lang w:val="en-US" w:bidi="ar-SA"/>
        </w:rPr>
        <w:drawing>
          <wp:anchor distT="0" distB="0" distL="0" distR="0" simplePos="0" relativeHeight="239475712" behindDoc="1" locked="0" layoutInCell="1" allowOverlap="1">
            <wp:simplePos x="0" y="0"/>
            <wp:positionH relativeFrom="page">
              <wp:posOffset>6438265</wp:posOffset>
            </wp:positionH>
            <wp:positionV relativeFrom="paragraph">
              <wp:posOffset>62865</wp:posOffset>
            </wp:positionV>
            <wp:extent cx="265430" cy="133985"/>
            <wp:effectExtent l="0" t="0" r="0" b="0"/>
            <wp:wrapNone/>
            <wp:docPr id="23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6.png"/>
                    <pic:cNvPicPr>
                      <a:picLocks noChangeAspect="1"/>
                    </pic:cNvPicPr>
                  </pic:nvPicPr>
                  <pic:blipFill>
                    <a:blip r:embed="rId12" cstate="print"/>
                    <a:stretch>
                      <a:fillRect/>
                    </a:stretch>
                  </pic:blipFill>
                  <pic:spPr>
                    <a:xfrm>
                      <a:off x="0" y="0"/>
                      <a:ext cx="265175" cy="134111"/>
                    </a:xfrm>
                    <a:prstGeom prst="rect">
                      <a:avLst/>
                    </a:prstGeom>
                  </pic:spPr>
                </pic:pic>
              </a:graphicData>
            </a:graphic>
          </wp:anchor>
        </w:drawing>
      </w:r>
      <w:r>
        <w:t>1.11.4</w:t>
      </w:r>
      <w:r>
        <w:rPr>
          <w:spacing w:val="42"/>
        </w:rPr>
        <w:t xml:space="preserve"> </w:t>
      </w:r>
      <w:r>
        <w:rPr>
          <w:spacing w:val="-3"/>
        </w:rPr>
        <w:t>承</w:t>
      </w:r>
      <w:r>
        <w:t>包</w:t>
      </w:r>
      <w:r>
        <w:rPr>
          <w:spacing w:val="-3"/>
        </w:rPr>
        <w:t>人</w:t>
      </w:r>
      <w:r>
        <w:t>在</w:t>
      </w:r>
      <w:r>
        <w:rPr>
          <w:spacing w:val="-3"/>
        </w:rPr>
        <w:t>施</w:t>
      </w:r>
      <w:r>
        <w:t>工</w:t>
      </w:r>
      <w:r>
        <w:rPr>
          <w:spacing w:val="-3"/>
        </w:rPr>
        <w:t>过程</w:t>
      </w:r>
      <w:r>
        <w:t>中所</w:t>
      </w:r>
      <w:r>
        <w:rPr>
          <w:spacing w:val="-3"/>
        </w:rPr>
        <w:t>采</w:t>
      </w:r>
      <w:r>
        <w:t>用</w:t>
      </w:r>
      <w:r>
        <w:rPr>
          <w:spacing w:val="-3"/>
        </w:rPr>
        <w:t>的</w:t>
      </w:r>
      <w:r>
        <w:t>专</w:t>
      </w:r>
      <w:r>
        <w:rPr>
          <w:spacing w:val="-3"/>
        </w:rPr>
        <w:t>利</w:t>
      </w:r>
      <w:r>
        <w:t>、</w:t>
      </w:r>
      <w:r>
        <w:rPr>
          <w:spacing w:val="-3"/>
        </w:rPr>
        <w:t>专</w:t>
      </w:r>
      <w:r>
        <w:t>有</w:t>
      </w:r>
      <w:r>
        <w:rPr>
          <w:spacing w:val="-3"/>
        </w:rPr>
        <w:t>技</w:t>
      </w:r>
      <w:r>
        <w:t>术、</w:t>
      </w:r>
      <w:r>
        <w:rPr>
          <w:spacing w:val="-3"/>
        </w:rPr>
        <w:t>技</w:t>
      </w:r>
      <w:r>
        <w:t>术</w:t>
      </w:r>
      <w:r>
        <w:rPr>
          <w:spacing w:val="-3"/>
        </w:rPr>
        <w:t>秘</w:t>
      </w:r>
      <w:r>
        <w:t>密</w:t>
      </w:r>
      <w:r>
        <w:rPr>
          <w:spacing w:val="-3"/>
        </w:rPr>
        <w:t>的</w:t>
      </w:r>
      <w:r>
        <w:t>使</w:t>
      </w:r>
      <w:r>
        <w:rPr>
          <w:spacing w:val="-3"/>
        </w:rPr>
        <w:t>用</w:t>
      </w:r>
      <w:r>
        <w:t>费</w:t>
      </w:r>
      <w:r>
        <w:rPr>
          <w:spacing w:val="-3"/>
        </w:rPr>
        <w:t>的</w:t>
      </w:r>
      <w:r>
        <w:t>承担</w:t>
      </w:r>
      <w:r>
        <w:rPr>
          <w:spacing w:val="-3"/>
        </w:rPr>
        <w:t>方</w:t>
      </w:r>
      <w:r>
        <w:t>式</w:t>
      </w:r>
      <w:r>
        <w:rPr>
          <w:spacing w:val="-3"/>
        </w:rPr>
        <w:t>：</w:t>
      </w:r>
      <w:r>
        <w:rPr>
          <w:u w:val="single"/>
        </w:rPr>
        <w:t xml:space="preserve">  </w:t>
      </w:r>
      <w:r>
        <w:rPr>
          <w:u w:val="single"/>
        </w:rPr>
        <w:tab/>
      </w:r>
      <w:r>
        <w:t xml:space="preserve"> </w:t>
      </w:r>
    </w:p>
    <w:p>
      <w:pPr>
        <w:pStyle w:val="10"/>
        <w:spacing w:before="8"/>
        <w:rPr>
          <w:sz w:val="14"/>
        </w:rPr>
      </w:pPr>
      <w:r>
        <w:pict>
          <v:group id="组合 147" o:spid="_x0000_s1052" o:spt="203" style="position:absolute;left:0pt;margin-left:70.9pt;margin-top:11.3pt;height:11.2pt;width:321.35pt;mso-position-horizontal-relative:page;mso-wrap-distance-bottom:0pt;mso-wrap-distance-top:0pt;z-index:-251486208;mso-width-relative:page;mso-height-relative:page;" coordorigin="1419,226" coordsize="6427,224203" o:gfxdata="UEsDBAoAAAAAAIdO4kAAAAAAAAAAAAAAAAAEAAAAZHJzL1BLAwQUAAAACACHTuJAl6OLs9kAAAAJ&#10;AQAADwAAAGRycy9kb3ducmV2LnhtbE2PwWrDMBBE74X+g9hCb40k106DYzmU0PYUCk0KJTfF2tgm&#10;lmQsxU7+vttTcxxmmHlTrC62YyMOofVOgZwJYOgqb1pXK/jevT8tgIWondGdd6jgigFW5f1doXPj&#10;J/eF4zbWjEpcyLWCJsY+5zxUDVodZr5HR97RD1ZHkkPNzaAnKrcdT4SYc6tbRwuN7nHdYHXanq2C&#10;j0lPr8/ybdycjuvrfpd9/mwkKvX4IMUSWMRL/A/DHz6hQ0lMB392JrCOdCoJPSpIkjkwCrws0gzY&#10;QUGaCeBlwW8flL9QSwMEFAAAAAgAh07iQPo0tPO4AwAAlAwAAA4AAABkcnMvZTJvRG9jLnhtbNVX&#10;zW4bNxC+B+g7EHuvV7taS/bCctDaiREgaI2kfQCKy90lyiUJkvrxPUjSW0+5JJfcc8ypBdqnif0a&#10;neH+WLJj1A0SBxEgefg3nPnmmxn64P66kWTJrRNazaJkZxQRrpguhKpm0a+/PPx+LyLOU1VQqRWf&#10;RWfcRfcPv7t3sDI5T3WtZcEtASXK5Sszi2rvTR7HjtW8oW5HG65gsdS2oR6GtooLS1egvZFxOhpN&#10;4pW2hbGacedg9rhdjDqN9jYKdVkKxo81WzRc+Var5ZJ6cMnVwrjoMFhblpz5n8vScU/kLAJPffiF&#10;S0Ce4298eEDzylJTC9aZQG9jwhWfGioUXDqoOqaekoUV11Q1glntdOl3mG7i1pGACHiRjK5gc2L1&#10;wgRfqnxVmQF0CNQV1D9ZLftpeWqJKGbROANMFG0g5Bd/Pfvwx0uSZFPEZ2WqHLadWPPUnNpuompH&#10;6PK6tA3+BWfIOiB7NiDL154wmMxGe0mS7UaEwVqSpSlcFqBnNcQHjyVZsh8RWE3TSb/0oDs9ydJp&#10;exQO4mLc3xqjcYMtRrAcvh1OIF3D6b/ZCaf8wnJAHbWp5algp7YdbGA1HrD68Prvi99fAFZ7aBie&#10;wW3tIYrWPNbsN0eUPqqpqvgPzgAnwd3gxvb2GIdbN86lMA+FlAgvyp83SYjNeTPnEHv7qAgG0dx5&#10;yz2r8cISLn4CxrZ4DwvBykvD0GYHvPgIE7Lp9EpIezoko91xF9Ak3QooQGadP+G6ISiAaWABBIPm&#10;dPnYdbb0W3BaaQQocEmqrQkgCc4Ee1sLgwgGt3EC4S6YkvZZNTBl/9tmSgjY52XKNN2/gSlZ+nWJ&#10;sjLQ5VyfeDC6VlL+V+l9WlODtQXVbpaTrCfJxev3F3/+Q5LdUB+7bUeqq7vuplQbqmeWhQJJ8z7V&#10;JqN9YCCW3aBxqJzXEk0KhZbdmGhSkdUsmk5SKH2MQuMvoeGC2BgoIE5V4azTUhR9xXK2mh9JS5YU&#10;m2/4dLm+tQ2z+Zi6ut0XlnAbzWtOiweqIP7MQFNS8BqJ0ISGFxGRHB4vKIWdngp5m519SUBc25KA&#10;0lwXZ9AEF8aKqh5qM65A5NtY3QEFJj0Fzl+9OH/z7vztc2BBqModC7D7Er/+UWO3RL8vvejb4dCE&#10;gQ/wjAvdNPTwSz6Mx3t3l1GXFqLk1/N1Z3YHuXykIKGAUL4XbC/Me+ErhwVgbB9Fm2EJJfATwrI7&#10;SZOPhyXFl01I0/TLd8QvGZbwIoPHanikdQ9rfA1vjkHe/Gfi8F9QSwMECgAAAAAAh07iQAAAAAAA&#10;AAAAAAAAAAoAAABkcnMvbWVkaWEvUEsDBBQAAAAIAIdO4kCOKnZdcAAAAAsBAAAUAAAAZHJzL21l&#10;ZGlhL2ltYWdlMS5wbmfrDPBz5+WS4mJgYOD19HAJYmBg3AZkR3CwAcmZBpfMgBRbkre7C8N/EFyw&#10;d/lkoAhngUdkMQMD3xEQZpyqzScNFFzt6eIYUjHn7UFGRiCvSeH/+jwPBxBz0IEPKVHbGBgVeFbx&#10;gZzm6ernss4poQkAUEsDBBQAAAAIAIdO4kBvpr8CbwAAALMAAAAUAAAAZHJzL21lZGlhL2ltYWdl&#10;Mi5wbmfrDPBz5+WS4mJgYOD19HAJAtIbgDiCgw1Ihi6o3Qik2JK83V0Y/oPggr3LJwNFOAs8IosZ&#10;GPiOgDDjVG0+aaBgsKeLY0jFnLcHDRmBvEMLvvrn8sgvADLJBnZsnyIYGBd7ar8DGeHp6ueyzimh&#10;CQ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AoAAAAAAIdO4kAAAAAAAAAAAAAAAAAKAAAAZHJzL19yZWxzL1BLAwQUAAAACACHTuJA&#10;LmzwAL8AAAClAQAAGQAAAGRycy9fcmVscy9lMm9Eb2MueG1sLnJlbHO9kMGKwjAQhu8L+w5h7tu0&#10;PSyymPYigldxH2BIpmmwmYQkir69gWVBQfDmcWb4v/9j1uPFL+JMKbvACrqmBUGsg3FsFfwetl8r&#10;ELkgG1wCk4IrZRiHz4/1nhYsNZRnF7OoFM4K5lLij5RZz+QxNyES18sUksdSx2RlRH1ES7Jv22+Z&#10;7hkwPDDFzihIO9ODOFxjbX7NDtPkNG2CPnni8qRCOl+7KxCTpaLAk3H4t+ybyBbkc4fuPQ7dv4N8&#10;eO5wA1BLAwQUAAAACACHTuJAeee6BAQBAAATAgAAEwAAAFtDb250ZW50X1R5cGVzXS54bWyVkcFO&#10;wzAMhu9IvEOUK2pTdkAIrd2BjiMgNB4gStw2onGiOJTt7Um6TYKJIe0Y29/vL8lytbUjmyCQcVjz&#10;27LiDFA5bbCv+fvmqbjnjKJELUeHUPMdEF8111fLzc4DsUQj1XyI0T8IQWoAK6l0HjB1OhesjOkY&#10;euGl+pA9iEVV3QnlMALGIuYM3ixb6OTnGNl6m8p7E489Z4/7ubyq5sZmPtfFn0SAkU4Q6f1olIzp&#10;bmJCfeJVHJzKRM4zNBhPN0n8zIbc+e30c8GBe0mPGYwG9ipDfJY2mQsdSGj3hQGm8v+QbGmpcF1n&#10;FJRtoDZhbzAdrc6lw8K1Tl0avp6pY7aYv7T5BlBLAQIUABQAAAAIAIdO4kB557oEBAEAABMCAAAT&#10;AAAAAAAAAAEAIAAAALMIAABbQ29udGVudF9UeXBlc10ueG1sUEsBAhQACgAAAAAAh07iQAAAAAAA&#10;AAAAAAAAAAYAAAAAAAAAAAAQAAAAdwYAAF9yZWxzL1BLAQIUABQAAAAIAIdO4kCKFGY80QAAAJQB&#10;AAALAAAAAAAAAAEAIAAAAJsGAABfcmVscy8ucmVsc1BLAQIUAAoAAAAAAIdO4kAAAAAAAAAAAAAA&#10;AAAEAAAAAAAAAAAAEAAAAAAAAABkcnMvUEsBAhQACgAAAAAAh07iQAAAAAAAAAAAAAAAAAoAAAAA&#10;AAAAAAAQAAAAlQcAAGRycy9fcmVscy9QSwECFAAUAAAACACHTuJALmzwAL8AAAClAQAAGQAAAAAA&#10;AAABACAAAAC9BwAAZHJzL19yZWxzL2Uyb0RvYy54bWwucmVsc1BLAQIUABQAAAAIAIdO4kCXo4uz&#10;2QAAAAkBAAAPAAAAAAAAAAEAIAAAACIAAABkcnMvZG93bnJldi54bWxQSwECFAAUAAAACACHTuJA&#10;+jS087gDAACUDAAADgAAAAAAAAABACAAAAAoAQAAZHJzL2Uyb0RvYy54bWxQSwECFAAKAAAAAACH&#10;TuJAAAAAAAAAAAAAAAAACgAAAAAAAAAAABAAAAAMBQAAZHJzL21lZGlhL1BLAQIUABQAAAAIAIdO&#10;4kCOKnZdcAAAAAsBAAAUAAAAAAAAAAEAIAAAADQFAABkcnMvbWVkaWEvaW1hZ2UxLnBuZ1BLAQIU&#10;ABQAAAAIAIdO4kBvpr8CbwAAALMAAAAUAAAAAAAAAAEAIAAAANYFAABkcnMvbWVkaWEvaW1hZ2Uy&#10;LnBuZ1BLBQYAAAAACwALAJQCAADoCQAAAAA=&#10;">
            <o:lock v:ext="edit"/>
            <v:shape id="图片 148" o:spid="_x0000_s1057" o:spt="75" type="#_x0000_t75" style="position:absolute;left:4779;top:226;height:212;width:1053;" filled="f" o:preferrelative="t" stroked="f" coordsize="21600,21600" o:gfxdata="UEsDBAoAAAAAAIdO4kAAAAAAAAAAAAAAAAAEAAAAZHJzL1BLAwQUAAAACACHTuJAo1wOm7sAAADc&#10;AAAADwAAAGRycy9kb3ducmV2LnhtbEVPPWvDMBDdC/0P4gpdSi2lgZC6lj0USko2JxkyHtLVNrZO&#10;riU76b+vhkDGx/suqqsbxEJT6DxrWGUKBLHxtuNGw+n49boFESKyxcEzafijAFX5+FBgbv2Fa1oO&#10;sREphEOOGtoYx1zKYFpyGDI/Eifux08OY4JTI+2ElxTuBvmm1EY67Dg1tDjSZ0umP8xOw/7c7c3O&#10;/r5wU+9wnuf+fTRK6+enlfoAEeka7+Kb+9tqWK/T/HQmHQFZ/g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o1wOm7sAAADc&#10;AAAADwAAAAAAAAABACAAAAAiAAAAZHJzL2Rvd25yZXYueG1sUEsBAhQAFAAAAAgAh07iQDMvBZ47&#10;AAAAOQAAABAAAAAAAAAAAQAgAAAACgEAAGRycy9zaGFwZXhtbC54bWxQSwUGAAAAAAYABgBbAQAA&#10;tAMAAAAA&#10;">
              <v:path/>
              <v:fill on="f" focussize="0,0"/>
              <v:stroke on="f" joinstyle="miter"/>
              <v:imagedata r:id="rId51" o:title=""/>
              <o:lock v:ext="edit" aspectratio="t"/>
            </v:shape>
            <v:shape id="图片 149" o:spid="_x0000_s1056" o:spt="75" type="#_x0000_t75" style="position:absolute;left:7299;top:226;height:212;width:423;" filled="f" o:preferrelative="t" stroked="f" coordsize="21600,21600" o:gfxdata="UEsDBAoAAAAAAIdO4kAAAAAAAAAAAAAAAAAEAAAAZHJzL1BLAwQUAAAACACHTuJASbeX3b4AAADc&#10;AAAADwAAAGRycy9kb3ducmV2LnhtbEWPQWvCQBSE70L/w/IKvZndRC0lzSpU2uJNtMXzI/tMotm3&#10;Ibs1aX+9Kwg9DjPzDVOsRtuKC/W+cawhTRQI4tKZhisN318f0xcQPiAbbB2Thl/ysFo+TArMjRt4&#10;R5d9qESEsM9RQx1Cl0vpy5os+sR1xNE7ut5iiLKvpOlxiHDbykypZ2mx4bhQY0frmsrz/sdqmL+t&#10;/+QhO/L4qd4Hvz0tRj50Wj89puoVRKAx/Ifv7Y3RMJtlcDsTj4BcX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beX3b4A&#10;AADcAAAADwAAAAAAAAABACAAAAAiAAAAZHJzL2Rvd25yZXYueG1sUEsBAhQAFAAAAAgAh07iQDMv&#10;BZ47AAAAOQAAABAAAAAAAAAAAQAgAAAADQEAAGRycy9zaGFwZXhtbC54bWxQSwUGAAAAAAYABgBb&#10;AQAAtwMAAAAA&#10;">
              <v:path/>
              <v:fill on="f" focussize="0,0"/>
              <v:stroke on="f" joinstyle="miter"/>
              <v:imagedata r:id="rId9" o:title=""/>
              <o:lock v:ext="edit" aspectratio="t"/>
            </v:shape>
            <v:line id="直线 150" o:spid="_x0000_s1055" o:spt="20" style="position:absolute;left:1419;top:444;height:0;width:6092;" coordsize="21600,21600" o:gfxdata="UEsDBAoAAAAAAIdO4kAAAAAAAAAAAAAAAAAEAAAAZHJzL1BLAwQUAAAACACHTuJAV64ocr4AAADc&#10;AAAADwAAAGRycy9kb3ducmV2LnhtbEWPQWvCQBSE74L/YXlCb2ajFpXUVVAr9NKKWnp+ZF+zwezb&#10;kF0T9de7hYLHYWa+YRarq61ES40vHSsYJSkI4tzpkgsF36fdcA7CB2SNlWNScCMPq2W/t8BMu44P&#10;1B5DISKEfYYKTAh1JqXPDVn0iauJo/frGoshyqaQusEuwm0lx2k6lRZLjgsGa9oYys/Hi1Vwn3Zm&#10;K9+/ZnvzI9fz/eepHdNWqZfBKH0DEeganuH/9odWMJm8wt+ZeATk8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64ocr4A&#10;AADcAAAADwAAAAAAAAABACAAAAAiAAAAZHJzL2Rvd25yZXYueG1sUEsBAhQAFAAAAAgAh07iQDMv&#10;BZ47AAAAOQAAABAAAAAAAAAAAQAgAAAADQEAAGRycy9zaGFwZXhtbC54bWxQSwUGAAAAAAYABgBb&#10;AQAAtwMAAAAA&#10;">
              <v:path arrowok="t"/>
              <v:fill focussize="0,0"/>
              <v:stroke weight="0.6pt"/>
              <v:imagedata o:title=""/>
              <o:lock v:ext="edit"/>
            </v:line>
            <v:shape id="文本框 151" o:spid="_x0000_s1054" o:spt="202" type="#_x0000_t202" style="position:absolute;left:1418;top:227;height:212;width:3383;" filled="f" stroked="f" coordsize="21600,21600" o:gfxdata="UEsDBAoAAAAAAIdO4kAAAAAAAAAAAAAAAAAEAAAAZHJzL1BLAwQUAAAACACHTuJAJI3P0b4AAADc&#10;AAAADwAAAGRycy9kb3ducmV2LnhtbEWPT2sCMRTE70K/Q3iF3jRRYbFboxRRKAil6/bQ4+vmuRvc&#10;vKyb+O/bNwXB4zAzv2Hmy6trxZn6YD1rGI8UCOLKG8u1hu9yM5yBCBHZYOuZNNwowHLxNJhjbvyF&#10;CzrvYi0ShEOOGpoYu1zKUDXkMIx8R5y8ve8dxiT7WpoeLwnuWjlRKpMOLaeFBjtaNVQddien4f2H&#10;i7U9fv5+FfvCluWr4m120PrleazeQES6xkf43v4wGqbTDP7PpCMgF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I3P0b4A&#10;AADcAAAADwAAAAAAAAABACAAAAAiAAAAZHJzL2Rvd25yZXYueG1sUEsBAhQAFAAAAAgAh07iQDMv&#10;BZ47AAAAOQAAABAAAAAAAAAAAQAgAAAADQEAAGRycy9zaGFwZXhtbC54bWxQSwUGAAAAAAYABgBb&#10;AQAAtwMAAAAA&#10;">
              <v:path/>
              <v:fill on="f" focussize="0,0"/>
              <v:stroke on="f" joinstyle="miter"/>
              <v:imagedata o:title=""/>
              <o:lock v:ext="edit"/>
              <v:textbox inset="0mm,0mm,0mm,0mm">
                <w:txbxContent>
                  <w:p>
                    <w:pPr>
                      <w:spacing w:line="211" w:lineRule="exact"/>
                      <w:rPr>
                        <w:sz w:val="21"/>
                      </w:rPr>
                    </w:pPr>
                    <w:r>
                      <w:rPr>
                        <w:sz w:val="21"/>
                      </w:rPr>
                      <w:t xml:space="preserve">     </w:t>
                    </w:r>
                    <w:r>
                      <w:rPr>
                        <w:spacing w:val="-3"/>
                        <w:sz w:val="21"/>
                      </w:rPr>
                      <w:t xml:space="preserve"> </w:t>
                    </w:r>
                    <w:r>
                      <w:rPr>
                        <w:sz w:val="21"/>
                      </w:rPr>
                      <w:t xml:space="preserve">   </w:t>
                    </w:r>
                    <w:r>
                      <w:rPr>
                        <w:spacing w:val="-3"/>
                        <w:sz w:val="21"/>
                      </w:rPr>
                      <w:t xml:space="preserve"> </w:t>
                    </w:r>
                    <w:r>
                      <w:rPr>
                        <w:sz w:val="21"/>
                      </w:rPr>
                      <w:t xml:space="preserve">   </w:t>
                    </w:r>
                    <w:r>
                      <w:rPr>
                        <w:spacing w:val="-3"/>
                        <w:sz w:val="21"/>
                      </w:rPr>
                      <w:t xml:space="preserve"> </w:t>
                    </w:r>
                    <w:r>
                      <w:rPr>
                        <w:sz w:val="21"/>
                      </w:rPr>
                      <w:t xml:space="preserve">   </w:t>
                    </w:r>
                    <w:r>
                      <w:rPr>
                        <w:spacing w:val="-3"/>
                        <w:sz w:val="21"/>
                      </w:rPr>
                      <w:t xml:space="preserve"> </w:t>
                    </w:r>
                    <w:r>
                      <w:rPr>
                        <w:sz w:val="21"/>
                      </w:rPr>
                      <w:t xml:space="preserve">   </w:t>
                    </w:r>
                    <w:r>
                      <w:rPr>
                        <w:spacing w:val="-3"/>
                        <w:sz w:val="21"/>
                      </w:rPr>
                      <w:t xml:space="preserve">  </w:t>
                    </w:r>
                    <w:r>
                      <w:rPr>
                        <w:spacing w:val="-1"/>
                        <w:sz w:val="21"/>
                      </w:rPr>
                      <w:t xml:space="preserve"> </w:t>
                    </w:r>
                    <w:r>
                      <w:rPr>
                        <w:sz w:val="21"/>
                      </w:rPr>
                      <w:t xml:space="preserve">    </w:t>
                    </w:r>
                    <w:r>
                      <w:rPr>
                        <w:spacing w:val="-3"/>
                        <w:sz w:val="21"/>
                      </w:rPr>
                      <w:t xml:space="preserve"> </w:t>
                    </w:r>
                    <w:r>
                      <w:rPr>
                        <w:sz w:val="21"/>
                      </w:rPr>
                      <w:t xml:space="preserve">   </w:t>
                    </w:r>
                  </w:p>
                </w:txbxContent>
              </v:textbox>
            </v:shape>
            <v:shape id="文本框 152" o:spid="_x0000_s1053" o:spt="202" type="#_x0000_t202" style="position:absolute;left:5621;top:227;height:212;width:2224;" filled="f" stroked="f" coordsize="21600,21600" o:gfxdata="UEsDBAoAAAAAAIdO4kAAAAAAAAAAAAAAAAAEAAAAZHJzL1BLAwQUAAAACACHTuJAOl7+OLsAAADc&#10;AAAADwAAAGRycy9kb3ducmV2LnhtbEVPy2oCMRTdC/2HcAvuNFFB6tQoRRSEgnQcFy6vk+tMcHIz&#10;TuKjf28WhS4P5z1fPl0j7tQF61nDaKhAEJfeWK40HIrN4ANEiMgGG8+k4ZcCLBdvvTlmxj84p/s+&#10;ViKFcMhQQx1jm0kZypochqFviRN39p3DmGBXSdPhI4W7Ro6VmkqHllNDjS2taiov+5vT8HXkfG2v&#10;u9NPfs5tUcwUf08vWvffR+oTRKRn/Bf/ubdGw2SS1qYz6QjIx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Ol7+OLsAAADc&#10;AAAADwAAAAAAAAABACAAAAAiAAAAZHJzL2Rvd25yZXYueG1sUEsBAhQAFAAAAAgAh07iQDMvBZ47&#10;AAAAOQAAABAAAAAAAAAAAQAgAAAACgEAAGRycy9zaGFwZXhtbC54bWxQSwUGAAAAAAYABgBbAQAA&#10;tAMAAAAA&#10;">
              <v:path/>
              <v:fill on="f" focussize="0,0"/>
              <v:stroke on="f" joinstyle="miter"/>
              <v:imagedata o:title=""/>
              <o:lock v:ext="edit"/>
              <v:textbox inset="0mm,0mm,0mm,0mm">
                <w:txbxContent>
                  <w:p>
                    <w:pPr>
                      <w:tabs>
                        <w:tab w:val="left" w:pos="1889"/>
                      </w:tabs>
                      <w:spacing w:line="211" w:lineRule="exact"/>
                      <w:rPr>
                        <w:sz w:val="21"/>
                      </w:rPr>
                    </w:pPr>
                    <w:r>
                      <w:rPr>
                        <w:spacing w:val="-3"/>
                        <w:sz w:val="21"/>
                      </w:rPr>
                      <w:t xml:space="preserve"> </w:t>
                    </w:r>
                    <w:r>
                      <w:rPr>
                        <w:sz w:val="21"/>
                      </w:rPr>
                      <w:t xml:space="preserve">   </w:t>
                    </w:r>
                    <w:r>
                      <w:rPr>
                        <w:spacing w:val="-3"/>
                        <w:sz w:val="21"/>
                      </w:rPr>
                      <w:t xml:space="preserve">  </w:t>
                    </w:r>
                    <w:r>
                      <w:rPr>
                        <w:sz w:val="21"/>
                      </w:rPr>
                      <w:t xml:space="preserve">     </w:t>
                    </w:r>
                    <w:r>
                      <w:rPr>
                        <w:spacing w:val="-3"/>
                        <w:sz w:val="21"/>
                      </w:rPr>
                      <w:t xml:space="preserve"> </w:t>
                    </w:r>
                    <w:r>
                      <w:rPr>
                        <w:sz w:val="21"/>
                      </w:rPr>
                      <w:t xml:space="preserve">    </w:t>
                    </w:r>
                    <w:r>
                      <w:rPr>
                        <w:sz w:val="21"/>
                      </w:rPr>
                      <w:tab/>
                    </w:r>
                    <w:r>
                      <w:rPr>
                        <w:spacing w:val="-3"/>
                        <w:sz w:val="21"/>
                      </w:rPr>
                      <w:t>。</w:t>
                    </w:r>
                    <w:r>
                      <w:rPr>
                        <w:sz w:val="21"/>
                      </w:rPr>
                      <w:t xml:space="preserve"> </w:t>
                    </w:r>
                  </w:p>
                </w:txbxContent>
              </v:textbox>
            </v:shape>
            <w10:wrap type="topAndBottom"/>
          </v:group>
        </w:pict>
      </w:r>
    </w:p>
    <w:p>
      <w:pPr>
        <w:pStyle w:val="10"/>
        <w:spacing w:before="1"/>
        <w:rPr>
          <w:sz w:val="9"/>
        </w:rPr>
      </w:pPr>
    </w:p>
    <w:p>
      <w:pPr>
        <w:pStyle w:val="10"/>
        <w:spacing w:before="72"/>
        <w:ind w:left="1358"/>
      </w:pPr>
      <w:r>
        <w:t xml:space="preserve">1.13 工程量清单错误的修正 </w:t>
      </w:r>
    </w:p>
    <w:p>
      <w:pPr>
        <w:pStyle w:val="10"/>
        <w:spacing w:before="11"/>
        <w:rPr>
          <w:sz w:val="24"/>
        </w:rPr>
      </w:pPr>
    </w:p>
    <w:p>
      <w:pPr>
        <w:pStyle w:val="10"/>
        <w:tabs>
          <w:tab w:val="left" w:pos="7030"/>
        </w:tabs>
        <w:ind w:left="1358"/>
      </w:pPr>
      <w:r>
        <w:rPr>
          <w:lang w:val="en-US" w:bidi="ar-SA"/>
        </w:rPr>
        <w:drawing>
          <wp:anchor distT="0" distB="0" distL="0" distR="0" simplePos="0" relativeHeight="239476736" behindDoc="1" locked="0" layoutInCell="1" allowOverlap="1">
            <wp:simplePos x="0" y="0"/>
            <wp:positionH relativeFrom="page">
              <wp:posOffset>4502150</wp:posOffset>
            </wp:positionH>
            <wp:positionV relativeFrom="paragraph">
              <wp:posOffset>17145</wp:posOffset>
            </wp:positionV>
            <wp:extent cx="355600" cy="133985"/>
            <wp:effectExtent l="0" t="0" r="0" b="0"/>
            <wp:wrapNone/>
            <wp:docPr id="233"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26.png"/>
                    <pic:cNvPicPr>
                      <a:picLocks noChangeAspect="1"/>
                    </pic:cNvPicPr>
                  </pic:nvPicPr>
                  <pic:blipFill>
                    <a:blip r:embed="rId32" cstate="print"/>
                    <a:stretch>
                      <a:fillRect/>
                    </a:stretch>
                  </pic:blipFill>
                  <pic:spPr>
                    <a:xfrm>
                      <a:off x="0" y="0"/>
                      <a:ext cx="355600" cy="134112"/>
                    </a:xfrm>
                    <a:prstGeom prst="rect">
                      <a:avLst/>
                    </a:prstGeom>
                  </pic:spPr>
                </pic:pic>
              </a:graphicData>
            </a:graphic>
          </wp:anchor>
        </w:drawing>
      </w:r>
      <w:r>
        <w:t>出现</w:t>
      </w:r>
      <w:r>
        <w:rPr>
          <w:spacing w:val="-3"/>
        </w:rPr>
        <w:t>工</w:t>
      </w:r>
      <w:r>
        <w:t>程</w:t>
      </w:r>
      <w:r>
        <w:rPr>
          <w:spacing w:val="-3"/>
        </w:rPr>
        <w:t>量</w:t>
      </w:r>
      <w:r>
        <w:t>清</w:t>
      </w:r>
      <w:r>
        <w:rPr>
          <w:spacing w:val="-3"/>
        </w:rPr>
        <w:t>单</w:t>
      </w:r>
      <w:r>
        <w:t>错</w:t>
      </w:r>
      <w:r>
        <w:rPr>
          <w:spacing w:val="-3"/>
        </w:rPr>
        <w:t>误</w:t>
      </w:r>
      <w:r>
        <w:t>时</w:t>
      </w:r>
      <w:r>
        <w:rPr>
          <w:spacing w:val="-3"/>
        </w:rPr>
        <w:t>，</w:t>
      </w:r>
      <w:r>
        <w:t>是否</w:t>
      </w:r>
      <w:r>
        <w:rPr>
          <w:spacing w:val="-3"/>
        </w:rPr>
        <w:t>调</w:t>
      </w:r>
      <w:r>
        <w:t>整</w:t>
      </w:r>
      <w:r>
        <w:rPr>
          <w:spacing w:val="-3"/>
        </w:rPr>
        <w:t>合</w:t>
      </w:r>
      <w:r>
        <w:t>同</w:t>
      </w:r>
      <w:r>
        <w:rPr>
          <w:spacing w:val="-3"/>
        </w:rPr>
        <w:t>价</w:t>
      </w:r>
      <w:r>
        <w:t>格</w:t>
      </w:r>
      <w:r>
        <w:rPr>
          <w:spacing w:val="-3"/>
        </w:rPr>
        <w:t>：</w:t>
      </w:r>
      <w:r>
        <w:rPr>
          <w:spacing w:val="-3"/>
          <w:u w:val="single"/>
        </w:rPr>
        <w:t xml:space="preserve"> </w:t>
      </w:r>
      <w:r>
        <w:rPr>
          <w:spacing w:val="-3"/>
          <w:u w:val="single"/>
        </w:rPr>
        <w:tab/>
      </w:r>
      <w:r>
        <w:rPr>
          <w:spacing w:val="-3"/>
        </w:rPr>
        <w:t>。</w:t>
      </w:r>
      <w:r>
        <w:t xml:space="preserve"> </w:t>
      </w:r>
    </w:p>
    <w:p>
      <w:pPr>
        <w:pStyle w:val="10"/>
        <w:spacing w:before="12"/>
        <w:rPr>
          <w:sz w:val="9"/>
        </w:rPr>
      </w:pPr>
    </w:p>
    <w:p>
      <w:pPr>
        <w:pStyle w:val="10"/>
        <w:tabs>
          <w:tab w:val="left" w:pos="4099"/>
        </w:tabs>
        <w:spacing w:before="72"/>
        <w:ind w:right="199"/>
        <w:jc w:val="center"/>
      </w:pPr>
      <w:r>
        <w:rPr>
          <w:lang w:val="en-US" w:bidi="ar-SA"/>
        </w:rPr>
        <w:drawing>
          <wp:anchor distT="0" distB="0" distL="0" distR="0" simplePos="0" relativeHeight="239477760" behindDoc="1" locked="0" layoutInCell="1" allowOverlap="1">
            <wp:simplePos x="0" y="0"/>
            <wp:positionH relativeFrom="page">
              <wp:posOffset>3436620</wp:posOffset>
            </wp:positionH>
            <wp:positionV relativeFrom="paragraph">
              <wp:posOffset>62865</wp:posOffset>
            </wp:positionV>
            <wp:extent cx="417195" cy="133985"/>
            <wp:effectExtent l="0" t="0" r="0" b="0"/>
            <wp:wrapNone/>
            <wp:docPr id="235" name="image7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79.png"/>
                    <pic:cNvPicPr>
                      <a:picLocks noChangeAspect="1"/>
                    </pic:cNvPicPr>
                  </pic:nvPicPr>
                  <pic:blipFill>
                    <a:blip r:embed="rId84" cstate="print"/>
                    <a:stretch>
                      <a:fillRect/>
                    </a:stretch>
                  </pic:blipFill>
                  <pic:spPr>
                    <a:xfrm>
                      <a:off x="0" y="0"/>
                      <a:ext cx="417195" cy="134112"/>
                    </a:xfrm>
                    <a:prstGeom prst="rect">
                      <a:avLst/>
                    </a:prstGeom>
                  </pic:spPr>
                </pic:pic>
              </a:graphicData>
            </a:graphic>
          </wp:anchor>
        </w:drawing>
      </w:r>
      <w:r>
        <w:rPr>
          <w:spacing w:val="-1"/>
        </w:rPr>
        <w:t>允</w:t>
      </w:r>
      <w:r>
        <w:t>许</w:t>
      </w:r>
      <w:r>
        <w:rPr>
          <w:spacing w:val="-3"/>
        </w:rPr>
        <w:t>调</w:t>
      </w:r>
      <w:r>
        <w:t>整</w:t>
      </w:r>
      <w:r>
        <w:rPr>
          <w:spacing w:val="-3"/>
        </w:rPr>
        <w:t>合</w:t>
      </w:r>
      <w:r>
        <w:t>同</w:t>
      </w:r>
      <w:r>
        <w:rPr>
          <w:spacing w:val="-3"/>
        </w:rPr>
        <w:t>价</w:t>
      </w:r>
      <w:r>
        <w:t>格</w:t>
      </w:r>
      <w:r>
        <w:rPr>
          <w:spacing w:val="-3"/>
        </w:rPr>
        <w:t>的</w:t>
      </w:r>
      <w:r>
        <w:t>工</w:t>
      </w:r>
      <w:r>
        <w:rPr>
          <w:spacing w:val="-3"/>
        </w:rPr>
        <w:t>程</w:t>
      </w:r>
      <w:r>
        <w:t>量偏</w:t>
      </w:r>
      <w:r>
        <w:rPr>
          <w:spacing w:val="-3"/>
        </w:rPr>
        <w:t>差</w:t>
      </w:r>
      <w:r>
        <w:t>范</w:t>
      </w:r>
      <w:r>
        <w:rPr>
          <w:spacing w:val="-3"/>
        </w:rPr>
        <w:t>围</w:t>
      </w:r>
      <w:r>
        <w:t>：</w:t>
      </w:r>
      <w:r>
        <w:rPr>
          <w:u w:val="single"/>
        </w:rPr>
        <w:t xml:space="preserve"> </w:t>
      </w:r>
      <w:r>
        <w:rPr>
          <w:u w:val="single"/>
        </w:rPr>
        <w:tab/>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t xml:space="preserve"> </w:t>
      </w:r>
    </w:p>
    <w:p>
      <w:pPr>
        <w:pStyle w:val="10"/>
        <w:spacing w:before="8"/>
        <w:rPr>
          <w:sz w:val="14"/>
        </w:rPr>
      </w:pPr>
      <w:r>
        <w:pict>
          <v:group id="组合 153" o:spid="_x0000_s1047" o:spt="203" style="position:absolute;left:0pt;margin-left:70.9pt;margin-top:11.3pt;height:11.2pt;width:316.05pt;mso-position-horizontal-relative:page;mso-wrap-distance-bottom:0pt;mso-wrap-distance-top:0pt;z-index:-251483136;mso-width-relative:page;mso-height-relative:page;" coordorigin="1419,226" coordsize="6321,224203" o:gfxdata="UEsDBAoAAAAAAIdO4kAAAAAAAAAAAAAAAAAEAAAAZHJzL1BLAwQUAAAACACHTuJAFCH7SNkAAAAJ&#10;AQAADwAAAGRycy9kb3ducmV2LnhtbE2PzU7DMBCE70i8g7VI3Kjt9A9CnApVwKmqRIuEuG2TbRI1&#10;tqPYTdq3ZznBcTSjmW+y1cW2YqA+NN4Z0BMFglzhy8ZVBj73bw+PIEJEV2LrHRm4UoBVfnuTYVr6&#10;0X3QsIuV4BIXUjRQx9ilUoaiJoth4jty7B19bzGy7CtZ9jhyuW1lotRCWmwcL9TY0bqm4rQ7WwPv&#10;I44vU/06bE7H9fV7P99+bTQZc3+n1TOISJf4F4ZffEaHnJkO/uzKIFrWM83o0UCSLEBwYLmcPoE4&#10;GJjNFcg8k/8f5D9QSwMEFAAAAAgAh07iQMEXV+iLAwAAaQoAAA4AAABkcnMvZTJvRG9jLnhtbMVW&#10;zW7cNhC+F+g7ELrXWmm167XgddDaiREgSI2kfQAuRUlEKZIguT++B01y6ymX5JJ7jjm1QPs0sV+j&#10;M9RPd7016gatY8D2kBySM9/3zVDHDzaNJCtundBqHiUHo4hwxXQhVDWPfvzh0TeziDhPVUGlVnwe&#10;XXIXPTj5+qvjtcl5qmstC24JHKJcvjbzqPbe5HHsWM0b6g604QoWS20b6mFoq7iwdA2nNzJOR6Np&#10;vNa2MFYz7hzMnrWLUXeivcuBuiwF42eaLRuufHuq5ZJ6SMnVwrjoJERblpz578vScU/kPIJMffgL&#10;l4C9wL/xyTHNK0tNLVgXAr1LCDdyaqhQcOlw1Bn1lCyt2DuqEcxqp0t/wHQTt4kERCCLZHQDm3Or&#10;lybkUuXrygygA1E3UP/sY9nT1YUlophH4wlgomgDlF//9uLTL69IMhkjPmtT5eB2bs1zc2G7iaod&#10;Ycqb0jb4H5Ihm4Ds5YAs33jCYDIbJePZeBIRBmtJlqZZBz2rgR/clmTJUURgNU2nLSusftjtno7T&#10;pN0KG3Ex7m+NMbghFiNYDr8dTmDt4fTP6oRdfmk5oI6nqdWFYBe2HWxhlaU9Vp/e/n79+iVgFQLD&#10;PejWbqIYzRPNfnJE6dOaqop/6wxoEtINaey6xzjcuXEhhXkkpER40f5vi4TYnDcLDtzbx0UIiObO&#10;W+5ZjReWcPEzCLbFe1gIUf4VGMbsQBd/o4Tp0QwY36a0l8NkClpDKaRJusMnIGadP+e6IWhAZBAA&#10;cEFzunriulB6F5xWGvGBEGku1c4EaARnQrhtgMGEeFHS0LtcDyeM9oTyrwrqeU0NKgaP3RZJ1ovk&#10;+u3H61//AJFMMNvO7VR11eRuA3CoiSwL6qL5AODRbNoiGOpoqIc9/KRQGNmt+ElF1vPocJoiIRTa&#10;eQltFMzGgCycqsJep6Uoeh06Wy1OpSUrii01/HQU7rghSWfU1a1fWEI3mtecFg9VQfylgVaj4I2J&#10;MISGFxGRHJ4ktIKnp0LexbNnGnFtmUZroYtLaG1LY0VVDxWHK8D8vUkAWGp76tWbl1fvPly9/xlU&#10;EBpcpwLsqcRvvtPYA3t13FJQoAd4nENBHbYQDXqYzA7vraJ2cfabxaYTdQe5fKygoEBQvjdsbyx6&#10;4wvTAjDu0xIw/QxaDrNR3+du0DLun7x76HP/JyvhmYUvkPDydl9L+ImzPQZ7+wvx5E9QSwMECgAA&#10;AAAAh07iQAAAAAAAAAAAAAAAAAoAAABkcnMvbWVkaWEvUEsDBBQAAAAIAIdO4kBwDcDabwAAAMYA&#10;AAAUAAAAZHJzL21lZGlhL2ltYWdlMS5wbmfrDPBz5+WS4mJgYOD19HAJAtIvgTiCgw1ICiy8YAyk&#10;2JK83V0Y/oPggr3LJwNFOAs8IosZGPiOgDDjVG0+aaBgmqeLY0jFnLcHDRmBvEMLvvrnsucvADKp&#10;CR6YOxxnYFQz/2UCMtXT1c9lnVNCEwB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AoAAAAAAIdO4kAAAAAAAAAAAAAAAAAKAAAAZHJz&#10;L19yZWxzL1BLAwQUAAAACACHTuJAqiYOvrYAAAAhAQAAGQAAAGRycy9fcmVscy9lMm9Eb2MueG1s&#10;LnJlbHOFj0FqwzAQRfeF3EHMPpadRSjFsjeh4G1IDjBIY1nEGglJLfXtI8gmgUCX8z//PaYf//wq&#10;fillF1hB17QgiHUwjq2C6+V7/wkiF2SDa2BSsFGGcdh99GdasdRRXlzMolI4K1hKiV9SZr2Qx9yE&#10;SFybOSSPpZ7Jyoj6hpbkoW2PMj0zYHhhiskoSJPpQFy2WM3/s8M8O02noH88cXmjkM5XdwVislQU&#10;eDIOH2HXRLYgh16+PDbcAVBLAwQUAAAACACHTuJAeee6BAQBAAATAgAAEwAAAFtDb250ZW50X1R5&#10;cGVzXS54bWyVkcFOwzAMhu9IvEOUK2pTdkAIrd2BjiMgNB4gStw2onGiOJTt7Um6TYKJIe0Y29/v&#10;L8lytbUjmyCQcVjz27LiDFA5bbCv+fvmqbjnjKJELUeHUPMdEF8111fLzc4DsUQj1XyI0T8IQWoA&#10;K6l0HjB1OhesjOkYeuGl+pA9iEVV3QnlMALGIuYM3ixb6OTnGNl6m8p7E489Z4/7ubyq5sZmPtfF&#10;n0SAkU4Q6f1olIzpbmJCfeJVHJzKRM4zNBhPN0n8zIbc+e30c8GBe0mPGYwG9ipDfJY2mQsdSGj3&#10;hQGm8v+QbGmpcF1nFJRtoDZhbzAdrc6lw8K1Tl0avp6pY7aYv7T5BlBLAQIUABQAAAAIAIdO4kB5&#10;57oEBAEAABMCAAATAAAAAAAAAAEAIAAAANsHAABbQ29udGVudF9UeXBlc10ueG1sUEsBAhQACgAA&#10;AAAAh07iQAAAAAAAAAAAAAAAAAYAAAAAAAAAAAAQAAAAqAUAAF9yZWxzL1BLAQIUABQAAAAIAIdO&#10;4kCKFGY80QAAAJQBAAALAAAAAAAAAAEAIAAAAMwFAABfcmVscy8ucmVsc1BLAQIUAAoAAAAAAIdO&#10;4kAAAAAAAAAAAAAAAAAEAAAAAAAAAAAAEAAAAAAAAABkcnMvUEsBAhQACgAAAAAAh07iQAAAAAAA&#10;AAAAAAAAAAoAAAAAAAAAAAAQAAAAxgYAAGRycy9fcmVscy9QSwECFAAUAAAACACHTuJAqiYOvrYA&#10;AAAhAQAAGQAAAAAAAAABACAAAADuBgAAZHJzL19yZWxzL2Uyb0RvYy54bWwucmVsc1BLAQIUABQA&#10;AAAIAIdO4kAUIftI2QAAAAkBAAAPAAAAAAAAAAEAIAAAACIAAABkcnMvZG93bnJldi54bWxQSwEC&#10;FAAUAAAACACHTuJAwRdX6IsDAABpCgAADgAAAAAAAAABACAAAAAoAQAAZHJzL2Uyb0RvYy54bWxQ&#10;SwECFAAKAAAAAACHTuJAAAAAAAAAAAAAAAAACgAAAAAAAAAAABAAAADfBAAAZHJzL21lZGlhL1BL&#10;AQIUABQAAAAIAIdO4kBwDcDabwAAAMYAAAAUAAAAAAAAAAEAIAAAAAcFAABkcnMvbWVkaWEvaW1h&#10;Z2UxLnBuZ1BLBQYAAAAACgAKAFICAAAQCQAAAAA=&#10;">
            <o:lock v:ext="edit"/>
            <v:shape id="图片 154" o:spid="_x0000_s1051" o:spt="75" type="#_x0000_t75" style="position:absolute;left:6985;top:226;height:212;width:560;" filled="f" o:preferrelative="t" stroked="f" coordsize="21600,21600" o:gfxdata="UEsDBAoAAAAAAIdO4kAAAAAAAAAAAAAAAAAEAAAAZHJzL1BLAwQUAAAACACHTuJAG6DBZL0AAADc&#10;AAAADwAAAGRycy9kb3ducmV2LnhtbEWPQYvCMBSE74L/ITzBi6yprshSjR4UdUFQVvewx0fybIvN&#10;S2lirf/eCMIeh5n5hpkvW1uKhmpfOFYwGiYgiLUzBWcKfs+bjy8QPiAbLB2Tggd5WC66nTmmxt35&#10;h5pTyESEsE9RQR5ClUrpdU4W/dBVxNG7uNpiiLLOpKnxHuG2lOMkmUqLBceFHCta5aSvp5tVECbZ&#10;oRhs92s68mBDf63eHRutVL83SmYgArXhP/xufxsFn5MxvM7EIyAXT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boMFkvQAA&#10;ANwAAAAPAAAAAAAAAAEAIAAAACIAAABkcnMvZG93bnJldi54bWxQSwECFAAUAAAACACHTuJAMy8F&#10;njsAAAA5AAAAEAAAAAAAAAABACAAAAAMAQAAZHJzL3NoYXBleG1sLnhtbFBLBQYAAAAABgAGAFsB&#10;AAC2AwAAAAA=&#10;">
              <v:path/>
              <v:fill on="f" focussize="0,0"/>
              <v:stroke on="f" joinstyle="miter"/>
              <v:imagedata r:id="rId32" o:title=""/>
              <o:lock v:ext="edit" aspectratio="t"/>
            </v:shape>
            <v:line id="直线 155" o:spid="_x0000_s1050" o:spt="20" style="position:absolute;left:1419;top:444;height:0;width:5986;" coordsize="21600,21600" o:gfxdata="UEsDBAoAAAAAAIdO4kAAAAAAAAAAAAAAAAAEAAAAZHJzL1BLAwQUAAAACACHTuJAD6hbD78AAADc&#10;AAAADwAAAGRycy9kb3ducmV2LnhtbEWPT2vCQBTE74V+h+UVeqsb/2Alugm0WuhFpSqeH9lnNjT7&#10;NmS3ifXTu4LgcZiZ3zCL/Gxr0VHrK8cKhoMEBHHhdMWlgsP+620GwgdkjbVjUvBPHvLs+WmBqXY9&#10;/1C3C6WIEPYpKjAhNKmUvjBk0Q9cQxy9k2sthijbUuoW+wi3tRwlyVRarDguGGzo01Dxu/uzCi7T&#10;3izlavO+NUf5Mduu992Ilkq9vgyTOYhA5/AI39vfWsF4MoHbmXgEZHY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oWw+/&#10;AAAA3AAAAA8AAAAAAAAAAQAgAAAAIgAAAGRycy9kb3ducmV2LnhtbFBLAQIUABQAAAAIAIdO4kAz&#10;LwWeOwAAADkAAAAQAAAAAAAAAAEAIAAAAA4BAABkcnMvc2hhcGV4bWwueG1sUEsFBgAAAAAGAAYA&#10;WwEAALgDAAAAAA==&#10;">
              <v:path arrowok="t"/>
              <v:fill focussize="0,0"/>
              <v:stroke weight="0.6pt"/>
              <v:imagedata o:title=""/>
              <o:lock v:ext="edit"/>
            </v:line>
            <v:shape id="文本框 156" o:spid="_x0000_s1049" o:spt="202" type="#_x0000_t202" style="position:absolute;left:1418;top:227;height:212;width:5587;" filled="f" stroked="f" coordsize="21600,21600" o:gfxdata="UEsDBAoAAAAAAIdO4kAAAAAAAAAAAAAAAAAEAAAAZHJzL1BLAwQUAAAACACHTuJAfIu8rL8AAADc&#10;AAAADwAAAGRycy9kb3ducmV2LnhtbEWPT2sCMRTE74V+h/AK3mriHxa7NYpICwVBuq6HHl83z93g&#10;5mXdpGq/fSMUPA4z8xtmvry6VpypD9azhtFQgSCuvLFca9iX788zECEiG2w9k4ZfCrBcPD7MMTf+&#10;wgWdd7EWCcIhRw1NjF0uZagachiGviNO3sH3DmOSfS1Nj5cEd60cK5VJh5bTQoMdrRuqjrsfp2H1&#10;xcWbPW2/P4tDYcvyRfEmO2o9eBqpVxCRrvEe/m9/GA2TaQa3M+kIyMU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yLvKy/&#10;AAAA3AAAAA8AAAAAAAAAAQAgAAAAIgAAAGRycy9kb3ducmV2LnhtbFBLAQIUABQAAAAIAIdO4kAz&#10;LwWeOwAAADkAAAAQAAAAAAAAAAEAIAAAAA4BAABkcnMvc2hhcGV4bWwueG1sUEsFBgAAAAAGAAYA&#10;WwEAALgDAAAAAA==&#10;">
              <v:path/>
              <v:fill on="f" focussize="0,0"/>
              <v:stroke on="f" joinstyle="miter"/>
              <v:imagedata o:title=""/>
              <o:lock v:ext="edit"/>
              <v:textbox inset="0mm,0mm,0mm,0mm">
                <w:txbxContent>
                  <w:p>
                    <w:pPr>
                      <w:spacing w:line="211" w:lineRule="exact"/>
                      <w:rPr>
                        <w:sz w:val="21"/>
                      </w:rPr>
                    </w:pPr>
                    <w:r>
                      <w:rPr>
                        <w:sz w:val="21"/>
                      </w:rPr>
                      <w:t xml:space="preserve">     </w:t>
                    </w:r>
                    <w:r>
                      <w:rPr>
                        <w:spacing w:val="-3"/>
                        <w:sz w:val="21"/>
                      </w:rPr>
                      <w:t xml:space="preserve"> </w:t>
                    </w:r>
                    <w:r>
                      <w:rPr>
                        <w:sz w:val="21"/>
                      </w:rPr>
                      <w:t xml:space="preserve">   </w:t>
                    </w:r>
                    <w:r>
                      <w:rPr>
                        <w:spacing w:val="-3"/>
                        <w:sz w:val="21"/>
                      </w:rPr>
                      <w:t xml:space="preserve"> </w:t>
                    </w:r>
                    <w:r>
                      <w:rPr>
                        <w:sz w:val="21"/>
                      </w:rPr>
                      <w:t xml:space="preserve">   </w:t>
                    </w:r>
                    <w:r>
                      <w:rPr>
                        <w:spacing w:val="-3"/>
                        <w:sz w:val="21"/>
                      </w:rPr>
                      <w:t xml:space="preserve"> </w:t>
                    </w:r>
                    <w:r>
                      <w:rPr>
                        <w:sz w:val="21"/>
                      </w:rPr>
                      <w:t xml:space="preserve">   </w:t>
                    </w:r>
                    <w:r>
                      <w:rPr>
                        <w:spacing w:val="-3"/>
                        <w:sz w:val="21"/>
                      </w:rPr>
                      <w:t xml:space="preserve"> </w:t>
                    </w:r>
                    <w:r>
                      <w:rPr>
                        <w:sz w:val="21"/>
                      </w:rPr>
                      <w:t xml:space="preserve">   </w:t>
                    </w:r>
                    <w:r>
                      <w:rPr>
                        <w:spacing w:val="-3"/>
                        <w:sz w:val="21"/>
                      </w:rPr>
                      <w:t xml:space="preserve">  </w:t>
                    </w:r>
                    <w:r>
                      <w:rPr>
                        <w:sz w:val="21"/>
                      </w:rPr>
                      <w:t xml:space="preserve">     </w:t>
                    </w:r>
                    <w:r>
                      <w:rPr>
                        <w:spacing w:val="-3"/>
                        <w:sz w:val="21"/>
                      </w:rPr>
                      <w:t xml:space="preserve"> </w:t>
                    </w:r>
                    <w:r>
                      <w:rPr>
                        <w:sz w:val="21"/>
                      </w:rPr>
                      <w:t xml:space="preserve">   </w:t>
                    </w:r>
                    <w:r>
                      <w:rPr>
                        <w:spacing w:val="-3"/>
                        <w:sz w:val="21"/>
                      </w:rPr>
                      <w:t xml:space="preserve"> </w:t>
                    </w:r>
                    <w:r>
                      <w:rPr>
                        <w:sz w:val="21"/>
                      </w:rPr>
                      <w:t xml:space="preserve">   </w:t>
                    </w:r>
                    <w:r>
                      <w:rPr>
                        <w:spacing w:val="-3"/>
                        <w:sz w:val="21"/>
                      </w:rPr>
                      <w:t xml:space="preserve"> </w:t>
                    </w:r>
                    <w:r>
                      <w:rPr>
                        <w:sz w:val="21"/>
                      </w:rPr>
                      <w:t xml:space="preserve">   </w:t>
                    </w:r>
                    <w:r>
                      <w:rPr>
                        <w:spacing w:val="-3"/>
                        <w:sz w:val="21"/>
                      </w:rPr>
                      <w:t xml:space="preserve"> </w:t>
                    </w:r>
                    <w:r>
                      <w:rPr>
                        <w:sz w:val="21"/>
                      </w:rPr>
                      <w:t xml:space="preserve">   </w:t>
                    </w:r>
                    <w:r>
                      <w:rPr>
                        <w:spacing w:val="-3"/>
                        <w:sz w:val="21"/>
                      </w:rPr>
                      <w:t xml:space="preserve">  </w:t>
                    </w:r>
                    <w:r>
                      <w:rPr>
                        <w:sz w:val="21"/>
                      </w:rPr>
                      <w:t xml:space="preserve">     </w:t>
                    </w:r>
                    <w:r>
                      <w:rPr>
                        <w:spacing w:val="-3"/>
                        <w:sz w:val="21"/>
                      </w:rPr>
                      <w:t xml:space="preserve"> </w:t>
                    </w:r>
                    <w:r>
                      <w:rPr>
                        <w:sz w:val="21"/>
                      </w:rPr>
                      <w:t xml:space="preserve"> </w:t>
                    </w:r>
                  </w:p>
                </w:txbxContent>
              </v:textbox>
            </v:shape>
            <v:shape id="文本框 157" o:spid="_x0000_s1048" o:spt="202" type="#_x0000_t202" style="position:absolute;left:7405;top:227;height:212;width:335;" filled="f" stroked="f" coordsize="21600,21600" o:gfxdata="UEsDBAoAAAAAAIdO4kAAAAAAAAAAAAAAAAAEAAAAZHJzL1BLAwQUAAAACACHTuJAYliNRbwAAADc&#10;AAAADwAAAGRycy9kb3ducmV2LnhtbEVPW2vCMBR+F/YfwhnsTRM3kdk1yhgbDAZirQ8+HpvTNtic&#10;dE3m5d+bB2GPH989X11cJ040BOtZw3SiQBBX3lhuNOzKr/EriBCRDXaeScOVAqyWD6McM+PPXNBp&#10;GxuRQjhkqKGNsc+kDFVLDsPE98SJq/3gMCY4NNIMeE7hrpPPSs2lQ8upocWePlqqjts/p+F9z8Wn&#10;/V0fNkVd2LJcKP6ZH7V+epyqNxCRLvFffHd/Gw0vs7Q2nUlHQC5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JYjUW8AAAA&#10;3AAAAA8AAAAAAAAAAQAgAAAAIgAAAGRycy9kb3ducmV2LnhtbFBLAQIUABQAAAAIAIdO4kAzLwWe&#10;OwAAADkAAAAQAAAAAAAAAAEAIAAAAAsBAABkcnMvc2hhcGV4bWwueG1sUEsFBgAAAAAGAAYAWwEA&#10;ALUDAAAAAA==&#10;">
              <v:path/>
              <v:fill on="f" focussize="0,0"/>
              <v:stroke on="f" joinstyle="miter"/>
              <v:imagedata o:title=""/>
              <o:lock v:ext="edit"/>
              <v:textbox inset="0mm,0mm,0mm,0mm">
                <w:txbxContent>
                  <w:p>
                    <w:pPr>
                      <w:spacing w:line="211" w:lineRule="exact"/>
                      <w:rPr>
                        <w:sz w:val="21"/>
                      </w:rPr>
                    </w:pPr>
                    <w:r>
                      <w:rPr>
                        <w:sz w:val="21"/>
                      </w:rPr>
                      <w:t xml:space="preserve">。 </w:t>
                    </w:r>
                  </w:p>
                </w:txbxContent>
              </v:textbox>
            </v:shape>
            <w10:wrap type="topAndBottom"/>
          </v:group>
        </w:pict>
      </w:r>
    </w:p>
    <w:p>
      <w:pPr>
        <w:pStyle w:val="10"/>
        <w:rPr>
          <w:sz w:val="20"/>
        </w:rPr>
      </w:pPr>
    </w:p>
    <w:p>
      <w:pPr>
        <w:pStyle w:val="3"/>
        <w:numPr>
          <w:ilvl w:val="0"/>
          <w:numId w:val="63"/>
        </w:numPr>
        <w:tabs>
          <w:tab w:val="left" w:pos="1340"/>
        </w:tabs>
        <w:spacing w:before="198"/>
        <w:ind w:hanging="402"/>
        <w:rPr>
          <w:rFonts w:ascii="Times New Roman" w:eastAsia="Times New Roman"/>
        </w:rPr>
      </w:pPr>
      <w:bookmarkStart w:id="202" w:name="2._发包人"/>
      <w:bookmarkEnd w:id="202"/>
      <w:bookmarkStart w:id="203" w:name="_bookmark98"/>
      <w:bookmarkEnd w:id="203"/>
      <w:r>
        <w:t>发包人</w:t>
      </w:r>
    </w:p>
    <w:p>
      <w:pPr>
        <w:pStyle w:val="10"/>
        <w:spacing w:before="11"/>
        <w:rPr>
          <w:b/>
          <w:sz w:val="40"/>
        </w:rPr>
      </w:pPr>
    </w:p>
    <w:p>
      <w:pPr>
        <w:pStyle w:val="5"/>
        <w:spacing w:before="0"/>
        <w:ind w:left="938" w:firstLine="0"/>
      </w:pPr>
      <w:bookmarkStart w:id="204" w:name="2.2_发包人代表"/>
      <w:bookmarkEnd w:id="204"/>
      <w:r>
        <w:t>2.2 发包人代表</w:t>
      </w:r>
      <w:r>
        <w:rPr>
          <w:w w:val="99"/>
        </w:rPr>
        <w:t xml:space="preserve"> </w:t>
      </w:r>
    </w:p>
    <w:p>
      <w:pPr>
        <w:pStyle w:val="10"/>
        <w:spacing w:before="8"/>
        <w:rPr>
          <w:b/>
          <w:sz w:val="40"/>
        </w:rPr>
      </w:pPr>
    </w:p>
    <w:p>
      <w:pPr>
        <w:pStyle w:val="10"/>
        <w:ind w:left="1358"/>
      </w:pPr>
      <w:r>
        <w:t xml:space="preserve">发包人代表： </w:t>
      </w:r>
    </w:p>
    <w:p>
      <w:pPr>
        <w:pStyle w:val="10"/>
        <w:spacing w:before="6"/>
        <w:rPr>
          <w:sz w:val="15"/>
        </w:rPr>
      </w:pPr>
    </w:p>
    <w:p>
      <w:pPr>
        <w:pStyle w:val="10"/>
        <w:tabs>
          <w:tab w:val="left" w:pos="5141"/>
          <w:tab w:val="left" w:pos="5875"/>
        </w:tabs>
        <w:ind w:left="1358"/>
      </w:pPr>
      <w:r>
        <w:pict>
          <v:group id="_x0000_s1044" o:spid="_x0000_s1044" o:spt="203" style="position:absolute;left:0pt;margin-left:144.5pt;margin-top:1.35pt;height:10.6pt;width:182.05pt;mso-position-horizontal-relative:page;z-index:-263837696;mso-width-relative:page;mso-height-relative:page;" coordorigin="2890,28" coordsize="3641,212203" o:gfxdata="UEsDBAoAAAAAAIdO4kAAAAAAAAAAAAAAAAAEAAAAZHJzL1BLAwQUAAAACACHTuJAIqjha9kAAAAI&#10;AQAADwAAAGRycy9kb3ducmV2LnhtbE2PQWvCQBCF74X+h2UKvdXNGrQas5EibU9SqBaKtzE7JsHs&#10;bsiuif77Tk/tbR7v8eZ7+fpqWzFQHxrvNKhJAoJc6U3jKg1f+7enBYgQ0RlsvSMNNwqwLu7vcsyM&#10;H90nDbtYCS5xIUMNdYxdJmUoa7IYJr4jx97J9xYjy76SpseRy20rp0kylxYbxx9q7GhTU3neXayG&#10;9xHHl1S9DtvzaXM77Gcf31tFWj8+qGQFItI1/oXhF5/RoWCmo784E0SrYbpY8pbIxzMI9uezVIE4&#10;sk6XIItc/h9Q/ABQSwMEFAAAAAgAh07iQIpReSuBAgAAYAcAAA4AAABkcnMvZTJvRG9jLnhtbNVV&#10;zYrbMBC+F/oOwvfGifOziUmylKYbCksb+vMAiizborYkJCXO3gttb733UQp9m2VfozOy402yC13K&#10;stCD7dFImvnmm0/y9HxXFmTLjRVKzoJepxsQLplKhMxmwaePFy/GAbGOyoQWSvJZcMVtcD5//mxa&#10;6ZhHKldFwg2BINLGlZ4FuXM6DkPLcl5S21GaS5hMlSmpg6HJwsTQCqKXRRh1u6OwUibRRjFuLXgX&#10;9WTQRDQPCajSVDC+UGxTcunqqIYX1EFJNhfaBnOPNk05c+/S1HJHilkAlTr/hiRgr/Edzqc0zgzV&#10;uWANBPoQCCc1lVRISNqGWlBHycaIO6FKwYyyKnUdpsqwLsQzAlX0uifcLI3aaF9LFleZbkmHRp2w&#10;/s9h2dvtyhCRgBKG0HhJS2j5za8v1z++EfQAP5XOYli2NPqDXpnGkdUjLHmXmhK/UAzZeWavWmb5&#10;zhEGzqjfi7r9YUAYzPX6g1HUUM9y6A9ui8YT6AnMRj4pjVn+utncHw169c6oFyGicJ80RGwtFC1Y&#10;DE9DE1h3aPq7OGGX2xgOpGM0uV0JtjL14JCqwZ6q65+/b75/BaomCAz34LJ6E0U0l4p9tkSqVzmV&#10;GX9pNUgSKPBlHC8PcXiUcV0IfSGKAtlF+3HPCDExL9ccWm/eJB4Qja0z3LEcE6aQ+D2ArfluJzzK&#10;W2CI2YIs7hHCbUfPsFoat2KYRGf39xMYM9YtuSoJGoAMAEAvaEy3l7aBsl+CbqmQHx+9kEcO0Ah6&#10;PNwaoDcBb90mMJ5CKKNToYy88JG2/1Mo/gA+rlCG436/PvonQhlN4ErCG+P03D+RTvz1Ahevv3Ga&#10;nwTe7IdjsA9/jPM/UEsDBAoAAAAAAIdO4kAAAAAAAAAAAAAAAAAKAAAAZHJzL21lZGlhL1BLAwQU&#10;AAAACACHTuJA1r+RvGwAAACCAAAAFAAAAGRycy9tZWRpYS9pbWFnZTIucG5n6wzwc+flkuJiYGDg&#10;9fRwCQLS2UCswMEGJEUV2hYDKZZiJ88QDiCo4UjpAPI5CzwiixkYFK+CMCPLnC1zgYIqni6OIRmN&#10;bw8aMgJ5hxZ89c9lz18AZCJABY/pAgZGjkcFCSAxT1c/l3VOCU0AUEsDBBQAAAAIAIdO4kATaV9Q&#10;bgAAAKsAAAAUAAAAZHJzL21lZGlhL2ltYWdlMS5wbmfrDPBz5+WS4mJgYOD19HAJYmBg3A9kK3Cw&#10;AcmmkLIAIMVS7OQZwgEENRwpHUA+Z4FHZDEDg+JVEGZkmbNlLlDQ19PFMaRiztuDjIxAXpPC//V5&#10;Hg4gJhngQ8L9BQyMm8zDd4I0e7r6uaxzSmgCA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AubPAAvwAAAKUBAAAZAAAAZHJzL19yZWxzL2Uyb0Rv&#10;Yy54bWwucmVsc72QwYrCMBCG7wv7DmHu27Q9LLKY9iKCV3EfYEimabCZhCSKvr2BZUFB8OZxZvi/&#10;/2PW48Uv4kwpu8AKuqYFQayDcWwV/B62XysQuSAbXAKTgitlGIfPj/WeFiw1lGcXs6gUzgrmUuKP&#10;lFnP5DE3IRLXyxSSx1LHZGVEfURLsm/bb5nuGTA8MMXOKEg704M4XGNtfs0O0+Q0bYI+eeLypEI6&#10;X7srEJOlosCTcfi37JvIFuRzh+49Dt2/g3x47nADUEsDBBQAAAAIAIdO4kB557oEBAEAABMCAAAT&#10;AAAAW0NvbnRlbnRfVHlwZXNdLnhtbJWRwU7DMAyG70i8Q5QralN2QAit3YGOIyA0HiBK3DaicaI4&#10;lO3tSbpNgokh7Rjb3+8vyXK1tSObIJBxWPPbsuIMUDltsK/5++apuOeMokQtR4dQ8x0QXzXXV8vN&#10;zgOxRCPVfIjRPwhBagArqXQeMHU6F6yM6Rh64aX6kD2IRVXdCeUwAsYi5gzeLFvo5OcY2XqbynsT&#10;jz1nj/u5vKrmxmY+18WfRICRThDp/WiUjOluYkJ94lUcnMpEzjM0GE83SfzMhtz57fRzwYF7SY8Z&#10;jAb2KkN8ljaZCx1IaPeFAaby/5BsaalwXWcUlG2gNmFvMB2tzqXDwrVOXRq+nqljtpi/tPkGUEsB&#10;AhQAFAAAAAgAh07iQHnnugQEAQAAEwIAABMAAAAAAAAAAQAgAAAAdwcAAFtDb250ZW50X1R5cGVz&#10;XS54bWxQSwECFAAKAAAAAACHTuJAAAAAAAAAAAAAAAAABgAAAAAAAAAAABAAAAA7BQAAX3JlbHMv&#10;UEsBAhQAFAAAAAgAh07iQIoUZjzRAAAAlAEAAAsAAAAAAAAAAQAgAAAAXwUAAF9yZWxzLy5yZWxz&#10;UEsBAhQACgAAAAAAh07iQAAAAAAAAAAAAAAAAAQAAAAAAAAAAAAQAAAAAAAAAGRycy9QSwECFAAK&#10;AAAAAACHTuJAAAAAAAAAAAAAAAAACgAAAAAAAAAAABAAAABZBgAAZHJzL19yZWxzL1BLAQIUABQA&#10;AAAIAIdO4kAubPAAvwAAAKUBAAAZAAAAAAAAAAEAIAAAAIEGAABkcnMvX3JlbHMvZTJvRG9jLnht&#10;bC5yZWxzUEsBAhQAFAAAAAgAh07iQCKo4WvZAAAACAEAAA8AAAAAAAAAAQAgAAAAIgAAAGRycy9k&#10;b3ducmV2LnhtbFBLAQIUABQAAAAIAIdO4kCKUXkrgQIAAGAHAAAOAAAAAAAAAAEAIAAAACgBAABk&#10;cnMvZTJvRG9jLnhtbFBLAQIUAAoAAAAAAIdO4kAAAAAAAAAAAAAAAAAKAAAAAAAAAAAAEAAAANUD&#10;AABkcnMvbWVkaWEvUEsBAhQAFAAAAAgAh07iQBNpX1BuAAAAqwAAABQAAAAAAAAAAQAgAAAAmwQA&#10;AGRycy9tZWRpYS9pbWFnZTEucG5nUEsBAhQAFAAAAAgAh07iQNa/kbxsAAAAggAAABQAAAAAAAAA&#10;AQAgAAAA/QMAAGRycy9tZWRpYS9pbWFnZTIucG5nUEsFBgAAAAALAAsAlAIAAKwIAAAAAA==&#10;">
            <o:lock v:ext="edit"/>
            <v:shape id="图片 159" o:spid="_x0000_s1046" o:spt="75" type="#_x0000_t75" style="position:absolute;left:2890;top:27;height:212;width:2927;" filled="f" o:preferrelative="t" stroked="f" coordsize="21600,21600" o:gfxdata="UEsDBAoAAAAAAIdO4kAAAAAAAAAAAAAAAAAEAAAAZHJzL1BLAwQUAAAACACHTuJA9/rAPLwAAADc&#10;AAAADwAAAGRycy9kb3ducmV2LnhtbEVPS4vCMBC+L/gfwgheFk0VK1KNHhYEWXDBx8Xb0IxNsZnU&#10;JD5//UZY2Nt8fM+ZLx+2ETfyoXasYDjIQBCXTtdcKTjsV/0piBCRNTaOScGTAiwXnY85FtrdeUu3&#10;XaxECuFQoAITY1tIGUpDFsPAtcSJOzlvMSboK6k93lO4beQoyybSYs2pwWBLX4bK8+5qFZy2R78x&#10;+XO6DuHbf/68JqtrflGq1x1mMxCRHvFf/Ode6zQ/H8P7mXSBXPw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f6wDy8AAAA&#10;3AAAAA8AAAAAAAAAAQAgAAAAIgAAAGRycy9kb3ducmV2LnhtbFBLAQIUABQAAAAIAIdO4kAzLwWe&#10;OwAAADkAAAAQAAAAAAAAAAEAIAAAAAsBAABkcnMvc2hhcGV4bWwueG1sUEsFBgAAAAAGAAYAWwEA&#10;ALUDAAAAAA==&#10;">
              <v:path/>
              <v:fill on="f" focussize="0,0"/>
              <v:stroke on="f" joinstyle="miter"/>
              <v:imagedata r:id="rId85" o:title=""/>
              <o:lock v:ext="edit" aspectratio="t"/>
            </v:shape>
            <v:shape id="图片 160" o:spid="_x0000_s1045" o:spt="75" type="#_x0000_t75" style="position:absolute;left:5833;top:27;height:212;width:698;" filled="f" o:preferrelative="t" stroked="f" coordsize="21600,21600" o:gfxdata="UEsDBAoAAAAAAIdO4kAAAAAAAAAAAAAAAAAEAAAAZHJzL1BLAwQUAAAACACHTuJAppq9SLsAAADc&#10;AAAADwAAAGRycy9kb3ducmV2LnhtbEVPS2vCQBC+F/oflil4azYWDCHNKlgQpLSHRul5yE4emJ1N&#10;s1M1/75bELzNx/eccnN1gzrTFHrPBpZJCoq49rbn1sDxsHvOQQVBtjh4JgMzBdisHx9KLKy/8Bed&#10;K2lVDOFQoIFOZCy0DnVHDkPiR+LINX5yKBFOrbYTXmK4G/RLmmbaYc+xocOR3jqqT9WvM2Dbj+yd&#10;hkMt35JXrvnM7Hb+MWbxtExfQQld5S6+ufc2zl9l8P9MvECv/w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ppq9SLsAAADc&#10;AAAADwAAAAAAAAABACAAAAAiAAAAZHJzL2Rvd25yZXYueG1sUEsBAhQAFAAAAAgAh07iQDMvBZ47&#10;AAAAOQAAABAAAAAAAAAAAQAgAAAACgEAAGRycy9zaGFwZXhtbC54bWxQSwUGAAAAAAYABgBbAQAA&#10;tAMAAAAA&#10;">
              <v:path/>
              <v:fill on="f" focussize="0,0"/>
              <v:stroke on="f" joinstyle="miter"/>
              <v:imagedata r:id="rId86" o:title=""/>
              <o:lock v:ext="edit" aspectratio="t"/>
            </v:shape>
          </v:group>
        </w:pict>
      </w:r>
      <w:r>
        <w:t xml:space="preserve">姓   </w:t>
      </w:r>
      <w:r>
        <w:rPr>
          <w:spacing w:val="1"/>
        </w:rPr>
        <w:t xml:space="preserve"> </w:t>
      </w:r>
      <w:r>
        <w:t>名</w:t>
      </w:r>
      <w:r>
        <w:rPr>
          <w:spacing w:val="-3"/>
        </w:rPr>
        <w:t>：</w:t>
      </w:r>
      <w:r>
        <w:rPr>
          <w:spacing w:val="-3"/>
          <w:u w:val="single"/>
        </w:rPr>
        <w:t xml:space="preserve"> </w:t>
      </w:r>
      <w:r>
        <w:rPr>
          <w:spacing w:val="-3"/>
          <w:u w:val="single"/>
        </w:rPr>
        <w:tab/>
      </w:r>
      <w:r>
        <w:rPr>
          <w:spacing w:val="-3"/>
          <w:u w:val="single"/>
        </w:rPr>
        <w:tab/>
      </w:r>
      <w:r>
        <w:rPr>
          <w:spacing w:val="-3"/>
        </w:rPr>
        <w:t>；</w:t>
      </w:r>
      <w:r>
        <w:t xml:space="preserve"> </w:t>
      </w:r>
    </w:p>
    <w:p>
      <w:pPr>
        <w:pStyle w:val="10"/>
        <w:rPr>
          <w:sz w:val="10"/>
        </w:rPr>
      </w:pPr>
    </w:p>
    <w:p>
      <w:pPr>
        <w:pStyle w:val="10"/>
        <w:tabs>
          <w:tab w:val="left" w:pos="4618"/>
          <w:tab w:val="left" w:pos="5352"/>
          <w:tab w:val="left" w:pos="5772"/>
        </w:tabs>
        <w:spacing w:before="71"/>
        <w:ind w:left="1358"/>
      </w:pPr>
      <w:r>
        <w:pict>
          <v:group id="组合 161" o:spid="_x0000_s1040" o:spt="203" style="position:absolute;left:0pt;margin-left:144.5pt;margin-top:4.9pt;height:10.6pt;width:178.75pt;mso-position-horizontal-relative:page;z-index:-263836672;mso-width-relative:page;mso-height-relative:page;" coordorigin="2890,99" coordsize="3575,212203" o:gfxdata="UEsDBAoAAAAAAIdO4kAAAAAAAAAAAAAAAAAEAAAAZHJzL1BLAwQUAAAACACHTuJAvHtFT9kAAAAI&#10;AQAADwAAAGRycy9kb3ducmV2LnhtbE2PQWvCQBCF74X+h2UKvdXdaA0aM5EibU9SqBaKtzU7JsHs&#10;bsiuif77Tk/tcXjDe9+Xr6+2FQP1ofEOIZkoEORKbxpXIXzt354WIELUzujWO0K4UYB1cX+X68z4&#10;0X3SsIuV4BIXMo1Qx9hlUoayJqvDxHfkODv53urIZ19J0+uRy20rp0ql0urG8UKtO9rUVJ53F4vw&#10;PurxZZa8DtvzaXM77Ocf39uEEB8fErUCEeka/57hF5/RoWCmo784E0SLMF0s2SUiLNmA8/Q5nYM4&#10;IswSBbLI5X+B4gdQSwMEFAAAAAgAh07iQIla5n2YAgAAiAkAAA4AAABkcnMvZTJvRG9jLnhtbN1W&#10;247TMBB9R+IfrLzTXJp226jtClG2QlpBxeUDXMdJLBLbst3LviMBb7zzKUj8zWp/g7Gd7fayEitU&#10;gZaHpuMZe3zmzImd0fmmqdGKKs0EHwdxJwoQ5UTkjJfj4MP7i2eDAGmDeY5rwek4uKI6OJ88fTJa&#10;y4wmohJ1ThWCJFxnazkOKmNkFoaaVLTBuiMk5RAshGqwgaEqw1zhNWRv6jCJon64FiqXShCqNXin&#10;Phi0GdVDEoqiYIROBVk2lBufVdEaGyhJV0zqYOLQFgUl5k1RaGpQPQ6gUuOesAnYC/sMJyOclQrL&#10;ipEWAn4IhIOaGsw4bLpNNcUGo6ViR6kaRpTQojAdIprQF+IYgSri6ICbmRJL6Wops3Upt6RDow5Y&#10;/+O05PVqrhDLQQn9foA4bqDlNz8+XX/7guJ+bPlZyzKDaTMl38m5ah2lH9mSN4Vq7D8UgzaO2ast&#10;s3RjEAFnkpxFcdILEIFY3E37SUs9qaA/dlkyGEJPIDoc+qaQ6mW7uNs7a1cmcWKD4e2mocW2hSIZ&#10;yeDX0gTWEU2/FyesMktFgXSbja/mjMyVH+xSBVA9Vdfff958/QxUOWB2jZ3mF2GL5lKQjxpx8aLC&#10;vKTPtQRJAgWujP3poR3u7biombxgdW3ZtfZp3xGkMtosKLRevcodIJxpo6ghld2wgI3fAljP9zbg&#10;UN4Bs5g1yOIeIdx1dOA7uhVDd9j1SjjsJzCmtJlR0SBrADIAAL3AGV5d6hbK7RTr5sLyAxBxVvM9&#10;B2jEehxcD9CZgNd3E4y/IZTkSChdS4al7XEKxen8tELpwdHnX/0DoQxSoM+eGP+/TtIjnaSPWydO&#10;5qfVST9K79dJmvzb88RdQ3BBu5up/ZiwXwC7Y7B3P6AmvwBQSwMECgAAAAAAh07iQAAAAAAAAAAA&#10;AAAAAAoAAABkcnMvbWVkaWEvUEsDBBQAAAAIAIdO4kB8fF28bwAAAKIAAAAUAAAAZHJzL21lZGlh&#10;L2ltYWdlMS5wbmfrDPBz5+WS4mJgYOD19HAJYmBgzAOyFTjYgKRR+yR1IMVS7OQZwgEENRwpHUA+&#10;Z4FHZDEDg+JVEGZkmbNlLlDQxdPFMaRiztuDjLxA3qEF3/1z+cwXAJnEgwqT7QoMjGpvIqaD9Hi6&#10;+rmsc0poAgBQSwMEFAAAAAgAh07iQG+mvwJvAAAAswAAABQAAABkcnMvbWVkaWEvaW1hZ2UzLnBu&#10;Z+sM8HPn5ZLiYmBg4PX0cAkC0huAOIKDDUiGLqjdCKTYkrzdXRj+g+CCvcsnA0U4CzwiixkY+I6A&#10;MONUbT5poGCwp4tjSMWctwcNGYG8Qwu++ufyyC8AMskGdmyfIhgYF3tqvwMZ4enq57LOKaEJAFBL&#10;AwQUAAAACACHTuJA2YwhOXEAAADuAAAAFAAAAGRycy9tZWRpYS9pbWFnZTIucG5n6wzwc+flkuJi&#10;YGDg9fRwCWJgYIwDsiM42IDkXtb5m4EUW5K3uwvDfxBcsHf5ZKAIZ4FHZDEDA98REGacqs0nDRTs&#10;83RxDKmY8/YgIy+Qd2jBd/9cfnYRIHMgwHm2h8sZGG+zcS8B2e7p6ueyzimhCQ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NydHYcYAAAApAgAA&#10;GQAAAGRycy9fcmVscy9lMm9Eb2MueG1sLnJlbHO9kcFqAjEQhu9C3yHMvZvdFYqIWS8ieBX7AEMy&#10;mw1uJiGJpb69gVKoIPXmcWb4v/+D2Wy//Sy+KGUXWEHXtCCIdTCOrYLP0/59BSIXZINzYFJwpQzb&#10;4W2xOdKMpYby5GIWlcJZwVRKXEuZ9UQecxMicb2MIXksdUxWRtRntCT7tv2Q6S8DhjumOBgF6WCW&#10;IE7XWJufs8M4Ok27oC+euDyokM7X7grEZKko8GQc/iyXTWQL8rFD/xqH/j+H7jUO3a+DvHvwcANQ&#10;SwMEFAAAAAgAh07iQHnnugQEAQAAEwIAABMAAABbQ29udGVudF9UeXBlc10ueG1slZHBTsMwDIbv&#10;SLxDlCtqU3ZACK3dgY4jIDQeIErcNqJxojiU7e1Juk2CiSHtGNvf7y/JcrW1I5sgkHFY89uy4gxQ&#10;OW2wr/n75qm454yiRC1Hh1DzHRBfNddXy83OA7FEI9V8iNE/CEFqACupdB4wdToXrIzpGHrhpfqQ&#10;PYhFVd0J5TACxiLmDN4sW+jk5xjZepvKexOPPWeP+7m8qubGZj7XxZ9EgJFOEOn9aJSM6W5iQn3i&#10;VRycykTOMzQYTzdJ/MyG3Pnt9HPBgXtJjxmMBvYqQ3yWNpkLHUho94UBpvL/kGxpqXBdZxSUbaA2&#10;YW8wHa3OpcPCtU5dGr6eqWO2mL+0+QZQSwECFAAUAAAACACHTuJAeee6BAQBAAATAgAAEwAAAAAA&#10;AAABACAAAAA8CAAAW0NvbnRlbnRfVHlwZXNdLnhtbFBLAQIUAAoAAAAAAIdO4kAAAAAAAAAAAAAA&#10;AAAGAAAAAAAAAAAAEAAAAPkFAABfcmVscy9QSwECFAAUAAAACACHTuJAihRmPNEAAACUAQAACwAA&#10;AAAAAAABACAAAAAdBgAAX3JlbHMvLnJlbHNQSwECFAAKAAAAAACHTuJAAAAAAAAAAAAAAAAABAAA&#10;AAAAAAAAABAAAAAAAAAAZHJzL1BLAQIUAAoAAAAAAIdO4kAAAAAAAAAAAAAAAAAKAAAAAAAAAAAA&#10;EAAAABcHAABkcnMvX3JlbHMvUEsBAhQAFAAAAAgAh07iQDcnR2HGAAAAKQIAABkAAAAAAAAAAQAg&#10;AAAAPwcAAGRycy9fcmVscy9lMm9Eb2MueG1sLnJlbHNQSwECFAAUAAAACACHTuJAvHtFT9kAAAAI&#10;AQAADwAAAAAAAAABACAAAAAiAAAAZHJzL2Rvd25yZXYueG1sUEsBAhQAFAAAAAgAh07iQIla5n2Y&#10;AgAAiAkAAA4AAAAAAAAAAQAgAAAAKAEAAGRycy9lMm9Eb2MueG1sUEsBAhQACgAAAAAAh07iQAAA&#10;AAAAAAAAAAAAAAoAAAAAAAAAAAAQAAAA7AMAAGRycy9tZWRpYS9QSwECFAAUAAAACACHTuJAfHxd&#10;vG8AAACiAAAAFAAAAAAAAAABACAAAAAUBAAAZHJzL21lZGlhL2ltYWdlMS5wbmdQSwECFAAUAAAA&#10;CACHTuJA2YwhOXEAAADuAAAAFAAAAAAAAAABACAAAABWBQAAZHJzL21lZGlhL2ltYWdlMi5wbmdQ&#10;SwECFAAUAAAACACHTuJAb6a/Am8AAACzAAAAFAAAAAAAAAABACAAAAC1BAAAZHJzL21lZGlhL2lt&#10;YWdlMy5wbmdQSwUGAAAAAAwADADWAgAAcQkAAAAA&#10;">
            <o:lock v:ext="edit"/>
            <v:shape id="图片 162" o:spid="_x0000_s1043" o:spt="75" type="#_x0000_t75" style="position:absolute;left:2890;top:98;height:212;width:2393;" filled="f" o:preferrelative="t" stroked="f" coordsize="21600,21600" o:gfxdata="UEsDBAoAAAAAAIdO4kAAAAAAAAAAAAAAAAAEAAAAZHJzL1BLAwQUAAAACACHTuJAq2CNKb8AAADc&#10;AAAADwAAAGRycy9kb3ducmV2LnhtbEWPT2sCMRDF70K/Q5hCL1KzCtqyNUprsfQm2n/XYTPdXUwm&#10;S5K62k/vHARvM7w37/1mvjx6pw4UUxvYwHhUgCKugm25NvD5sb5/BJUyskUXmAycKMFycTOYY2lD&#10;z1s67HKtJIRTiQaanLtS61Q15DGNQkcs2m+IHrOssdY2Yi/h3ulJUcy0x5alocGOVg1V+92fN/Da&#10;T+h56OLb6ud7s/+fvqwfvpIz5u52XDyBynTMV/Pl+t0K/kzw5RmZQC/O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tgjSm/&#10;AAAA3AAAAA8AAAAAAAAAAQAgAAAAIgAAAGRycy9kb3ducmV2LnhtbFBLAQIUABQAAAAIAIdO4kAz&#10;LwWeOwAAADkAAAAQAAAAAAAAAAEAIAAAAA4BAABkcnMvc2hhcGV4bWwueG1sUEsFBgAAAAAGAAYA&#10;WwEAALgDAAAAAA==&#10;">
              <v:path/>
              <v:fill on="f" focussize="0,0"/>
              <v:stroke on="f" joinstyle="miter"/>
              <v:imagedata r:id="rId87" o:title=""/>
              <o:lock v:ext="edit" aspectratio="t"/>
            </v:shape>
            <v:shape id="图片 163" o:spid="_x0000_s1042" o:spt="75" type="#_x0000_t75" style="position:absolute;left:5201;top:98;height:212;width:842;" filled="f" o:preferrelative="t" stroked="f" coordsize="21600,21600" o:gfxdata="UEsDBAoAAAAAAIdO4kAAAAAAAAAAAAAAAAAEAAAAZHJzL1BLAwQUAAAACACHTuJA9kbOkb0AAADc&#10;AAAADwAAAGRycy9kb3ducmV2LnhtbEWPT4vCMBDF7wt+hzDCXhab2kPRaupBELyI65+LtyEZ22Iz&#10;KU209dtvFhb2NsN7835v1pvRtuJFvW8cK5gnKQhi7UzDlYLrZTdbgPAB2WDrmBS8ycOmnHyssTBu&#10;4BO9zqESMYR9gQrqELpCSq9rsugT1xFH7e56iyGufSVNj0MMt63M0jSXFhuOhBo72takH+enjdzj&#10;abjR7StffndW2wzH7KBHpT6n83QFItAY/s1/13sT6+cZ/D4TJ5Dl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2Rs6RvQAA&#10;ANwAAAAPAAAAAAAAAAEAIAAAACIAAABkcnMvZG93bnJldi54bWxQSwECFAAUAAAACACHTuJAMy8F&#10;njsAAAA5AAAAEAAAAAAAAAABACAAAAAMAQAAZHJzL3NoYXBleG1sLnhtbFBLBQYAAAAABgAGAFsB&#10;AAC2AwAAAAA=&#10;">
              <v:path/>
              <v:fill on="f" focussize="0,0"/>
              <v:stroke on="f" joinstyle="miter"/>
              <v:imagedata r:id="rId11" o:title=""/>
              <o:lock v:ext="edit" aspectratio="t"/>
            </v:shape>
            <v:shape id="_x0000_s1041" o:spid="_x0000_s1041" o:spt="75" type="#_x0000_t75" style="position:absolute;left:6041;top:98;height:212;width:423;" filled="f" o:preferrelative="t" stroked="f" coordsize="21600,21600" o:gfxdata="UEsDBAoAAAAAAIdO4kAAAAAAAAAAAAAAAAAEAAAAZHJzL1BLAwQUAAAACACHTuJAF2XrzroAAADc&#10;AAAADwAAAGRycy9kb3ducmV2LnhtbEVPTYvCMBC9C/6HMII3myiuSDUKiivellXxPDRjW20mpcna&#10;ur9+syB4m8f7nOW6s5V4UONLxxrGiQJBnDlTcq7hfPoczUH4gGywckwanuRhver3lpga1/I3PY4h&#10;FzGEfYoaihDqVEqfFWTRJ64mjtzVNRZDhE0uTYNtDLeVnCg1kxZLjg0F1rQtKLsff6yG6Wb7Ky+T&#10;K3d7tWv91+2j40ut9XAwVgsQgbrwFr/cBxPnz6bw/0y8QK7+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XZevOugAAANwA&#10;AAAPAAAAAAAAAAEAIAAAACIAAABkcnMvZG93bnJldi54bWxQSwECFAAUAAAACACHTuJAMy8FnjsA&#10;AAA5AAAAEAAAAAAAAAABACAAAAAJAQAAZHJzL3NoYXBleG1sLnhtbFBLBQYAAAAABgAGAFsBAACz&#10;AwAAAAA=&#10;">
              <v:path/>
              <v:fill on="f" focussize="0,0"/>
              <v:stroke on="f" joinstyle="miter"/>
              <v:imagedata r:id="rId9" o:title=""/>
              <o:lock v:ext="edit" aspectratio="t"/>
            </v:shape>
          </v:group>
        </w:pict>
      </w:r>
      <w:r>
        <w:t>身份</w:t>
      </w:r>
      <w:r>
        <w:rPr>
          <w:spacing w:val="-3"/>
        </w:rPr>
        <w:t>证</w:t>
      </w:r>
      <w:r>
        <w:t>号</w:t>
      </w:r>
      <w:r>
        <w:rPr>
          <w:spacing w:val="-3"/>
        </w:rPr>
        <w:t>：</w:t>
      </w:r>
      <w:r>
        <w:rPr>
          <w:spacing w:val="-3"/>
          <w:u w:val="single"/>
        </w:rPr>
        <w:t xml:space="preserve"> </w:t>
      </w:r>
      <w:r>
        <w:rPr>
          <w:spacing w:val="-3"/>
          <w:u w:val="single"/>
        </w:rPr>
        <w:tab/>
      </w:r>
      <w:r>
        <w:rPr>
          <w:spacing w:val="-3"/>
          <w:u w:val="single"/>
        </w:rPr>
        <w:tab/>
      </w:r>
      <w:r>
        <w:rPr>
          <w:spacing w:val="-3"/>
          <w:u w:val="single"/>
        </w:rPr>
        <w:tab/>
      </w:r>
      <w:r>
        <w:rPr>
          <w:spacing w:val="-3"/>
        </w:rPr>
        <w:t>；</w:t>
      </w:r>
      <w:r>
        <w:t xml:space="preserve"> </w:t>
      </w:r>
    </w:p>
    <w:p>
      <w:pPr>
        <w:pStyle w:val="10"/>
        <w:spacing w:before="5"/>
        <w:rPr>
          <w:sz w:val="9"/>
        </w:rPr>
      </w:pPr>
    </w:p>
    <w:p>
      <w:pPr>
        <w:pStyle w:val="10"/>
        <w:tabs>
          <w:tab w:val="left" w:pos="5772"/>
        </w:tabs>
        <w:spacing w:before="79"/>
        <w:ind w:left="1358"/>
      </w:pPr>
      <w:r>
        <w:rPr>
          <w:lang w:val="en-US" w:bidi="ar-SA"/>
        </w:rPr>
        <w:drawing>
          <wp:anchor distT="0" distB="0" distL="0" distR="0" simplePos="0" relativeHeight="239480832" behindDoc="1" locked="0" layoutInCell="1" allowOverlap="1">
            <wp:simplePos x="0" y="0"/>
            <wp:positionH relativeFrom="page">
              <wp:posOffset>1835150</wp:posOffset>
            </wp:positionH>
            <wp:positionV relativeFrom="paragraph">
              <wp:posOffset>67310</wp:posOffset>
            </wp:positionV>
            <wp:extent cx="2254250" cy="133985"/>
            <wp:effectExtent l="0" t="0" r="0" b="0"/>
            <wp:wrapNone/>
            <wp:docPr id="237" name="image8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83.png"/>
                    <pic:cNvPicPr>
                      <a:picLocks noChangeAspect="1"/>
                    </pic:cNvPicPr>
                  </pic:nvPicPr>
                  <pic:blipFill>
                    <a:blip r:embed="rId88" cstate="print"/>
                    <a:stretch>
                      <a:fillRect/>
                    </a:stretch>
                  </pic:blipFill>
                  <pic:spPr>
                    <a:xfrm>
                      <a:off x="0" y="0"/>
                      <a:ext cx="2254123" cy="134112"/>
                    </a:xfrm>
                    <a:prstGeom prst="rect">
                      <a:avLst/>
                    </a:prstGeom>
                  </pic:spPr>
                </pic:pic>
              </a:graphicData>
            </a:graphic>
          </wp:anchor>
        </w:drawing>
      </w:r>
      <w:r>
        <w:t xml:space="preserve">职   </w:t>
      </w:r>
      <w:r>
        <w:rPr>
          <w:spacing w:val="1"/>
        </w:rPr>
        <w:t xml:space="preserve"> </w:t>
      </w:r>
      <w:r>
        <w:t>务</w:t>
      </w:r>
      <w:r>
        <w:rPr>
          <w:spacing w:val="-3"/>
        </w:rPr>
        <w:t>：</w:t>
      </w:r>
      <w:r>
        <w:rPr>
          <w:spacing w:val="-3"/>
          <w:u w:val="single"/>
        </w:rPr>
        <w:t xml:space="preserve"> </w:t>
      </w:r>
      <w:r>
        <w:rPr>
          <w:spacing w:val="-3"/>
          <w:u w:val="single"/>
        </w:rPr>
        <w:tab/>
      </w:r>
      <w:r>
        <w:rPr>
          <w:spacing w:val="-3"/>
        </w:rPr>
        <w:t>；</w:t>
      </w:r>
      <w:r>
        <w:t xml:space="preserve"> </w:t>
      </w:r>
    </w:p>
    <w:p>
      <w:pPr>
        <w:pStyle w:val="10"/>
        <w:spacing w:before="12"/>
        <w:rPr>
          <w:sz w:val="9"/>
        </w:rPr>
      </w:pPr>
    </w:p>
    <w:p>
      <w:pPr>
        <w:pStyle w:val="10"/>
        <w:tabs>
          <w:tab w:val="left" w:pos="5038"/>
          <w:tab w:val="left" w:pos="5875"/>
        </w:tabs>
        <w:spacing w:before="72"/>
        <w:ind w:left="1358"/>
      </w:pPr>
      <w:r>
        <w:pict>
          <v:group id="组合 165" o:spid="_x0000_s1037" o:spt="203" style="position:absolute;left:0pt;margin-left:144.5pt;margin-top:4.95pt;height:10.6pt;width:182.5pt;mso-position-horizontal-relative:page;z-index:-263834624;mso-width-relative:page;mso-height-relative:page;" coordorigin="2890,100" coordsize="3650,212203" o:gfxdata="UEsDBAoAAAAAAIdO4kAAAAAAAAAAAAAAAAAEAAAAZHJzL1BLAwQUAAAACACHTuJAa3x2YtgAAAAI&#10;AQAADwAAAGRycy9kb3ducmV2LnhtbE2PQWvCQBSE74X+h+UVequb1Som5kWKtD1JoVoo3tbsMwlm&#10;d0N2TfTf9/XUHocZZr7J11fbioH60HiHoCYJCHKlN42rEL72b09LECFqZ3TrHSHcKMC6uL/LdWb8&#10;6D5p2MVKcIkLmUaoY+wyKUNZk9Vh4jty7J18b3Vk2VfS9HrkctvKaZIspNWN44Vad7SpqTzvLhbh&#10;fdTjy0y9DtvzaXM77Ocf31tFiI8PKlmBiHSNf2H4xWd0KJjp6C/OBNEiTJcpf4kIaQqC/cX8mfUR&#10;YaYUyCKX/w8UP1BLAwQUAAAACACHTuJA36NBtH0CAABhBwAADgAAAGRycy9lMm9Eb2MueG1s1VXN&#10;jtMwEL4j8Q5W7jRNStM2artClF0hraDi5wFcx0ksEtuy3Z+9I8HeuPMoSLzNal+DGScNbReJFVqB&#10;OCQZe+yZb7757EzPdnVFNtxYoeQsiHr9gHDJVCZkMQvevzt/Mg6IdVRmtFKSz4IrboOz+eNH061O&#10;eaxKVWXcEAgibbrVs6B0TqdhaFnJa2p7SnMJzlyZmjoYmiLMDN1C9LoK434/CbfKZNooxq2F2UXj&#10;DNqI5j4BVZ4LxheKrWsuXRPV8Io6KMmWQttg7tHmOWfudZ5b7kg1C6BS59+QBOwVvsP5lKaFoboU&#10;rIVA7wPhpKaaCglJu1AL6ihZG3EnVC2YUVblrsdUHTaFeEagiqh/ws2FUWvtaynSbaE70qFRJ6z/&#10;cVj2arM0RGSghFEcEElraPntt483Xz6TKBkiP1tdpLDswui3emnaiaIZYcm73NT4hWLIzjN71THL&#10;d44wmIwH0Wg0BNIZ+KLB0yRuqWcl9Ae3xeMJuNHb71wv2t2DZL81jmKEFO6zhgiuw6IFS+FpeQLr&#10;Dk+/VyfscmvDgXWMJjdLwZamGRxwlcAhabi6+fr99voTcJUgMNyDy5pNFNFcKvbBEqmel1QW/JnV&#10;oEmo0pdxvDzE4VHGVSX0uagqpBfthz0kxKS8XnHovXmZeUA0tc5wx0pMmEPiNwC24btzeJQ/gSFm&#10;C7r4hRK6lk4mWC1NOzWMo1EjhdN+AmPGuguuaoIGIAMA0Aua0s2lbaHsl+C0VMiPj17JownQCM54&#10;uA1AbwLepk1g/AWhjEDUJ0IZ/d9C8QfwYYUyTOLIn/1ToUwiOGd4ZfwjnfjrBW5ef+O0fwm82g/H&#10;YB/+Gec/AFBLAwQKAAAAAACHTuJAAAAAAAAAAAAAAAAACgAAAGRycy9tZWRpYS9QSwMEFAAAAAgA&#10;h07iQA7y7EJvAAAAqgAAABQAAABkcnMvbWVkaWEvaW1hZ2UxLnBuZ+sM8HPn5ZLiYmBg4PX0cAli&#10;YGBcB2QrcLABSS+LOW1AiqXYyTOEAwhqOFI6gHzOAo/IYgYGxasgzMgyZ8tcoKCPp4tjSMWctwcN&#10;GYG8Qwu++ufyyC8AMkkHFRLXFRgYa3k8vEF6PV39XNY5JTQBAFBLAwQUAAAACACHTuJAFT2Mw3EA&#10;AAD5AAAAFAAAAGRycy9tZWRpYS9pbWFnZTIucG5n6wzwc+flkuJiYGDg9fRwCWJgYKwDsiM42IDk&#10;p4g5yUCKLcnb3YXhPwgu2Lt8MlCEs8AjspiBge8ICDNO1eaTBgrO9HRxDKmY8/agISOQd2jBV/9c&#10;Xv4FQOYAgwoD3m0MjCc5b8qCHOLp6ueyzimhCQ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LmzwAL8AAAClAQAAGQAAAGRycy9fcmVscy9lMm9E&#10;b2MueG1sLnJlbHO9kMGKwjAQhu8L+w5h7tu0PSyymPYigldxH2BIpmmwmYQkir69gWVBQfDmcWb4&#10;v/9j1uPFL+JMKbvACrqmBUGsg3FsFfwetl8rELkgG1wCk4IrZRiHz4/1nhYsNZRnF7OoFM4K5lLi&#10;j5RZz+QxNyES18sUksdSx2RlRH1ES7Jv22+Z7hkwPDDFzihIO9ODOFxjbX7NDtPkNG2CPnni8qRC&#10;Ol+7KxCTpaLAk3H4t+ybyBbkc4fuPQ7dv4N8eO5wA1BLAwQUAAAACACHTuJAeee6BAQBAAATAgAA&#10;EwAAAFtDb250ZW50X1R5cGVzXS54bWyVkcFOwzAMhu9IvEOUK2pTdkAIrd2BjiMgNB4gStw2onGi&#10;OJTt7Um6TYKJIe0Y29/vL8lytbUjmyCQcVjz27LiDFA5bbCv+fvmqbjnjKJELUeHUPMdEF8111fL&#10;zc4DsUQj1XyI0T8IQWoAK6l0HjB1OhesjOkYeuGl+pA9iEVV3QnlMALGIuYM3ixb6OTnGNl6m8p7&#10;E489Z4/7ubyq5sZmPtfFn0SAkU4Q6f1olIzpbmJCfeJVHJzKRM4zNBhPN0n8zIbc+e30c8GBe0mP&#10;GYwG9ipDfJY2mQsdSGj3hQGm8v+QbGmpcF1nFJRtoDZhbzAdrc6lw8K1Tl0avp6pY7aYv7T5BlBL&#10;AQIUABQAAAAIAIdO4kB557oEBAEAABMCAAATAAAAAAAAAAEAIAAAAHgHAABbQ29udGVudF9UeXBl&#10;c10ueG1sUEsBAhQACgAAAAAAh07iQAAAAAAAAAAAAAAAAAYAAAAAAAAAAAAQAAAAPAUAAF9yZWxz&#10;L1BLAQIUABQAAAAIAIdO4kCKFGY80QAAAJQBAAALAAAAAAAAAAEAIAAAAGAFAABfcmVscy8ucmVs&#10;c1BLAQIUAAoAAAAAAIdO4kAAAAAAAAAAAAAAAAAEAAAAAAAAAAAAEAAAAAAAAABkcnMvUEsBAhQA&#10;CgAAAAAAh07iQAAAAAAAAAAAAAAAAAoAAAAAAAAAAAAQAAAAWgYAAGRycy9fcmVscy9QSwECFAAU&#10;AAAACACHTuJALmzwAL8AAAClAQAAGQAAAAAAAAABACAAAACCBgAAZHJzL19yZWxzL2Uyb0RvYy54&#10;bWwucmVsc1BLAQIUABQAAAAIAIdO4kBrfHZi2AAAAAgBAAAPAAAAAAAAAAEAIAAAACIAAABkcnMv&#10;ZG93bnJldi54bWxQSwECFAAUAAAACACHTuJA36NBtH0CAABhBwAADgAAAAAAAAABACAAAAAnAQAA&#10;ZHJzL2Uyb0RvYy54bWxQSwECFAAKAAAAAACHTuJAAAAAAAAAAAAAAAAACgAAAAAAAAAAABAAAADQ&#10;AwAAZHJzL21lZGlhL1BLAQIUABQAAAAIAIdO4kAO8uxCbwAAAKoAAAAUAAAAAAAAAAEAIAAAAPgD&#10;AABkcnMvbWVkaWEvaW1hZ2UxLnBuZ1BLAQIUABQAAAAIAIdO4kAVPYzDcQAAAPkAAAAUAAAAAAAA&#10;AAEAIAAAAJkEAABkcnMvbWVkaWEvaW1hZ2UyLnBuZ1BLBQYAAAAACwALAJQCAACtCAAAAAA=&#10;">
            <o:lock v:ext="edit"/>
            <v:shape id="图片 166" o:spid="_x0000_s1039" o:spt="75" type="#_x0000_t75" style="position:absolute;left:2890;top:99;height:212;width:2817;" filled="f" o:preferrelative="t" stroked="f" coordsize="21600,21600" o:gfxdata="UEsDBAoAAAAAAIdO4kAAAAAAAAAAAAAAAAAEAAAAZHJzL1BLAwQUAAAACACHTuJAj3knqMAAAADc&#10;AAAADwAAAGRycy9kb3ducmV2LnhtbEWPT2vCQBDF70K/wzIFL1J34yFIdBVtabE9FIyC1yE7TYLZ&#10;2TS79c+37xwKvc3w3rz3m+X65jt1oSG2gS1kUwOKuAqu5drC8fD6NAcVE7LDLjBZuFOE9ephtMTC&#10;hSvv6VKmWkkIxwItNCn1hdaxashjnIaeWLSvMHhMsg61dgNeJdx3emZMrj22LA0N9vTcUHUuf7wF&#10;g/nhpT+X82zzPvn8ePs+bffmZO34MTMLUIlu6d/8d71zgp8LrTwjE+jV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PeSeo&#10;wAAAANwAAAAPAAAAAAAAAAEAIAAAACIAAABkcnMvZG93bnJldi54bWxQSwECFAAUAAAACACHTuJA&#10;My8FnjsAAAA5AAAAEAAAAAAAAAABACAAAAAPAQAAZHJzL3NoYXBleG1sLnhtbFBLBQYAAAAABgAG&#10;AFsBAAC5AwAAAAA=&#10;">
              <v:path/>
              <v:fill on="f" focussize="0,0"/>
              <v:stroke on="f" joinstyle="miter"/>
              <v:imagedata r:id="rId89" o:title=""/>
              <o:lock v:ext="edit" aspectratio="t"/>
            </v:shape>
            <v:shape id="图片 167" o:spid="_x0000_s1038" o:spt="75" type="#_x0000_t75" style="position:absolute;left:5621;top:99;height:212;width:918;" filled="f" o:preferrelative="t" stroked="f" coordsize="21600,21600" o:gfxdata="UEsDBAoAAAAAAIdO4kAAAAAAAAAAAAAAAAAEAAAAZHJzL1BLAwQUAAAACACHTuJAcZv/u74AAADc&#10;AAAADwAAAGRycy9kb3ducmV2LnhtbEWPQU/DMAyF70j8h8hIXNCWFgSbyrJJIA1x4ACFH2A1pqnW&#10;OFVi1sGvxwckbrbe83ufN7tTHM2RchkSO6iXFRjiLvmBewcf7/vFGkwRZI9jYnLwTQV22/OzDTY+&#10;zfxGx1Z6oyFcGnQQRKbG2tIFiliWaSJW7TPliKJr7q3POGt4HO11Vd3ZiANrQ8CJHgN1h/YrOtjf&#10;HK5ykbr9eVnfJnkIr0/Yzc5dXtTVPRihk/yb/66fveKvFF+f0Qns9h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Zv/u74A&#10;AADcAAAADwAAAAAAAAABACAAAAAiAAAAZHJzL2Rvd25yZXYueG1sUEsBAhQAFAAAAAgAh07iQDMv&#10;BZ47AAAAOQAAABAAAAAAAAAAAQAgAAAADQEAAGRycy9zaGFwZXhtbC54bWxQSwUGAAAAAAYABgBb&#10;AQAAtwMAAAAA&#10;">
              <v:path/>
              <v:fill on="f" focussize="0,0"/>
              <v:stroke on="f" joinstyle="miter"/>
              <v:imagedata r:id="rId16" o:title=""/>
              <o:lock v:ext="edit" aspectratio="t"/>
            </v:shape>
          </v:group>
        </w:pict>
      </w:r>
      <w:r>
        <w:t>联系</w:t>
      </w:r>
      <w:r>
        <w:rPr>
          <w:spacing w:val="-3"/>
        </w:rPr>
        <w:t>电</w:t>
      </w:r>
      <w:r>
        <w:t>话</w:t>
      </w:r>
      <w:r>
        <w:rPr>
          <w:spacing w:val="-3"/>
        </w:rPr>
        <w:t>：</w:t>
      </w:r>
      <w:r>
        <w:rPr>
          <w:spacing w:val="-3"/>
          <w:u w:val="single"/>
        </w:rPr>
        <w:t xml:space="preserve"> </w:t>
      </w:r>
      <w:r>
        <w:rPr>
          <w:spacing w:val="-3"/>
          <w:u w:val="single"/>
        </w:rPr>
        <w:tab/>
      </w:r>
      <w:r>
        <w:rPr>
          <w:spacing w:val="-3"/>
          <w:u w:val="single"/>
        </w:rPr>
        <w:tab/>
      </w:r>
      <w:r>
        <w:rPr>
          <w:spacing w:val="-3"/>
        </w:rPr>
        <w:t>；</w:t>
      </w:r>
      <w:r>
        <w:t xml:space="preserve"> </w:t>
      </w:r>
    </w:p>
    <w:p>
      <w:pPr>
        <w:pStyle w:val="10"/>
        <w:spacing w:before="11"/>
        <w:rPr>
          <w:sz w:val="9"/>
        </w:rPr>
      </w:pPr>
    </w:p>
    <w:p>
      <w:pPr>
        <w:pStyle w:val="10"/>
        <w:tabs>
          <w:tab w:val="left" w:pos="4827"/>
          <w:tab w:val="left" w:pos="5875"/>
        </w:tabs>
        <w:spacing w:before="72"/>
        <w:ind w:left="1358"/>
      </w:pPr>
      <w:r>
        <w:pict>
          <v:group id="组合 168" o:spid="_x0000_s1034" o:spt="203" style="position:absolute;left:0pt;margin-left:144.5pt;margin-top:4.95pt;height:10.6pt;width:182.75pt;mso-position-horizontal-relative:page;z-index:-263833600;mso-width-relative:page;mso-height-relative:page;" coordorigin="2890,100" coordsize="3655,212203" o:gfxdata="UEsDBAoAAAAAAIdO4kAAAAAAAAAAAAAAAAAEAAAAZHJzL1BLAwQUAAAACACHTuJAbwy7bdkAAAAI&#10;AQAADwAAAGRycy9kb3ducmV2LnhtbE2PQUvDQBSE74L/YXmCN7vZ1pQm5qVIUU9FsBXE22v2NQnN&#10;7obsNmn/vetJj8MMM98U64vpxMiDb51FULMEBNvK6dbWCJ/714cVCB/IauqcZYQre1iXtzcF5dpN&#10;9oPHXahFLLE+J4QmhD6X0lcNG/Iz17ON3tENhkKUQy31QFMsN52cJ8lSGmptXGio503D1Wl3Nghv&#10;E03PC/Uybk/HzfV7n75/bRUj3t+p5AlE4Ev4C8MvfkSHMjId3NlqLzqE+SqLXwJCloGI/jJ9TEEc&#10;EBZKgSwL+f9A+QNQSwMEFAAAAAgAh07iQKYZU/N8AgAAYgcAAA4AAABkcnMvZTJvRG9jLnhtbNVV&#10;247TMBB9R+IfrLzTXHrZNmq7QpRdIa2g4vIBruMkFolt2e5l35GAN975FCT+ZrW/wYyThraLxAqt&#10;QDw0Hc/YM2fOnDjT811dkQ03Vig5C+JeFBAumcqELGbBu7cXT8YBsY7KjFZK8llwzW1wPn/8aLrV&#10;KU9UqaqMGwJJpE23ehaUzuk0DC0reU1tT2kuIZgrU1MHS1OEmaFbyF5XYRJFo3CrTKaNYtxa8C6a&#10;YNBmNPdJqPJcML5QbF1z6ZqshlfUQUu2FNoGc482zzlzr/LcckeqWQCdOv+EImCv8BnOpzQtDNWl&#10;YC0Eeh8IJz3VVEgo2qVaUEfJ2og7qWrBjLIqdz2m6rBpxDMCXcTRCTeXRq2176VIt4XuSIdBnbD+&#10;x2nZy83SEJGBEs5g8JLWMPLbbx9uvnwi8WiM/Gx1kcK2S6Pf6KVpHUWzwpZ3uanxH5ohO8/sdccs&#10;3znCwJn0k2iSDAPCIBb3B6OkpZ6VMB88lownMBOMRl3oeXu6Pxq2R5M4QUjhvmqI4DosWrAUfi1P&#10;YN3h6ffqhFNubTiwjtnkZinY0jSLQ64Ge65uvn6//fwRuJogMDyD25pDFNFcKfbeEqmelVQW/KnV&#10;oEno0rdxvD3E5VHFVSX0hagqpBfth31JiEl5veIwe/Mi84Boap3hjpVYMIfCrwFsw3cX8Ch/AkPM&#10;FnTxCyV0I514bmjaqWEUAX8ohdN5AmPGukuuaoIGIAMAMAua0s2VbaHst6BbKuQHINK0kkcO0Ah6&#10;PNwGoDcBbzMmMP6GUEanQjnz8kba/k+h+BfwYYUyHMR9/+6fCiWO+8k/FYq/X+Dq9VdO+5nAu/1w&#10;Dfbhp3H+A1BLAwQKAAAAAACHTuJAAAAAAAAAAAAAAAAACgAAAGRycy9tZWRpYS9QSwMEFAAAAAgA&#10;h07iQCyKkx1xAAAAFwEAABQAAABkcnMvbWVkaWEvaW1hZ2UyLnBuZ+sM8HPn5ZLiYmBg4PX0cAli&#10;YGC8DmRHcLAByeWieyuAFFuSt7sLw38QXLB3+WSgCGeBR2QxAwPfERBmnKrNJw0U3O7p4hhSMeft&#10;QUZGIK9J4f/6PA8HEHMwgwPzGTvEGBhT9996AHKmp6ufyzqnhCYAUEsDBBQAAAAIAIdO4kBT24L2&#10;dQAAAOkBAAAUAAAAZHJzL21lZGlhL2ltYWdlMS5wbmfrDPBz5+WS4mJgYOD19HAJYmBgsQGyIzjY&#10;gKSkw/M9QIotydvdheE/CC7Yu3wyUISzwCOymIGB7wgIM07V5pNmYGDs9HRxDKmY8/agISNQyaEF&#10;X/1zOf0XAJmjgJ4h0DCd8bIyA6OR5gY/kLWern4u65wSmgB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AoAAAAAAIdO4kAAAAAAAAAA&#10;AAAAAAAKAAAAZHJzL19yZWxzL1BLAwQUAAAACACHTuJALmzwAL8AAAClAQAAGQAAAGRycy9fcmVs&#10;cy9lMm9Eb2MueG1sLnJlbHO9kMGKwjAQhu8L+w5h7tu0PSyymPYigldxH2BIpmmwmYQkir69gWVB&#10;QfDmcWb4v/9j1uPFL+JMKbvACrqmBUGsg3FsFfwetl8rELkgG1wCk4IrZRiHz4/1nhYsNZRnF7Oo&#10;FM4K5lLij5RZz+QxNyES18sUksdSx2RlRH1ES7Jv22+Z7hkwPDDFzihIO9ODOFxjbX7NDtPkNG2C&#10;Pnni8qRCOl+7KxCTpaLAk3H4t+ybyBbkc4fuPQ7dv4N8eO5wA1BLAwQUAAAACACHTuJAeee6BAQB&#10;AAATAgAAEwAAAFtDb250ZW50X1R5cGVzXS54bWyVkcFOwzAMhu9IvEOUK2pTdkAIrd2BjiMgNB4g&#10;Stw2onGiOJTt7Um6TYKJIe0Y29/vL8lytbUjmyCQcVjz27LiDFA5bbCv+fvmqbjnjKJELUeHUPMd&#10;EF8111fLzc4DsUQj1XyI0T8IQWoAK6l0HjB1OhesjOkYeuGl+pA9iEVV3QnlMALGIuYM3ixb6OTn&#10;GNl6m8p7E489Z4/7ubyq5sZmPtfFn0SAkU4Q6f1olIzpbmJCfeJVHJzKRM4zNBhPN0n8zIbc+e30&#10;c8GBe0mPGYwG9ipDfJY2mQsdSGj3hQGm8v+QbGmpcF1nFJRtoDZhbzAdrc6lw8K1Tl0avp6pY7aY&#10;v7T5BlBLAQIUABQAAAAIAIdO4kB557oEBAEAABMCAAATAAAAAAAAAAEAIAAAAH4HAABbQ29udGVu&#10;dF9UeXBlc10ueG1sUEsBAhQACgAAAAAAh07iQAAAAAAAAAAAAAAAAAYAAAAAAAAAAAAQAAAAQgUA&#10;AF9yZWxzL1BLAQIUABQAAAAIAIdO4kCKFGY80QAAAJQBAAALAAAAAAAAAAEAIAAAAGYFAABfcmVs&#10;cy8ucmVsc1BLAQIUAAoAAAAAAIdO4kAAAAAAAAAAAAAAAAAEAAAAAAAAAAAAEAAAAAAAAABkcnMv&#10;UEsBAhQACgAAAAAAh07iQAAAAAAAAAAAAAAAAAoAAAAAAAAAAAAQAAAAYAYAAGRycy9fcmVscy9Q&#10;SwECFAAUAAAACACHTuJALmzwAL8AAAClAQAAGQAAAAAAAAABACAAAACIBgAAZHJzL19yZWxzL2Uy&#10;b0RvYy54bWwucmVsc1BLAQIUABQAAAAIAIdO4kBvDLtt2QAAAAgBAAAPAAAAAAAAAAEAIAAAACIA&#10;AABkcnMvZG93bnJldi54bWxQSwECFAAUAAAACACHTuJAphlT83wCAABiBwAADgAAAAAAAAABACAA&#10;AAAoAQAAZHJzL2Uyb0RvYy54bWxQSwECFAAKAAAAAACHTuJAAAAAAAAAAAAAAAAACgAAAAAAAAAA&#10;ABAAAADQAwAAZHJzL21lZGlhL1BLAQIUABQAAAAIAIdO4kBT24L2dQAAAOkBAAAUAAAAAAAAAAEA&#10;IAAAAJsEAABkcnMvbWVkaWEvaW1hZ2UxLnBuZ1BLAQIUABQAAAAIAIdO4kAsipMdcQAAABcBAAAU&#10;AAAAAAAAAAEAIAAAAPgDAABkcnMvbWVkaWEvaW1hZ2UyLnBuZ1BLBQYAAAAACwALAJQCAACzCAAA&#10;AAA=&#10;">
            <o:lock v:ext="edit"/>
            <v:shape id="图片 169" o:spid="_x0000_s1036" o:spt="75" type="#_x0000_t75" style="position:absolute;left:2890;top:99;height:212;width:2604;" filled="f" o:preferrelative="t" stroked="f" coordsize="21600,21600" o:gfxdata="UEsDBAoAAAAAAIdO4kAAAAAAAAAAAAAAAAAEAAAAZHJzL1BLAwQUAAAACACHTuJAWS6QF70AAADc&#10;AAAADwAAAGRycy9kb3ducmV2LnhtbEVP3WrCMBS+H+wdwhF2IzN1qJNqlOEQREW26gMcmmNbbE5q&#10;kll9+0UQvDsf3++Zzq+mFhdyvrKsoN9LQBDnVldcKDjsl+9jED4ga6wtk4IbeZjPXl+mmGrb8i9d&#10;slCIGMI+RQVlCE0qpc9LMuh7tiGO3NE6gyFCV0jtsI3hppYfSTKSBiuODSU2tCgpP2V/RsFpuDl0&#10;b7tus2nJbb++h+uf8eis1Funn0xABLqGp/jhXuk4/3MA92fiBXL2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ZLpAXvQAA&#10;ANwAAAAPAAAAAAAAAAEAIAAAACIAAABkcnMvZG93bnJldi54bWxQSwECFAAUAAAACACHTuJAMy8F&#10;njsAAAA5AAAAEAAAAAAAAAABACAAAAAMAQAAZHJzL3NoYXBleG1sLnhtbFBLBQYAAAAABgAGAFsB&#10;AAC2AwAAAAA=&#10;">
              <v:path/>
              <v:fill on="f" focussize="0,0"/>
              <v:stroke on="f" joinstyle="miter"/>
              <v:imagedata r:id="rId49" o:title=""/>
              <o:lock v:ext="edit" aspectratio="t"/>
            </v:shape>
            <v:shape id="图片 170" o:spid="_x0000_s1035" o:spt="75" type="#_x0000_t75" style="position:absolute;left:5413;top:99;height:212;width:1132;" filled="f" o:preferrelative="t" stroked="f" coordsize="21600,21600" o:gfxdata="UEsDBAoAAAAAAIdO4kAAAAAAAAAAAAAAAAAEAAAAZHJzL1BLAwQUAAAACACHTuJA96Va/74AAADc&#10;AAAADwAAAGRycy9kb3ducmV2LnhtbEVPzWrCQBC+F/oOyxS81U08pBJdhbQUiq2Fqg8wZsdsNDsb&#10;smuifXq3IPQ2H9/vzJcX24ieOl87VpCOExDEpdM1Vwp22/fnKQgfkDU2jknBlTwsF48Pc8y1G/iH&#10;+k2oRAxhn6MCE0KbS+lLQxb92LXEkTu4zmKIsKuk7nCI4baRkyTJpMWaY4PBll4NlafN2Spot6vf&#10;6lhMdp/n/dv1OHwX6y9plBo9pckMRKBL+Bff3R86zn/J4O+ZeIFc3A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96Va/74A&#10;AADcAAAADwAAAAAAAAABACAAAAAiAAAAZHJzL2Rvd25yZXYueG1sUEsBAhQAFAAAAAgAh07iQDMv&#10;BZ47AAAAOQAAABAAAAAAAAAAAQAgAAAADQEAAGRycy9zaGFwZXhtbC54bWxQSwUGAAAAAAYABgBb&#10;AQAAtwMAAAAA&#10;">
              <v:path/>
              <v:fill on="f" focussize="0,0"/>
              <v:stroke on="f" joinstyle="miter"/>
              <v:imagedata r:id="rId90" o:title=""/>
              <o:lock v:ext="edit" aspectratio="t"/>
            </v:shape>
          </v:group>
        </w:pict>
      </w:r>
      <w:r>
        <w:t>电子</w:t>
      </w:r>
      <w:r>
        <w:rPr>
          <w:spacing w:val="-3"/>
        </w:rPr>
        <w:t>信</w:t>
      </w:r>
      <w:r>
        <w:t>箱</w:t>
      </w:r>
      <w:r>
        <w:rPr>
          <w:spacing w:val="-3"/>
        </w:rPr>
        <w:t>：</w:t>
      </w:r>
      <w:r>
        <w:rPr>
          <w:spacing w:val="-3"/>
          <w:u w:val="single"/>
        </w:rPr>
        <w:t xml:space="preserve"> </w:t>
      </w:r>
      <w:r>
        <w:rPr>
          <w:spacing w:val="-3"/>
          <w:u w:val="single"/>
        </w:rPr>
        <w:tab/>
      </w:r>
      <w:r>
        <w:rPr>
          <w:spacing w:val="-3"/>
          <w:u w:val="single"/>
        </w:rPr>
        <w:tab/>
      </w:r>
      <w:r>
        <w:rPr>
          <w:spacing w:val="-3"/>
        </w:rPr>
        <w:t>；</w:t>
      </w:r>
      <w:r>
        <w:t xml:space="preserve"> </w:t>
      </w:r>
    </w:p>
    <w:p>
      <w:pPr>
        <w:pStyle w:val="10"/>
        <w:spacing w:before="12"/>
        <w:rPr>
          <w:sz w:val="9"/>
        </w:rPr>
      </w:pPr>
    </w:p>
    <w:p>
      <w:pPr>
        <w:pStyle w:val="10"/>
        <w:tabs>
          <w:tab w:val="left" w:pos="4092"/>
          <w:tab w:val="left" w:pos="5772"/>
        </w:tabs>
        <w:spacing w:before="72"/>
        <w:ind w:left="1358"/>
      </w:pPr>
      <w:r>
        <w:rPr>
          <w:lang w:val="en-US" w:bidi="ar-SA"/>
        </w:rPr>
        <w:drawing>
          <wp:anchor distT="0" distB="0" distL="0" distR="0" simplePos="0" relativeHeight="239483904" behindDoc="1" locked="0" layoutInCell="1" allowOverlap="1">
            <wp:simplePos x="0" y="0"/>
            <wp:positionH relativeFrom="page">
              <wp:posOffset>1835150</wp:posOffset>
            </wp:positionH>
            <wp:positionV relativeFrom="paragraph">
              <wp:posOffset>62865</wp:posOffset>
            </wp:positionV>
            <wp:extent cx="1202055" cy="133985"/>
            <wp:effectExtent l="0" t="0" r="0" b="0"/>
            <wp:wrapNone/>
            <wp:docPr id="239" name="image8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86.png"/>
                    <pic:cNvPicPr>
                      <a:picLocks noChangeAspect="1"/>
                    </pic:cNvPicPr>
                  </pic:nvPicPr>
                  <pic:blipFill>
                    <a:blip r:embed="rId91" cstate="print"/>
                    <a:stretch>
                      <a:fillRect/>
                    </a:stretch>
                  </pic:blipFill>
                  <pic:spPr>
                    <a:xfrm>
                      <a:off x="0" y="0"/>
                      <a:ext cx="1202207" cy="134112"/>
                    </a:xfrm>
                    <a:prstGeom prst="rect">
                      <a:avLst/>
                    </a:prstGeom>
                  </pic:spPr>
                </pic:pic>
              </a:graphicData>
            </a:graphic>
          </wp:anchor>
        </w:drawing>
      </w:r>
      <w:r>
        <w:rPr>
          <w:lang w:val="en-US" w:bidi="ar-SA"/>
        </w:rPr>
        <w:drawing>
          <wp:anchor distT="0" distB="0" distL="0" distR="0" simplePos="0" relativeHeight="239484928" behindDoc="1" locked="0" layoutInCell="1" allowOverlap="1">
            <wp:simplePos x="0" y="0"/>
            <wp:positionH relativeFrom="page">
              <wp:posOffset>3103245</wp:posOffset>
            </wp:positionH>
            <wp:positionV relativeFrom="paragraph">
              <wp:posOffset>62865</wp:posOffset>
            </wp:positionV>
            <wp:extent cx="991235" cy="133985"/>
            <wp:effectExtent l="0" t="0" r="0" b="0"/>
            <wp:wrapNone/>
            <wp:docPr id="241" name="image6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62.png"/>
                    <pic:cNvPicPr>
                      <a:picLocks noChangeAspect="1"/>
                    </pic:cNvPicPr>
                  </pic:nvPicPr>
                  <pic:blipFill>
                    <a:blip r:embed="rId67" cstate="print"/>
                    <a:stretch>
                      <a:fillRect/>
                    </a:stretch>
                  </pic:blipFill>
                  <pic:spPr>
                    <a:xfrm>
                      <a:off x="0" y="0"/>
                      <a:ext cx="991387" cy="134112"/>
                    </a:xfrm>
                    <a:prstGeom prst="rect">
                      <a:avLst/>
                    </a:prstGeom>
                  </pic:spPr>
                </pic:pic>
              </a:graphicData>
            </a:graphic>
          </wp:anchor>
        </w:drawing>
      </w:r>
      <w:r>
        <w:t>通信</w:t>
      </w:r>
      <w:r>
        <w:rPr>
          <w:spacing w:val="-3"/>
        </w:rPr>
        <w:t>地</w:t>
      </w:r>
      <w:r>
        <w:t>址</w:t>
      </w:r>
      <w:r>
        <w:rPr>
          <w:spacing w:val="-3"/>
        </w:rPr>
        <w:t>：</w:t>
      </w:r>
      <w:r>
        <w:rPr>
          <w:spacing w:val="-3"/>
          <w:u w:val="single"/>
        </w:rPr>
        <w:t xml:space="preserve"> </w:t>
      </w:r>
      <w:r>
        <w:rPr>
          <w:spacing w:val="-3"/>
          <w:u w:val="single"/>
        </w:rPr>
        <w:tab/>
      </w:r>
      <w:r>
        <w:rPr>
          <w:spacing w:val="-3"/>
          <w:u w:val="single"/>
        </w:rPr>
        <w:tab/>
      </w:r>
      <w:r>
        <w:rPr>
          <w:spacing w:val="-3"/>
        </w:rPr>
        <w:t>。</w:t>
      </w:r>
      <w:r>
        <w:t xml:space="preserve"> </w:t>
      </w:r>
    </w:p>
    <w:p>
      <w:pPr>
        <w:pStyle w:val="10"/>
        <w:spacing w:before="6"/>
        <w:rPr>
          <w:sz w:val="9"/>
        </w:rPr>
      </w:pPr>
    </w:p>
    <w:p>
      <w:pPr>
        <w:pStyle w:val="10"/>
        <w:tabs>
          <w:tab w:val="left" w:pos="9025"/>
        </w:tabs>
        <w:spacing w:before="78"/>
        <w:ind w:left="1358"/>
      </w:pPr>
      <w:r>
        <w:rPr>
          <w:lang w:val="en-US" w:bidi="ar-SA"/>
        </w:rPr>
        <w:drawing>
          <wp:anchor distT="0" distB="0" distL="0" distR="0" simplePos="0" relativeHeight="239485952" behindDoc="1" locked="0" layoutInCell="1" allowOverlap="1">
            <wp:simplePos x="0" y="0"/>
            <wp:positionH relativeFrom="page">
              <wp:posOffset>3436620</wp:posOffset>
            </wp:positionH>
            <wp:positionV relativeFrom="paragraph">
              <wp:posOffset>66675</wp:posOffset>
            </wp:positionV>
            <wp:extent cx="2682875" cy="133985"/>
            <wp:effectExtent l="0" t="0" r="0" b="0"/>
            <wp:wrapNone/>
            <wp:docPr id="243" name="image8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87.png"/>
                    <pic:cNvPicPr>
                      <a:picLocks noChangeAspect="1"/>
                    </pic:cNvPicPr>
                  </pic:nvPicPr>
                  <pic:blipFill>
                    <a:blip r:embed="rId92" cstate="print"/>
                    <a:stretch>
                      <a:fillRect/>
                    </a:stretch>
                  </pic:blipFill>
                  <pic:spPr>
                    <a:xfrm>
                      <a:off x="0" y="0"/>
                      <a:ext cx="2682875" cy="134112"/>
                    </a:xfrm>
                    <a:prstGeom prst="rect">
                      <a:avLst/>
                    </a:prstGeom>
                  </pic:spPr>
                </pic:pic>
              </a:graphicData>
            </a:graphic>
          </wp:anchor>
        </w:drawing>
      </w:r>
      <w:r>
        <w:rPr>
          <w:spacing w:val="-1"/>
        </w:rPr>
        <w:t>发</w:t>
      </w:r>
      <w:r>
        <w:t>包</w:t>
      </w:r>
      <w:r>
        <w:rPr>
          <w:spacing w:val="-3"/>
        </w:rPr>
        <w:t>人</w:t>
      </w:r>
      <w:r>
        <w:t>对</w:t>
      </w:r>
      <w:r>
        <w:rPr>
          <w:spacing w:val="-3"/>
        </w:rPr>
        <w:t>发</w:t>
      </w:r>
      <w:r>
        <w:t>包</w:t>
      </w:r>
      <w:r>
        <w:rPr>
          <w:spacing w:val="-3"/>
        </w:rPr>
        <w:t>人</w:t>
      </w:r>
      <w:r>
        <w:t>代</w:t>
      </w:r>
      <w:r>
        <w:rPr>
          <w:spacing w:val="-3"/>
        </w:rPr>
        <w:t>表</w:t>
      </w:r>
      <w:r>
        <w:t>的</w:t>
      </w:r>
      <w:r>
        <w:rPr>
          <w:spacing w:val="-3"/>
        </w:rPr>
        <w:t>授</w:t>
      </w:r>
      <w:r>
        <w:t>权范</w:t>
      </w:r>
      <w:r>
        <w:rPr>
          <w:spacing w:val="-3"/>
        </w:rPr>
        <w:t>围</w:t>
      </w:r>
      <w:r>
        <w:t>如</w:t>
      </w:r>
      <w:r>
        <w:rPr>
          <w:spacing w:val="-3"/>
        </w:rPr>
        <w:t>下</w:t>
      </w:r>
      <w:r>
        <w:t>：</w:t>
      </w:r>
      <w:r>
        <w:rPr>
          <w:rFonts w:ascii="Times New Roman" w:eastAsia="Times New Roman"/>
          <w:u w:val="single"/>
        </w:rPr>
        <w:t xml:space="preserve"> </w:t>
      </w:r>
      <w:r>
        <w:rPr>
          <w:rFonts w:ascii="Times New Roman" w:eastAsia="Times New Roman"/>
          <w:u w:val="single"/>
        </w:rPr>
        <w:tab/>
      </w:r>
      <w:r>
        <w:t xml:space="preserve"> </w:t>
      </w:r>
    </w:p>
    <w:p>
      <w:pPr>
        <w:pStyle w:val="10"/>
        <w:spacing w:before="12"/>
        <w:rPr>
          <w:sz w:val="9"/>
        </w:rPr>
      </w:pPr>
    </w:p>
    <w:p>
      <w:pPr>
        <w:pStyle w:val="10"/>
        <w:tabs>
          <w:tab w:val="left" w:pos="2201"/>
        </w:tabs>
        <w:spacing w:before="72"/>
        <w:ind w:left="938"/>
        <w:rPr>
          <w:b/>
        </w:rPr>
      </w:pPr>
      <w:r>
        <w:rPr>
          <w:lang w:val="en-US" w:bidi="ar-SA"/>
        </w:rPr>
        <w:drawing>
          <wp:anchor distT="0" distB="0" distL="0" distR="0" simplePos="0" relativeHeight="239486976" behindDoc="1" locked="0" layoutInCell="1" allowOverlap="1">
            <wp:simplePos x="0" y="0"/>
            <wp:positionH relativeFrom="page">
              <wp:posOffset>1101725</wp:posOffset>
            </wp:positionH>
            <wp:positionV relativeFrom="paragraph">
              <wp:posOffset>62865</wp:posOffset>
            </wp:positionV>
            <wp:extent cx="720725" cy="133985"/>
            <wp:effectExtent l="0" t="0" r="0" b="0"/>
            <wp:wrapNone/>
            <wp:docPr id="245"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8.png"/>
                    <pic:cNvPicPr>
                      <a:picLocks noChangeAspect="1"/>
                    </pic:cNvPicPr>
                  </pic:nvPicPr>
                  <pic:blipFill>
                    <a:blip r:embed="rId14" cstate="print"/>
                    <a:stretch>
                      <a:fillRect/>
                    </a:stretch>
                  </pic:blipFill>
                  <pic:spPr>
                    <a:xfrm>
                      <a:off x="0" y="0"/>
                      <a:ext cx="720547" cy="134112"/>
                    </a:xfrm>
                    <a:prstGeom prst="rect">
                      <a:avLst/>
                    </a:prstGeom>
                  </pic:spPr>
                </pic:pic>
              </a:graphicData>
            </a:graphic>
          </wp:anchor>
        </w:drawing>
      </w:r>
      <w:r>
        <w:rPr>
          <w:u w:val="single"/>
        </w:rPr>
        <w:t xml:space="preserve">   </w:t>
      </w:r>
      <w:r>
        <w:rPr>
          <w:u w:val="single"/>
        </w:rPr>
        <w:tab/>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spacing w:val="-3"/>
        </w:rPr>
        <w:t>。</w:t>
      </w:r>
      <w:r>
        <w:rPr>
          <w:b/>
          <w:w w:val="99"/>
        </w:rPr>
        <w:t xml:space="preserve"> </w:t>
      </w:r>
    </w:p>
    <w:p>
      <w:pPr>
        <w:sectPr>
          <w:pgSz w:w="11910" w:h="16840"/>
          <w:pgMar w:top="1160" w:right="0" w:bottom="1180" w:left="480" w:header="0" w:footer="919" w:gutter="0"/>
          <w:cols w:space="720" w:num="1"/>
        </w:sectPr>
      </w:pPr>
    </w:p>
    <w:p>
      <w:pPr>
        <w:pStyle w:val="5"/>
        <w:numPr>
          <w:ilvl w:val="1"/>
          <w:numId w:val="68"/>
        </w:numPr>
        <w:tabs>
          <w:tab w:val="left" w:pos="1364"/>
        </w:tabs>
        <w:spacing w:before="49"/>
        <w:ind w:hanging="426"/>
      </w:pPr>
      <w:bookmarkStart w:id="205" w:name="2.4_施工现场、施工条件和基础资料的提供"/>
      <w:bookmarkEnd w:id="205"/>
      <w:r>
        <w:t>施工现场、施工条件和基础资料的提供</w:t>
      </w:r>
      <w:r>
        <w:rPr>
          <w:w w:val="99"/>
        </w:rPr>
        <w:t xml:space="preserve"> </w:t>
      </w:r>
    </w:p>
    <w:p>
      <w:pPr>
        <w:pStyle w:val="10"/>
        <w:spacing w:before="8"/>
        <w:rPr>
          <w:b/>
          <w:sz w:val="40"/>
        </w:rPr>
      </w:pPr>
    </w:p>
    <w:p>
      <w:pPr>
        <w:pStyle w:val="22"/>
        <w:numPr>
          <w:ilvl w:val="2"/>
          <w:numId w:val="68"/>
        </w:numPr>
        <w:tabs>
          <w:tab w:val="left" w:pos="1888"/>
        </w:tabs>
        <w:ind w:hanging="530"/>
        <w:rPr>
          <w:sz w:val="21"/>
        </w:rPr>
      </w:pPr>
      <w:r>
        <w:rPr>
          <w:spacing w:val="-3"/>
          <w:sz w:val="21"/>
        </w:rPr>
        <w:t>提供施工现场</w:t>
      </w:r>
      <w:r>
        <w:rPr>
          <w:sz w:val="21"/>
        </w:rPr>
        <w:t xml:space="preserve"> </w:t>
      </w:r>
    </w:p>
    <w:p>
      <w:pPr>
        <w:pStyle w:val="10"/>
        <w:spacing w:before="7"/>
        <w:rPr>
          <w:sz w:val="15"/>
        </w:rPr>
      </w:pPr>
    </w:p>
    <w:p>
      <w:pPr>
        <w:pStyle w:val="10"/>
        <w:tabs>
          <w:tab w:val="left" w:pos="9025"/>
        </w:tabs>
        <w:ind w:left="1358"/>
      </w:pPr>
      <w:r>
        <w:rPr>
          <w:lang w:val="en-US" w:bidi="ar-SA"/>
        </w:rPr>
        <w:drawing>
          <wp:anchor distT="0" distB="0" distL="0" distR="0" simplePos="0" relativeHeight="239489024" behindDoc="1" locked="0" layoutInCell="1" allowOverlap="1">
            <wp:simplePos x="0" y="0"/>
            <wp:positionH relativeFrom="page">
              <wp:posOffset>3436620</wp:posOffset>
            </wp:positionH>
            <wp:positionV relativeFrom="paragraph">
              <wp:posOffset>17145</wp:posOffset>
            </wp:positionV>
            <wp:extent cx="2682875" cy="133985"/>
            <wp:effectExtent l="0" t="0" r="0" b="0"/>
            <wp:wrapNone/>
            <wp:docPr id="247" name="image8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87.png"/>
                    <pic:cNvPicPr>
                      <a:picLocks noChangeAspect="1"/>
                    </pic:cNvPicPr>
                  </pic:nvPicPr>
                  <pic:blipFill>
                    <a:blip r:embed="rId92" cstate="print"/>
                    <a:stretch>
                      <a:fillRect/>
                    </a:stretch>
                  </pic:blipFill>
                  <pic:spPr>
                    <a:xfrm>
                      <a:off x="0" y="0"/>
                      <a:ext cx="2682875" cy="134111"/>
                    </a:xfrm>
                    <a:prstGeom prst="rect">
                      <a:avLst/>
                    </a:prstGeom>
                  </pic:spPr>
                </pic:pic>
              </a:graphicData>
            </a:graphic>
          </wp:anchor>
        </w:drawing>
      </w:r>
      <w:r>
        <w:rPr>
          <w:spacing w:val="-1"/>
        </w:rPr>
        <w:t>关</w:t>
      </w:r>
      <w:r>
        <w:t>于</w:t>
      </w:r>
      <w:r>
        <w:rPr>
          <w:spacing w:val="-3"/>
        </w:rPr>
        <w:t>发</w:t>
      </w:r>
      <w:r>
        <w:t>包</w:t>
      </w:r>
      <w:r>
        <w:rPr>
          <w:spacing w:val="-3"/>
        </w:rPr>
        <w:t>人</w:t>
      </w:r>
      <w:r>
        <w:t>移</w:t>
      </w:r>
      <w:r>
        <w:rPr>
          <w:spacing w:val="-3"/>
        </w:rPr>
        <w:t>交</w:t>
      </w:r>
      <w:r>
        <w:t>施</w:t>
      </w:r>
      <w:r>
        <w:rPr>
          <w:spacing w:val="-3"/>
        </w:rPr>
        <w:t>工</w:t>
      </w:r>
      <w:r>
        <w:t>现</w:t>
      </w:r>
      <w:r>
        <w:rPr>
          <w:spacing w:val="-3"/>
        </w:rPr>
        <w:t>场</w:t>
      </w:r>
      <w:r>
        <w:t>的期</w:t>
      </w:r>
      <w:r>
        <w:rPr>
          <w:spacing w:val="-3"/>
        </w:rPr>
        <w:t>限</w:t>
      </w:r>
      <w:r>
        <w:t>要</w:t>
      </w:r>
      <w:r>
        <w:rPr>
          <w:spacing w:val="-3"/>
        </w:rPr>
        <w:t>求</w:t>
      </w:r>
      <w:r>
        <w:t>：</w:t>
      </w:r>
      <w:r>
        <w:rPr>
          <w:rFonts w:ascii="Times New Roman" w:eastAsia="Times New Roman"/>
          <w:u w:val="single"/>
        </w:rPr>
        <w:t xml:space="preserve"> </w:t>
      </w:r>
      <w:r>
        <w:rPr>
          <w:rFonts w:ascii="Times New Roman" w:eastAsia="Times New Roman"/>
          <w:u w:val="single"/>
        </w:rPr>
        <w:tab/>
      </w:r>
      <w:r>
        <w:t xml:space="preserve"> </w:t>
      </w:r>
    </w:p>
    <w:p>
      <w:pPr>
        <w:pStyle w:val="10"/>
        <w:spacing w:before="12"/>
        <w:rPr>
          <w:sz w:val="9"/>
        </w:rPr>
      </w:pPr>
    </w:p>
    <w:p>
      <w:pPr>
        <w:pStyle w:val="10"/>
        <w:tabs>
          <w:tab w:val="left" w:pos="2201"/>
        </w:tabs>
        <w:spacing w:before="72"/>
        <w:ind w:left="938"/>
        <w:rPr>
          <w:b/>
        </w:rPr>
      </w:pPr>
      <w:r>
        <w:rPr>
          <w:lang w:val="en-US" w:bidi="ar-SA"/>
        </w:rPr>
        <w:drawing>
          <wp:anchor distT="0" distB="0" distL="0" distR="0" simplePos="0" relativeHeight="239490048" behindDoc="1" locked="0" layoutInCell="1" allowOverlap="1">
            <wp:simplePos x="0" y="0"/>
            <wp:positionH relativeFrom="page">
              <wp:posOffset>1101725</wp:posOffset>
            </wp:positionH>
            <wp:positionV relativeFrom="paragraph">
              <wp:posOffset>62865</wp:posOffset>
            </wp:positionV>
            <wp:extent cx="720725" cy="133985"/>
            <wp:effectExtent l="0" t="0" r="0" b="0"/>
            <wp:wrapNone/>
            <wp:docPr id="24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8.png"/>
                    <pic:cNvPicPr>
                      <a:picLocks noChangeAspect="1"/>
                    </pic:cNvPicPr>
                  </pic:nvPicPr>
                  <pic:blipFill>
                    <a:blip r:embed="rId14" cstate="print"/>
                    <a:stretch>
                      <a:fillRect/>
                    </a:stretch>
                  </pic:blipFill>
                  <pic:spPr>
                    <a:xfrm>
                      <a:off x="0" y="0"/>
                      <a:ext cx="720547" cy="134111"/>
                    </a:xfrm>
                    <a:prstGeom prst="rect">
                      <a:avLst/>
                    </a:prstGeom>
                  </pic:spPr>
                </pic:pic>
              </a:graphicData>
            </a:graphic>
          </wp:anchor>
        </w:drawing>
      </w:r>
      <w:r>
        <w:rPr>
          <w:u w:val="single"/>
        </w:rPr>
        <w:t xml:space="preserve">   </w:t>
      </w:r>
      <w:r>
        <w:rPr>
          <w:u w:val="single"/>
        </w:rPr>
        <w:tab/>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spacing w:val="-3"/>
        </w:rPr>
        <w:t>。</w:t>
      </w:r>
      <w:r>
        <w:rPr>
          <w:b/>
          <w:w w:val="99"/>
        </w:rPr>
        <w:t xml:space="preserve"> </w:t>
      </w:r>
    </w:p>
    <w:p>
      <w:pPr>
        <w:pStyle w:val="10"/>
        <w:spacing w:before="12"/>
        <w:rPr>
          <w:b/>
          <w:sz w:val="9"/>
        </w:rPr>
      </w:pPr>
    </w:p>
    <w:p>
      <w:pPr>
        <w:pStyle w:val="22"/>
        <w:numPr>
          <w:ilvl w:val="2"/>
          <w:numId w:val="68"/>
        </w:numPr>
        <w:tabs>
          <w:tab w:val="left" w:pos="1888"/>
        </w:tabs>
        <w:spacing w:before="71"/>
        <w:ind w:hanging="530"/>
        <w:rPr>
          <w:sz w:val="21"/>
        </w:rPr>
      </w:pPr>
      <w:r>
        <w:rPr>
          <w:spacing w:val="-3"/>
          <w:sz w:val="21"/>
        </w:rPr>
        <w:t>提供施工条件</w:t>
      </w:r>
      <w:r>
        <w:rPr>
          <w:sz w:val="21"/>
        </w:rPr>
        <w:t xml:space="preserve"> </w:t>
      </w:r>
    </w:p>
    <w:p>
      <w:pPr>
        <w:pStyle w:val="10"/>
        <w:spacing w:before="7"/>
        <w:rPr>
          <w:sz w:val="15"/>
        </w:rPr>
      </w:pPr>
    </w:p>
    <w:p>
      <w:pPr>
        <w:pStyle w:val="10"/>
        <w:tabs>
          <w:tab w:val="left" w:pos="9868"/>
        </w:tabs>
        <w:ind w:left="1358"/>
      </w:pPr>
      <w:r>
        <w:rPr>
          <w:lang w:val="en-US" w:bidi="ar-SA"/>
        </w:rPr>
        <w:drawing>
          <wp:anchor distT="0" distB="0" distL="0" distR="0" simplePos="0" relativeHeight="239491072" behindDoc="1" locked="0" layoutInCell="1" allowOverlap="1">
            <wp:simplePos x="0" y="0"/>
            <wp:positionH relativeFrom="page">
              <wp:posOffset>3970020</wp:posOffset>
            </wp:positionH>
            <wp:positionV relativeFrom="paragraph">
              <wp:posOffset>17145</wp:posOffset>
            </wp:positionV>
            <wp:extent cx="2684145" cy="133985"/>
            <wp:effectExtent l="0" t="0" r="0" b="0"/>
            <wp:wrapNone/>
            <wp:docPr id="251" name="image8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88.png"/>
                    <pic:cNvPicPr>
                      <a:picLocks noChangeAspect="1"/>
                    </pic:cNvPicPr>
                  </pic:nvPicPr>
                  <pic:blipFill>
                    <a:blip r:embed="rId93" cstate="print"/>
                    <a:stretch>
                      <a:fillRect/>
                    </a:stretch>
                  </pic:blipFill>
                  <pic:spPr>
                    <a:xfrm>
                      <a:off x="0" y="0"/>
                      <a:ext cx="2684399" cy="134111"/>
                    </a:xfrm>
                    <a:prstGeom prst="rect">
                      <a:avLst/>
                    </a:prstGeom>
                  </pic:spPr>
                </pic:pic>
              </a:graphicData>
            </a:graphic>
          </wp:anchor>
        </w:drawing>
      </w:r>
      <w:r>
        <w:rPr>
          <w:spacing w:val="-1"/>
        </w:rPr>
        <w:t>关</w:t>
      </w:r>
      <w:r>
        <w:t>于</w:t>
      </w:r>
      <w:r>
        <w:rPr>
          <w:spacing w:val="-3"/>
        </w:rPr>
        <w:t>发</w:t>
      </w:r>
      <w:r>
        <w:t>包</w:t>
      </w:r>
      <w:r>
        <w:rPr>
          <w:spacing w:val="-3"/>
        </w:rPr>
        <w:t>人</w:t>
      </w:r>
      <w:r>
        <w:t>应</w:t>
      </w:r>
      <w:r>
        <w:rPr>
          <w:spacing w:val="-3"/>
        </w:rPr>
        <w:t>负</w:t>
      </w:r>
      <w:r>
        <w:t>责</w:t>
      </w:r>
      <w:r>
        <w:rPr>
          <w:spacing w:val="-3"/>
        </w:rPr>
        <w:t>提</w:t>
      </w:r>
      <w:r>
        <w:t>供</w:t>
      </w:r>
      <w:r>
        <w:rPr>
          <w:spacing w:val="-3"/>
        </w:rPr>
        <w:t>施</w:t>
      </w:r>
      <w:r>
        <w:t>工所</w:t>
      </w:r>
      <w:r>
        <w:rPr>
          <w:spacing w:val="-3"/>
        </w:rPr>
        <w:t>需</w:t>
      </w:r>
      <w:r>
        <w:t>要</w:t>
      </w:r>
      <w:r>
        <w:rPr>
          <w:spacing w:val="-3"/>
        </w:rPr>
        <w:t>的</w:t>
      </w:r>
      <w:r>
        <w:t>条</w:t>
      </w:r>
      <w:r>
        <w:rPr>
          <w:spacing w:val="-3"/>
        </w:rPr>
        <w:t>件</w:t>
      </w:r>
      <w:r>
        <w:t>，</w:t>
      </w:r>
      <w:r>
        <w:rPr>
          <w:spacing w:val="-3"/>
        </w:rPr>
        <w:t>包</w:t>
      </w:r>
      <w:r>
        <w:t>括</w:t>
      </w:r>
      <w:r>
        <w:rPr>
          <w:u w:val="single"/>
        </w:rPr>
        <w:t xml:space="preserve"> </w:t>
      </w:r>
      <w:r>
        <w:rPr>
          <w:u w:val="single"/>
        </w:rPr>
        <w:tab/>
      </w:r>
      <w:r>
        <w:t xml:space="preserve"> </w:t>
      </w:r>
    </w:p>
    <w:p>
      <w:pPr>
        <w:pStyle w:val="10"/>
        <w:spacing w:before="12"/>
        <w:rPr>
          <w:sz w:val="9"/>
        </w:rPr>
      </w:pPr>
    </w:p>
    <w:p>
      <w:pPr>
        <w:pStyle w:val="10"/>
        <w:tabs>
          <w:tab w:val="left" w:pos="2201"/>
        </w:tabs>
        <w:spacing w:before="72"/>
        <w:ind w:left="938"/>
        <w:rPr>
          <w:b/>
        </w:rPr>
      </w:pPr>
      <w:r>
        <w:rPr>
          <w:lang w:val="en-US" w:bidi="ar-SA"/>
        </w:rPr>
        <w:drawing>
          <wp:anchor distT="0" distB="0" distL="0" distR="0" simplePos="0" relativeHeight="239492096" behindDoc="1" locked="0" layoutInCell="1" allowOverlap="1">
            <wp:simplePos x="0" y="0"/>
            <wp:positionH relativeFrom="page">
              <wp:posOffset>1101725</wp:posOffset>
            </wp:positionH>
            <wp:positionV relativeFrom="paragraph">
              <wp:posOffset>62865</wp:posOffset>
            </wp:positionV>
            <wp:extent cx="720725" cy="133985"/>
            <wp:effectExtent l="0" t="0" r="0" b="0"/>
            <wp:wrapNone/>
            <wp:docPr id="253"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8.png"/>
                    <pic:cNvPicPr>
                      <a:picLocks noChangeAspect="1"/>
                    </pic:cNvPicPr>
                  </pic:nvPicPr>
                  <pic:blipFill>
                    <a:blip r:embed="rId14" cstate="print"/>
                    <a:stretch>
                      <a:fillRect/>
                    </a:stretch>
                  </pic:blipFill>
                  <pic:spPr>
                    <a:xfrm>
                      <a:off x="0" y="0"/>
                      <a:ext cx="720547" cy="134111"/>
                    </a:xfrm>
                    <a:prstGeom prst="rect">
                      <a:avLst/>
                    </a:prstGeom>
                  </pic:spPr>
                </pic:pic>
              </a:graphicData>
            </a:graphic>
          </wp:anchor>
        </w:drawing>
      </w:r>
      <w:r>
        <w:rPr>
          <w:u w:val="single"/>
        </w:rPr>
        <w:t xml:space="preserve">   </w:t>
      </w:r>
      <w:r>
        <w:rPr>
          <w:u w:val="single"/>
        </w:rPr>
        <w:tab/>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spacing w:val="-3"/>
        </w:rPr>
        <w:t>。</w:t>
      </w:r>
      <w:r>
        <w:rPr>
          <w:b/>
          <w:w w:val="99"/>
        </w:rPr>
        <w:t xml:space="preserve"> </w:t>
      </w:r>
    </w:p>
    <w:p>
      <w:pPr>
        <w:pStyle w:val="10"/>
        <w:rPr>
          <w:b/>
          <w:sz w:val="20"/>
        </w:rPr>
      </w:pPr>
    </w:p>
    <w:p>
      <w:pPr>
        <w:pStyle w:val="10"/>
        <w:spacing w:before="3"/>
        <w:rPr>
          <w:b/>
          <w:sz w:val="15"/>
        </w:rPr>
      </w:pPr>
    </w:p>
    <w:p>
      <w:pPr>
        <w:pStyle w:val="5"/>
        <w:numPr>
          <w:ilvl w:val="1"/>
          <w:numId w:val="68"/>
        </w:numPr>
        <w:tabs>
          <w:tab w:val="left" w:pos="1364"/>
        </w:tabs>
        <w:ind w:hanging="426"/>
      </w:pPr>
      <w:bookmarkStart w:id="206" w:name="2.5_资金来源证明及支付担保"/>
      <w:bookmarkEnd w:id="206"/>
      <w:r>
        <w:t>资金来源证明及支付担保</w:t>
      </w:r>
      <w:r>
        <w:rPr>
          <w:w w:val="99"/>
        </w:rPr>
        <w:t xml:space="preserve"> </w:t>
      </w:r>
    </w:p>
    <w:p>
      <w:pPr>
        <w:pStyle w:val="10"/>
        <w:spacing w:before="10"/>
        <w:rPr>
          <w:b/>
          <w:sz w:val="40"/>
        </w:rPr>
      </w:pPr>
    </w:p>
    <w:p>
      <w:pPr>
        <w:pStyle w:val="10"/>
        <w:tabs>
          <w:tab w:val="left" w:pos="5561"/>
        </w:tabs>
        <w:spacing w:before="1"/>
        <w:ind w:left="1358"/>
      </w:pPr>
      <w:r>
        <w:rPr>
          <w:lang w:val="en-US" w:bidi="ar-SA"/>
        </w:rPr>
        <w:drawing>
          <wp:anchor distT="0" distB="0" distL="0" distR="0" simplePos="0" relativeHeight="239493120" behindDoc="1" locked="0" layoutInCell="1" allowOverlap="1">
            <wp:simplePos x="0" y="0"/>
            <wp:positionH relativeFrom="page">
              <wp:posOffset>3436620</wp:posOffset>
            </wp:positionH>
            <wp:positionV relativeFrom="paragraph">
              <wp:posOffset>17780</wp:posOffset>
            </wp:positionV>
            <wp:extent cx="499110" cy="133985"/>
            <wp:effectExtent l="0" t="0" r="0" b="0"/>
            <wp:wrapNone/>
            <wp:docPr id="255" name="image8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89.png"/>
                    <pic:cNvPicPr>
                      <a:picLocks noChangeAspect="1"/>
                    </pic:cNvPicPr>
                  </pic:nvPicPr>
                  <pic:blipFill>
                    <a:blip r:embed="rId94" cstate="print"/>
                    <a:stretch>
                      <a:fillRect/>
                    </a:stretch>
                  </pic:blipFill>
                  <pic:spPr>
                    <a:xfrm>
                      <a:off x="0" y="0"/>
                      <a:ext cx="499110" cy="134111"/>
                    </a:xfrm>
                    <a:prstGeom prst="rect">
                      <a:avLst/>
                    </a:prstGeom>
                  </pic:spPr>
                </pic:pic>
              </a:graphicData>
            </a:graphic>
          </wp:anchor>
        </w:drawing>
      </w:r>
      <w:r>
        <w:t>发包</w:t>
      </w:r>
      <w:r>
        <w:rPr>
          <w:spacing w:val="-3"/>
        </w:rPr>
        <w:t>人</w:t>
      </w:r>
      <w:r>
        <w:t>提</w:t>
      </w:r>
      <w:r>
        <w:rPr>
          <w:spacing w:val="-3"/>
        </w:rPr>
        <w:t>供</w:t>
      </w:r>
      <w:r>
        <w:t>资</w:t>
      </w:r>
      <w:r>
        <w:rPr>
          <w:spacing w:val="-3"/>
        </w:rPr>
        <w:t>金</w:t>
      </w:r>
      <w:r>
        <w:t>来</w:t>
      </w:r>
      <w:r>
        <w:rPr>
          <w:spacing w:val="-3"/>
        </w:rPr>
        <w:t>源</w:t>
      </w:r>
      <w:r>
        <w:t>证</w:t>
      </w:r>
      <w:r>
        <w:rPr>
          <w:spacing w:val="-3"/>
        </w:rPr>
        <w:t>明</w:t>
      </w:r>
      <w:r>
        <w:t>的期</w:t>
      </w:r>
      <w:r>
        <w:rPr>
          <w:spacing w:val="-3"/>
        </w:rPr>
        <w:t>限</w:t>
      </w:r>
      <w:r>
        <w:t>要</w:t>
      </w:r>
      <w:r>
        <w:rPr>
          <w:spacing w:val="-3"/>
        </w:rPr>
        <w:t>求</w:t>
      </w:r>
      <w:r>
        <w:t>：</w:t>
      </w:r>
      <w:r>
        <w:rPr>
          <w:u w:val="single"/>
        </w:rPr>
        <w:t xml:space="preserve"> </w:t>
      </w:r>
      <w:r>
        <w:rPr>
          <w:u w:val="single"/>
        </w:rPr>
        <w:tab/>
      </w:r>
      <w:r>
        <w:rPr>
          <w:spacing w:val="-3"/>
        </w:rPr>
        <w:t>。</w:t>
      </w:r>
      <w:r>
        <w:t xml:space="preserve"> </w:t>
      </w:r>
    </w:p>
    <w:p>
      <w:pPr>
        <w:pStyle w:val="10"/>
        <w:spacing w:before="12"/>
        <w:rPr>
          <w:sz w:val="9"/>
        </w:rPr>
      </w:pPr>
    </w:p>
    <w:p>
      <w:pPr>
        <w:pStyle w:val="10"/>
        <w:tabs>
          <w:tab w:val="left" w:pos="5561"/>
          <w:tab w:val="left" w:pos="6927"/>
        </w:tabs>
        <w:spacing w:before="71"/>
        <w:ind w:left="1358"/>
      </w:pPr>
      <w:r>
        <w:rPr>
          <w:lang w:val="en-US" w:bidi="ar-SA"/>
        </w:rPr>
        <w:drawing>
          <wp:anchor distT="0" distB="0" distL="0" distR="0" simplePos="0" relativeHeight="239494144" behindDoc="1" locked="0" layoutInCell="1" allowOverlap="1">
            <wp:simplePos x="0" y="0"/>
            <wp:positionH relativeFrom="page">
              <wp:posOffset>2769235</wp:posOffset>
            </wp:positionH>
            <wp:positionV relativeFrom="paragraph">
              <wp:posOffset>62230</wp:posOffset>
            </wp:positionV>
            <wp:extent cx="1143635" cy="133985"/>
            <wp:effectExtent l="0" t="0" r="0" b="0"/>
            <wp:wrapNone/>
            <wp:docPr id="257" name="image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90.png"/>
                    <pic:cNvPicPr>
                      <a:picLocks noChangeAspect="1"/>
                    </pic:cNvPicPr>
                  </pic:nvPicPr>
                  <pic:blipFill>
                    <a:blip r:embed="rId95" cstate="print"/>
                    <a:stretch>
                      <a:fillRect/>
                    </a:stretch>
                  </pic:blipFill>
                  <pic:spPr>
                    <a:xfrm>
                      <a:off x="0" y="0"/>
                      <a:ext cx="1143330" cy="134112"/>
                    </a:xfrm>
                    <a:prstGeom prst="rect">
                      <a:avLst/>
                    </a:prstGeom>
                  </pic:spPr>
                </pic:pic>
              </a:graphicData>
            </a:graphic>
          </wp:anchor>
        </w:drawing>
      </w:r>
      <w:r>
        <w:rPr>
          <w:lang w:val="en-US" w:bidi="ar-SA"/>
        </w:rPr>
        <w:drawing>
          <wp:anchor distT="0" distB="0" distL="0" distR="0" simplePos="0" relativeHeight="239495168" behindDoc="1" locked="0" layoutInCell="1" allowOverlap="1">
            <wp:simplePos x="0" y="0"/>
            <wp:positionH relativeFrom="page">
              <wp:posOffset>4036060</wp:posOffset>
            </wp:positionH>
            <wp:positionV relativeFrom="paragraph">
              <wp:posOffset>62230</wp:posOffset>
            </wp:positionV>
            <wp:extent cx="751205" cy="133985"/>
            <wp:effectExtent l="0" t="0" r="0" b="0"/>
            <wp:wrapNone/>
            <wp:docPr id="259" name="image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91.png"/>
                    <pic:cNvPicPr>
                      <a:picLocks noChangeAspect="1"/>
                    </pic:cNvPicPr>
                  </pic:nvPicPr>
                  <pic:blipFill>
                    <a:blip r:embed="rId96" cstate="print"/>
                    <a:stretch>
                      <a:fillRect/>
                    </a:stretch>
                  </pic:blipFill>
                  <pic:spPr>
                    <a:xfrm>
                      <a:off x="0" y="0"/>
                      <a:ext cx="750951" cy="134112"/>
                    </a:xfrm>
                    <a:prstGeom prst="rect">
                      <a:avLst/>
                    </a:prstGeom>
                  </pic:spPr>
                </pic:pic>
              </a:graphicData>
            </a:graphic>
          </wp:anchor>
        </w:drawing>
      </w:r>
      <w:r>
        <w:t>发包</w:t>
      </w:r>
      <w:r>
        <w:rPr>
          <w:spacing w:val="-3"/>
        </w:rPr>
        <w:t>人</w:t>
      </w:r>
      <w:r>
        <w:t>是</w:t>
      </w:r>
      <w:r>
        <w:rPr>
          <w:spacing w:val="-3"/>
        </w:rPr>
        <w:t>否</w:t>
      </w:r>
      <w:r>
        <w:t>提</w:t>
      </w:r>
      <w:r>
        <w:rPr>
          <w:spacing w:val="-3"/>
        </w:rPr>
        <w:t>供</w:t>
      </w:r>
      <w:r>
        <w:t>支</w:t>
      </w:r>
      <w:r>
        <w:rPr>
          <w:spacing w:val="-3"/>
        </w:rPr>
        <w:t>付</w:t>
      </w:r>
      <w:r>
        <w:t>担</w:t>
      </w:r>
      <w:r>
        <w:rPr>
          <w:spacing w:val="-3"/>
        </w:rPr>
        <w:t>保</w:t>
      </w:r>
      <w:r>
        <w:t>：</w:t>
      </w:r>
      <w:r>
        <w:rPr>
          <w:u w:val="single"/>
        </w:rPr>
        <w:t xml:space="preserve"> </w:t>
      </w:r>
      <w:r>
        <w:rPr>
          <w:u w:val="single"/>
        </w:rPr>
        <w:tab/>
      </w:r>
      <w:r>
        <w:rPr>
          <w:u w:val="single"/>
        </w:rPr>
        <w:tab/>
      </w:r>
      <w:r>
        <w:rPr>
          <w:spacing w:val="-3"/>
        </w:rPr>
        <w:t>。</w:t>
      </w:r>
      <w:r>
        <w:t xml:space="preserve"> </w:t>
      </w:r>
    </w:p>
    <w:p>
      <w:pPr>
        <w:pStyle w:val="10"/>
        <w:spacing w:before="12"/>
        <w:rPr>
          <w:sz w:val="9"/>
        </w:rPr>
      </w:pPr>
    </w:p>
    <w:p>
      <w:pPr>
        <w:pStyle w:val="10"/>
        <w:tabs>
          <w:tab w:val="left" w:pos="5458"/>
          <w:tab w:val="left" w:pos="6927"/>
        </w:tabs>
        <w:spacing w:before="72"/>
        <w:ind w:left="1358"/>
      </w:pPr>
      <w:r>
        <w:rPr>
          <w:lang w:val="en-US" w:bidi="ar-SA"/>
        </w:rPr>
        <w:drawing>
          <wp:anchor distT="0" distB="0" distL="0" distR="0" simplePos="0" relativeHeight="239496192" behindDoc="1" locked="0" layoutInCell="1" allowOverlap="1">
            <wp:simplePos x="0" y="0"/>
            <wp:positionH relativeFrom="page">
              <wp:posOffset>2903220</wp:posOffset>
            </wp:positionH>
            <wp:positionV relativeFrom="paragraph">
              <wp:posOffset>62865</wp:posOffset>
            </wp:positionV>
            <wp:extent cx="946150" cy="133985"/>
            <wp:effectExtent l="0" t="0" r="0" b="0"/>
            <wp:wrapNone/>
            <wp:docPr id="261" name="image9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92.png"/>
                    <pic:cNvPicPr>
                      <a:picLocks noChangeAspect="1"/>
                    </pic:cNvPicPr>
                  </pic:nvPicPr>
                  <pic:blipFill>
                    <a:blip r:embed="rId97" cstate="print"/>
                    <a:stretch>
                      <a:fillRect/>
                    </a:stretch>
                  </pic:blipFill>
                  <pic:spPr>
                    <a:xfrm>
                      <a:off x="0" y="0"/>
                      <a:ext cx="946315" cy="134112"/>
                    </a:xfrm>
                    <a:prstGeom prst="rect">
                      <a:avLst/>
                    </a:prstGeom>
                  </pic:spPr>
                </pic:pic>
              </a:graphicData>
            </a:graphic>
          </wp:anchor>
        </w:drawing>
      </w:r>
      <w:r>
        <w:rPr>
          <w:lang w:val="en-US" w:bidi="ar-SA"/>
        </w:rPr>
        <w:drawing>
          <wp:anchor distT="0" distB="0" distL="0" distR="0" simplePos="0" relativeHeight="239497216" behindDoc="1" locked="0" layoutInCell="1" allowOverlap="1">
            <wp:simplePos x="0" y="0"/>
            <wp:positionH relativeFrom="page">
              <wp:posOffset>4569460</wp:posOffset>
            </wp:positionH>
            <wp:positionV relativeFrom="paragraph">
              <wp:posOffset>62865</wp:posOffset>
            </wp:positionV>
            <wp:extent cx="267970" cy="133985"/>
            <wp:effectExtent l="0" t="0" r="0" b="0"/>
            <wp:wrapNone/>
            <wp:docPr id="26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3.png"/>
                    <pic:cNvPicPr>
                      <a:picLocks noChangeAspect="1"/>
                    </pic:cNvPicPr>
                  </pic:nvPicPr>
                  <pic:blipFill>
                    <a:blip r:embed="rId9" cstate="print"/>
                    <a:stretch>
                      <a:fillRect/>
                    </a:stretch>
                  </pic:blipFill>
                  <pic:spPr>
                    <a:xfrm>
                      <a:off x="0" y="0"/>
                      <a:ext cx="268224" cy="134112"/>
                    </a:xfrm>
                    <a:prstGeom prst="rect">
                      <a:avLst/>
                    </a:prstGeom>
                  </pic:spPr>
                </pic:pic>
              </a:graphicData>
            </a:graphic>
          </wp:anchor>
        </w:drawing>
      </w:r>
      <w:r>
        <w:t>发包</w:t>
      </w:r>
      <w:r>
        <w:rPr>
          <w:spacing w:val="-3"/>
        </w:rPr>
        <w:t>人</w:t>
      </w:r>
      <w:r>
        <w:t>提</w:t>
      </w:r>
      <w:r>
        <w:rPr>
          <w:spacing w:val="-3"/>
        </w:rPr>
        <w:t>供</w:t>
      </w:r>
      <w:r>
        <w:t>支</w:t>
      </w:r>
      <w:r>
        <w:rPr>
          <w:spacing w:val="-3"/>
        </w:rPr>
        <w:t>付</w:t>
      </w:r>
      <w:r>
        <w:t>担</w:t>
      </w:r>
      <w:r>
        <w:rPr>
          <w:spacing w:val="-3"/>
        </w:rPr>
        <w:t>保</w:t>
      </w:r>
      <w:r>
        <w:t>的</w:t>
      </w:r>
      <w:r>
        <w:rPr>
          <w:spacing w:val="-3"/>
        </w:rPr>
        <w:t>形</w:t>
      </w:r>
      <w:r>
        <w:t>式：</w:t>
      </w:r>
      <w:r>
        <w:rPr>
          <w:u w:val="single"/>
        </w:rPr>
        <w:t xml:space="preserve"> </w:t>
      </w:r>
      <w:r>
        <w:rPr>
          <w:u w:val="single"/>
        </w:rPr>
        <w:tab/>
      </w:r>
      <w:r>
        <w:rPr>
          <w:u w:val="single"/>
        </w:rPr>
        <w:tab/>
      </w:r>
      <w:r>
        <w:rPr>
          <w:spacing w:val="-3"/>
        </w:rPr>
        <w:t>。</w:t>
      </w:r>
      <w:r>
        <w:t xml:space="preserve"> </w:t>
      </w:r>
    </w:p>
    <w:p>
      <w:pPr>
        <w:pStyle w:val="10"/>
        <w:rPr>
          <w:sz w:val="20"/>
        </w:rPr>
      </w:pPr>
    </w:p>
    <w:p>
      <w:pPr>
        <w:pStyle w:val="3"/>
        <w:numPr>
          <w:ilvl w:val="0"/>
          <w:numId w:val="63"/>
        </w:numPr>
        <w:tabs>
          <w:tab w:val="left" w:pos="1340"/>
        </w:tabs>
        <w:spacing w:before="209"/>
        <w:ind w:hanging="402"/>
        <w:rPr>
          <w:rFonts w:ascii="Times New Roman" w:eastAsia="Times New Roman"/>
        </w:rPr>
      </w:pPr>
      <w:bookmarkStart w:id="207" w:name="3._承包人"/>
      <w:bookmarkEnd w:id="207"/>
      <w:bookmarkStart w:id="208" w:name="_bookmark99"/>
      <w:bookmarkEnd w:id="208"/>
      <w:r>
        <w:t>承包人</w:t>
      </w:r>
    </w:p>
    <w:p>
      <w:pPr>
        <w:pStyle w:val="10"/>
        <w:spacing w:before="8"/>
        <w:rPr>
          <w:b/>
          <w:sz w:val="40"/>
        </w:rPr>
      </w:pPr>
    </w:p>
    <w:p>
      <w:pPr>
        <w:pStyle w:val="5"/>
        <w:numPr>
          <w:ilvl w:val="1"/>
          <w:numId w:val="63"/>
        </w:numPr>
        <w:tabs>
          <w:tab w:val="left" w:pos="1364"/>
        </w:tabs>
        <w:spacing w:before="0"/>
        <w:ind w:left="1363" w:hanging="426"/>
        <w:rPr>
          <w:sz w:val="26"/>
        </w:rPr>
      </w:pPr>
      <w:bookmarkStart w:id="209" w:name="3.1_承包人的一般义务"/>
      <w:bookmarkEnd w:id="209"/>
      <w:r>
        <w:t>承包人的一般义务</w:t>
      </w:r>
      <w:r>
        <w:rPr>
          <w:w w:val="99"/>
        </w:rPr>
        <w:t xml:space="preserve"> </w:t>
      </w:r>
    </w:p>
    <w:p>
      <w:pPr>
        <w:pStyle w:val="10"/>
        <w:spacing w:before="10"/>
        <w:rPr>
          <w:b/>
          <w:sz w:val="40"/>
        </w:rPr>
      </w:pPr>
    </w:p>
    <w:p>
      <w:pPr>
        <w:pStyle w:val="10"/>
        <w:spacing w:before="1"/>
        <w:ind w:left="1253"/>
      </w:pPr>
      <w:r>
        <w:t>（9）承包人提交的竣工资料的内容：</w:t>
      </w:r>
      <w:r>
        <w:rPr>
          <w:u w:val="single"/>
        </w:rPr>
        <w:t xml:space="preserve">                                             </w:t>
      </w:r>
      <w:r>
        <w:t xml:space="preserve">  </w:t>
      </w:r>
    </w:p>
    <w:p>
      <w:pPr>
        <w:pStyle w:val="10"/>
        <w:spacing w:before="12"/>
        <w:rPr>
          <w:sz w:val="9"/>
        </w:rPr>
      </w:pPr>
    </w:p>
    <w:p>
      <w:pPr>
        <w:pStyle w:val="10"/>
        <w:spacing w:before="71"/>
        <w:ind w:left="938"/>
      </w:pP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spacing w:val="-1"/>
          <w:u w:val="single"/>
        </w:rPr>
        <w:t xml:space="preserve"> </w:t>
      </w:r>
      <w:r>
        <w:rPr>
          <w:spacing w:val="-3"/>
        </w:rPr>
        <w:t>。</w:t>
      </w:r>
      <w:r>
        <w:t xml:space="preserve"> </w:t>
      </w:r>
    </w:p>
    <w:p>
      <w:pPr>
        <w:pStyle w:val="10"/>
        <w:spacing w:before="12"/>
        <w:rPr>
          <w:sz w:val="9"/>
        </w:rPr>
      </w:pPr>
    </w:p>
    <w:p>
      <w:pPr>
        <w:pStyle w:val="10"/>
        <w:spacing w:before="72"/>
        <w:ind w:left="1358"/>
      </w:pPr>
      <w:r>
        <w:rPr>
          <w:spacing w:val="-3"/>
        </w:rPr>
        <w:t>承 包 人 需 要 提 交 的 竣 工 资 料 套 数 ：</w:t>
      </w:r>
      <w:r>
        <w:rPr>
          <w:spacing w:val="3"/>
          <w:u w:val="single"/>
        </w:rPr>
        <w:t xml:space="preserve">         </w:t>
      </w:r>
      <w:r>
        <w:rPr>
          <w:spacing w:val="-3"/>
        </w:rPr>
        <w:t>。</w:t>
      </w:r>
      <w:r>
        <w:t xml:space="preserve"> </w:t>
      </w:r>
    </w:p>
    <w:p>
      <w:pPr>
        <w:pStyle w:val="10"/>
        <w:spacing w:before="12"/>
        <w:rPr>
          <w:sz w:val="9"/>
        </w:rPr>
      </w:pPr>
    </w:p>
    <w:p>
      <w:pPr>
        <w:pStyle w:val="10"/>
        <w:spacing w:before="72"/>
        <w:ind w:left="1358"/>
      </w:pPr>
      <w:r>
        <w:rPr>
          <w:spacing w:val="-3"/>
        </w:rPr>
        <w:t>承包人提交的竣工资料的费用承担：</w:t>
      </w:r>
      <w:r>
        <w:rPr>
          <w:u w:val="single"/>
        </w:rPr>
        <w:t xml:space="preserve">                     </w:t>
      </w:r>
      <w:r>
        <w:rPr>
          <w:spacing w:val="-3"/>
        </w:rPr>
        <w:t>。</w:t>
      </w:r>
      <w:r>
        <w:t xml:space="preserve"> </w:t>
      </w:r>
    </w:p>
    <w:p>
      <w:pPr>
        <w:pStyle w:val="10"/>
        <w:spacing w:before="11"/>
        <w:rPr>
          <w:sz w:val="9"/>
        </w:rPr>
      </w:pPr>
    </w:p>
    <w:p>
      <w:pPr>
        <w:pStyle w:val="10"/>
        <w:spacing w:before="72"/>
        <w:ind w:left="1358"/>
      </w:pPr>
      <w:r>
        <w:rPr>
          <w:spacing w:val="-3"/>
        </w:rPr>
        <w:t>承 包 人 提 交 的 竣 工 资 料 移 交 时 间 ：</w:t>
      </w:r>
      <w:r>
        <w:rPr>
          <w:spacing w:val="3"/>
          <w:u w:val="single"/>
        </w:rPr>
        <w:t xml:space="preserve">         </w:t>
      </w:r>
      <w:r>
        <w:rPr>
          <w:spacing w:val="-3"/>
        </w:rPr>
        <w:t>。</w:t>
      </w:r>
      <w:r>
        <w:t xml:space="preserve"> </w:t>
      </w:r>
    </w:p>
    <w:p>
      <w:pPr>
        <w:pStyle w:val="10"/>
        <w:spacing w:before="12"/>
        <w:rPr>
          <w:sz w:val="9"/>
        </w:rPr>
      </w:pPr>
    </w:p>
    <w:p>
      <w:pPr>
        <w:pStyle w:val="10"/>
        <w:spacing w:before="72"/>
        <w:ind w:left="1358"/>
      </w:pPr>
      <w:r>
        <w:rPr>
          <w:spacing w:val="-3"/>
        </w:rPr>
        <w:t>承 包 人 提 交 的 竣 工 资 料 形 式 要 求 ：</w:t>
      </w:r>
      <w:r>
        <w:rPr>
          <w:spacing w:val="3"/>
          <w:u w:val="single"/>
        </w:rPr>
        <w:t xml:space="preserve">         </w:t>
      </w:r>
      <w:r>
        <w:rPr>
          <w:spacing w:val="-3"/>
        </w:rPr>
        <w:t>。</w:t>
      </w:r>
      <w:r>
        <w:t xml:space="preserve"> </w:t>
      </w:r>
    </w:p>
    <w:p>
      <w:pPr>
        <w:pStyle w:val="10"/>
        <w:spacing w:before="12"/>
        <w:rPr>
          <w:sz w:val="9"/>
        </w:rPr>
      </w:pPr>
    </w:p>
    <w:p>
      <w:pPr>
        <w:pStyle w:val="10"/>
        <w:spacing w:before="71"/>
        <w:ind w:left="1253"/>
      </w:pPr>
      <w:r>
        <w:t>（10）承包人应履行的其他义务：</w:t>
      </w:r>
      <w:r>
        <w:rPr>
          <w:u w:val="single"/>
        </w:rPr>
        <w:t xml:space="preserve">                                              </w:t>
      </w:r>
      <w:r>
        <w:t xml:space="preserve">  </w:t>
      </w:r>
    </w:p>
    <w:p>
      <w:pPr>
        <w:pStyle w:val="10"/>
        <w:rPr>
          <w:sz w:val="10"/>
        </w:rPr>
      </w:pPr>
    </w:p>
    <w:p>
      <w:pPr>
        <w:pStyle w:val="10"/>
        <w:spacing w:before="71"/>
        <w:ind w:left="938"/>
      </w:pPr>
      <w:r>
        <w:rPr>
          <w:u w:val="single"/>
        </w:rPr>
        <w:t xml:space="preserve">                                                         </w:t>
      </w:r>
      <w:r>
        <w:t xml:space="preserve">。 </w:t>
      </w:r>
    </w:p>
    <w:p>
      <w:pPr>
        <w:pStyle w:val="10"/>
        <w:spacing w:before="9"/>
        <w:rPr>
          <w:sz w:val="14"/>
        </w:rPr>
      </w:pPr>
      <w:r>
        <w:rPr>
          <w:lang w:val="en-US" w:bidi="ar-SA"/>
        </w:rPr>
        <w:drawing>
          <wp:anchor distT="0" distB="0" distL="0" distR="0" simplePos="0" relativeHeight="1024" behindDoc="0" locked="0" layoutInCell="1" allowOverlap="1">
            <wp:simplePos x="0" y="0"/>
            <wp:positionH relativeFrom="page">
              <wp:posOffset>1167130</wp:posOffset>
            </wp:positionH>
            <wp:positionV relativeFrom="paragraph">
              <wp:posOffset>144145</wp:posOffset>
            </wp:positionV>
            <wp:extent cx="3412490" cy="133985"/>
            <wp:effectExtent l="0" t="0" r="0" b="0"/>
            <wp:wrapTopAndBottom/>
            <wp:docPr id="265" name="image9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93.png"/>
                    <pic:cNvPicPr>
                      <a:picLocks noChangeAspect="1"/>
                    </pic:cNvPicPr>
                  </pic:nvPicPr>
                  <pic:blipFill>
                    <a:blip r:embed="rId98" cstate="print"/>
                    <a:stretch>
                      <a:fillRect/>
                    </a:stretch>
                  </pic:blipFill>
                  <pic:spPr>
                    <a:xfrm>
                      <a:off x="0" y="0"/>
                      <a:ext cx="3412490" cy="134112"/>
                    </a:xfrm>
                    <a:prstGeom prst="rect">
                      <a:avLst/>
                    </a:prstGeom>
                  </pic:spPr>
                </pic:pic>
              </a:graphicData>
            </a:graphic>
          </wp:anchor>
        </w:drawing>
      </w:r>
    </w:p>
    <w:p>
      <w:pPr>
        <w:pStyle w:val="10"/>
        <w:rPr>
          <w:sz w:val="20"/>
        </w:rPr>
      </w:pPr>
    </w:p>
    <w:p>
      <w:pPr>
        <w:pStyle w:val="10"/>
        <w:spacing w:before="4"/>
        <w:rPr>
          <w:sz w:val="15"/>
        </w:rPr>
      </w:pPr>
    </w:p>
    <w:p>
      <w:pPr>
        <w:pStyle w:val="5"/>
        <w:numPr>
          <w:ilvl w:val="1"/>
          <w:numId w:val="63"/>
        </w:numPr>
        <w:tabs>
          <w:tab w:val="left" w:pos="1364"/>
        </w:tabs>
        <w:ind w:left="1363" w:hanging="426"/>
        <w:rPr>
          <w:sz w:val="26"/>
        </w:rPr>
      </w:pPr>
      <w:bookmarkStart w:id="210" w:name="3.2_项目经理"/>
      <w:bookmarkEnd w:id="210"/>
      <w:r>
        <w:rPr>
          <w:spacing w:val="-1"/>
        </w:rPr>
        <w:t>项目经理</w:t>
      </w:r>
      <w:r>
        <w:rPr>
          <w:w w:val="99"/>
        </w:rPr>
        <w:t xml:space="preserve"> </w:t>
      </w:r>
    </w:p>
    <w:p>
      <w:pPr>
        <w:pStyle w:val="10"/>
        <w:spacing w:before="8"/>
        <w:rPr>
          <w:b/>
          <w:sz w:val="40"/>
        </w:rPr>
      </w:pPr>
    </w:p>
    <w:p>
      <w:pPr>
        <w:pStyle w:val="22"/>
        <w:numPr>
          <w:ilvl w:val="2"/>
          <w:numId w:val="63"/>
        </w:numPr>
        <w:tabs>
          <w:tab w:val="left" w:pos="1888"/>
        </w:tabs>
        <w:ind w:left="1887" w:hanging="530"/>
        <w:rPr>
          <w:sz w:val="21"/>
        </w:rPr>
      </w:pPr>
      <w:r>
        <w:rPr>
          <w:spacing w:val="-3"/>
          <w:sz w:val="21"/>
        </w:rPr>
        <w:t>项目经理：</w:t>
      </w:r>
      <w:r>
        <w:rPr>
          <w:sz w:val="21"/>
        </w:rPr>
        <w:t xml:space="preserve"> </w:t>
      </w:r>
    </w:p>
    <w:p>
      <w:pPr>
        <w:rPr>
          <w:sz w:val="21"/>
        </w:rPr>
        <w:sectPr>
          <w:pgSz w:w="11910" w:h="16840"/>
          <w:pgMar w:top="1200" w:right="0" w:bottom="1180" w:left="480" w:header="0" w:footer="919" w:gutter="0"/>
          <w:cols w:space="720" w:num="1"/>
        </w:sectPr>
      </w:pPr>
    </w:p>
    <w:p>
      <w:pPr>
        <w:pStyle w:val="10"/>
        <w:tabs>
          <w:tab w:val="left" w:pos="4512"/>
          <w:tab w:val="left" w:pos="6296"/>
        </w:tabs>
        <w:spacing w:before="54"/>
        <w:ind w:left="1358"/>
      </w:pPr>
      <w:r>
        <w:rPr>
          <w:lang w:val="en-US" w:bidi="ar-SA"/>
        </w:rPr>
        <w:drawing>
          <wp:anchor distT="0" distB="0" distL="0" distR="0" simplePos="0" relativeHeight="239498240" behindDoc="1" locked="0" layoutInCell="1" allowOverlap="1">
            <wp:simplePos x="0" y="0"/>
            <wp:positionH relativeFrom="page">
              <wp:posOffset>1835150</wp:posOffset>
            </wp:positionH>
            <wp:positionV relativeFrom="paragraph">
              <wp:posOffset>51435</wp:posOffset>
            </wp:positionV>
            <wp:extent cx="1456690" cy="133985"/>
            <wp:effectExtent l="0" t="0" r="0" b="0"/>
            <wp:wrapNone/>
            <wp:docPr id="267" name="image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94.png"/>
                    <pic:cNvPicPr>
                      <a:picLocks noChangeAspect="1"/>
                    </pic:cNvPicPr>
                  </pic:nvPicPr>
                  <pic:blipFill>
                    <a:blip r:embed="rId99" cstate="print"/>
                    <a:stretch>
                      <a:fillRect/>
                    </a:stretch>
                  </pic:blipFill>
                  <pic:spPr>
                    <a:xfrm>
                      <a:off x="0" y="0"/>
                      <a:ext cx="1456689" cy="134111"/>
                    </a:xfrm>
                    <a:prstGeom prst="rect">
                      <a:avLst/>
                    </a:prstGeom>
                  </pic:spPr>
                </pic:pic>
              </a:graphicData>
            </a:graphic>
          </wp:anchor>
        </w:drawing>
      </w:r>
      <w:r>
        <w:rPr>
          <w:lang w:val="en-US" w:bidi="ar-SA"/>
        </w:rPr>
        <w:drawing>
          <wp:anchor distT="0" distB="0" distL="0" distR="0" simplePos="0" relativeHeight="239499264" behindDoc="1" locked="0" layoutInCell="1" allowOverlap="1">
            <wp:simplePos x="0" y="0"/>
            <wp:positionH relativeFrom="page">
              <wp:posOffset>3569335</wp:posOffset>
            </wp:positionH>
            <wp:positionV relativeFrom="paragraph">
              <wp:posOffset>51435</wp:posOffset>
            </wp:positionV>
            <wp:extent cx="855345" cy="133985"/>
            <wp:effectExtent l="0" t="0" r="0" b="0"/>
            <wp:wrapNone/>
            <wp:docPr id="269" name="image9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95.png"/>
                    <pic:cNvPicPr>
                      <a:picLocks noChangeAspect="1"/>
                    </pic:cNvPicPr>
                  </pic:nvPicPr>
                  <pic:blipFill>
                    <a:blip r:embed="rId100" cstate="print"/>
                    <a:stretch>
                      <a:fillRect/>
                    </a:stretch>
                  </pic:blipFill>
                  <pic:spPr>
                    <a:xfrm>
                      <a:off x="0" y="0"/>
                      <a:ext cx="855217" cy="134111"/>
                    </a:xfrm>
                    <a:prstGeom prst="rect">
                      <a:avLst/>
                    </a:prstGeom>
                  </pic:spPr>
                </pic:pic>
              </a:graphicData>
            </a:graphic>
          </wp:anchor>
        </w:drawing>
      </w:r>
      <w:r>
        <w:t xml:space="preserve">姓   </w:t>
      </w:r>
      <w:r>
        <w:rPr>
          <w:spacing w:val="1"/>
        </w:rPr>
        <w:t xml:space="preserve"> </w:t>
      </w:r>
      <w:r>
        <w:t>名</w:t>
      </w:r>
      <w:r>
        <w:rPr>
          <w:spacing w:val="-3"/>
        </w:rPr>
        <w:t>：</w:t>
      </w:r>
      <w:r>
        <w:rPr>
          <w:spacing w:val="-3"/>
          <w:u w:val="single"/>
        </w:rPr>
        <w:t xml:space="preserve"> </w:t>
      </w:r>
      <w:r>
        <w:rPr>
          <w:spacing w:val="-3"/>
          <w:u w:val="single"/>
        </w:rPr>
        <w:tab/>
      </w:r>
      <w:r>
        <w:rPr>
          <w:spacing w:val="-3"/>
          <w:u w:val="single"/>
        </w:rPr>
        <w:tab/>
      </w:r>
      <w:r>
        <w:rPr>
          <w:spacing w:val="-3"/>
        </w:rPr>
        <w:t>；</w:t>
      </w:r>
      <w:r>
        <w:t xml:space="preserve"> </w:t>
      </w:r>
    </w:p>
    <w:p>
      <w:pPr>
        <w:pStyle w:val="10"/>
        <w:spacing w:before="12"/>
        <w:rPr>
          <w:sz w:val="9"/>
        </w:rPr>
      </w:pPr>
    </w:p>
    <w:p>
      <w:pPr>
        <w:pStyle w:val="10"/>
        <w:tabs>
          <w:tab w:val="left" w:pos="4512"/>
          <w:tab w:val="left" w:pos="6296"/>
        </w:tabs>
        <w:spacing w:before="72"/>
        <w:ind w:left="1358"/>
      </w:pPr>
      <w:r>
        <w:rPr>
          <w:lang w:val="en-US" w:bidi="ar-SA"/>
        </w:rPr>
        <w:drawing>
          <wp:anchor distT="0" distB="0" distL="0" distR="0" simplePos="0" relativeHeight="239500288" behindDoc="1" locked="0" layoutInCell="1" allowOverlap="1">
            <wp:simplePos x="0" y="0"/>
            <wp:positionH relativeFrom="page">
              <wp:posOffset>1835150</wp:posOffset>
            </wp:positionH>
            <wp:positionV relativeFrom="paragraph">
              <wp:posOffset>62865</wp:posOffset>
            </wp:positionV>
            <wp:extent cx="1456690" cy="133985"/>
            <wp:effectExtent l="0" t="0" r="0" b="0"/>
            <wp:wrapNone/>
            <wp:docPr id="271" name="image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94.png"/>
                    <pic:cNvPicPr>
                      <a:picLocks noChangeAspect="1"/>
                    </pic:cNvPicPr>
                  </pic:nvPicPr>
                  <pic:blipFill>
                    <a:blip r:embed="rId99" cstate="print"/>
                    <a:stretch>
                      <a:fillRect/>
                    </a:stretch>
                  </pic:blipFill>
                  <pic:spPr>
                    <a:xfrm>
                      <a:off x="0" y="0"/>
                      <a:ext cx="1456689" cy="134111"/>
                    </a:xfrm>
                    <a:prstGeom prst="rect">
                      <a:avLst/>
                    </a:prstGeom>
                  </pic:spPr>
                </pic:pic>
              </a:graphicData>
            </a:graphic>
          </wp:anchor>
        </w:drawing>
      </w:r>
      <w:r>
        <w:rPr>
          <w:lang w:val="en-US" w:bidi="ar-SA"/>
        </w:rPr>
        <w:drawing>
          <wp:anchor distT="0" distB="0" distL="0" distR="0" simplePos="0" relativeHeight="239501312" behindDoc="1" locked="0" layoutInCell="1" allowOverlap="1">
            <wp:simplePos x="0" y="0"/>
            <wp:positionH relativeFrom="page">
              <wp:posOffset>3569335</wp:posOffset>
            </wp:positionH>
            <wp:positionV relativeFrom="paragraph">
              <wp:posOffset>62865</wp:posOffset>
            </wp:positionV>
            <wp:extent cx="855345" cy="133985"/>
            <wp:effectExtent l="0" t="0" r="0" b="0"/>
            <wp:wrapNone/>
            <wp:docPr id="273" name="image9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95.png"/>
                    <pic:cNvPicPr>
                      <a:picLocks noChangeAspect="1"/>
                    </pic:cNvPicPr>
                  </pic:nvPicPr>
                  <pic:blipFill>
                    <a:blip r:embed="rId100" cstate="print"/>
                    <a:stretch>
                      <a:fillRect/>
                    </a:stretch>
                  </pic:blipFill>
                  <pic:spPr>
                    <a:xfrm>
                      <a:off x="0" y="0"/>
                      <a:ext cx="855217" cy="134111"/>
                    </a:xfrm>
                    <a:prstGeom prst="rect">
                      <a:avLst/>
                    </a:prstGeom>
                  </pic:spPr>
                </pic:pic>
              </a:graphicData>
            </a:graphic>
          </wp:anchor>
        </w:drawing>
      </w:r>
      <w:r>
        <w:t>身份</w:t>
      </w:r>
      <w:r>
        <w:rPr>
          <w:spacing w:val="-3"/>
        </w:rPr>
        <w:t>证</w:t>
      </w:r>
      <w:r>
        <w:t>号</w:t>
      </w:r>
      <w:r>
        <w:rPr>
          <w:spacing w:val="-3"/>
        </w:rPr>
        <w:t>：</w:t>
      </w:r>
      <w:r>
        <w:rPr>
          <w:spacing w:val="-3"/>
          <w:u w:val="single"/>
        </w:rPr>
        <w:t xml:space="preserve"> </w:t>
      </w:r>
      <w:r>
        <w:rPr>
          <w:spacing w:val="-3"/>
          <w:u w:val="single"/>
        </w:rPr>
        <w:tab/>
      </w:r>
      <w:r>
        <w:rPr>
          <w:spacing w:val="-3"/>
          <w:u w:val="single"/>
        </w:rPr>
        <w:tab/>
      </w:r>
      <w:r>
        <w:rPr>
          <w:spacing w:val="-3"/>
        </w:rPr>
        <w:t>；</w:t>
      </w:r>
      <w:r>
        <w:t xml:space="preserve"> </w:t>
      </w:r>
    </w:p>
    <w:p>
      <w:pPr>
        <w:pStyle w:val="10"/>
        <w:spacing w:before="5"/>
        <w:rPr>
          <w:sz w:val="9"/>
        </w:rPr>
      </w:pPr>
    </w:p>
    <w:p>
      <w:pPr>
        <w:pStyle w:val="10"/>
        <w:tabs>
          <w:tab w:val="left" w:pos="6296"/>
        </w:tabs>
        <w:spacing w:before="78"/>
        <w:ind w:left="1358"/>
      </w:pPr>
      <w:r>
        <w:rPr>
          <w:lang w:val="en-US" w:bidi="ar-SA"/>
        </w:rPr>
        <w:drawing>
          <wp:anchor distT="0" distB="0" distL="0" distR="0" simplePos="0" relativeHeight="239502336" behindDoc="1" locked="0" layoutInCell="1" allowOverlap="1">
            <wp:simplePos x="0" y="0"/>
            <wp:positionH relativeFrom="page">
              <wp:posOffset>2502535</wp:posOffset>
            </wp:positionH>
            <wp:positionV relativeFrom="paragraph">
              <wp:posOffset>66675</wp:posOffset>
            </wp:positionV>
            <wp:extent cx="1920240" cy="133985"/>
            <wp:effectExtent l="0" t="0" r="0" b="0"/>
            <wp:wrapNone/>
            <wp:docPr id="275" name="image9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96.png"/>
                    <pic:cNvPicPr>
                      <a:picLocks noChangeAspect="1"/>
                    </pic:cNvPicPr>
                  </pic:nvPicPr>
                  <pic:blipFill>
                    <a:blip r:embed="rId101" cstate="print"/>
                    <a:stretch>
                      <a:fillRect/>
                    </a:stretch>
                  </pic:blipFill>
                  <pic:spPr>
                    <a:xfrm>
                      <a:off x="0" y="0"/>
                      <a:ext cx="1920113" cy="134111"/>
                    </a:xfrm>
                    <a:prstGeom prst="rect">
                      <a:avLst/>
                    </a:prstGeom>
                  </pic:spPr>
                </pic:pic>
              </a:graphicData>
            </a:graphic>
          </wp:anchor>
        </w:drawing>
      </w:r>
      <w:r>
        <w:t>建造</w:t>
      </w:r>
      <w:r>
        <w:rPr>
          <w:spacing w:val="-3"/>
        </w:rPr>
        <w:t>师</w:t>
      </w:r>
      <w:r>
        <w:t>执</w:t>
      </w:r>
      <w:r>
        <w:rPr>
          <w:spacing w:val="-3"/>
        </w:rPr>
        <w:t>业</w:t>
      </w:r>
      <w:r>
        <w:t>资</w:t>
      </w:r>
      <w:r>
        <w:rPr>
          <w:spacing w:val="-3"/>
        </w:rPr>
        <w:t>格</w:t>
      </w:r>
      <w:r>
        <w:t>等</w:t>
      </w:r>
      <w:r>
        <w:rPr>
          <w:spacing w:val="-3"/>
        </w:rPr>
        <w:t>级</w:t>
      </w:r>
      <w:r>
        <w:t>：</w:t>
      </w:r>
      <w:r>
        <w:rPr>
          <w:u w:val="single"/>
        </w:rPr>
        <w:t xml:space="preserve"> </w:t>
      </w:r>
      <w:r>
        <w:rPr>
          <w:u w:val="single"/>
        </w:rPr>
        <w:tab/>
      </w:r>
      <w:r>
        <w:rPr>
          <w:spacing w:val="-3"/>
        </w:rPr>
        <w:t>；</w:t>
      </w:r>
      <w:r>
        <w:t xml:space="preserve"> </w:t>
      </w:r>
    </w:p>
    <w:p>
      <w:pPr>
        <w:pStyle w:val="10"/>
        <w:spacing w:before="6"/>
        <w:rPr>
          <w:sz w:val="9"/>
        </w:rPr>
      </w:pPr>
    </w:p>
    <w:p>
      <w:pPr>
        <w:pStyle w:val="10"/>
        <w:tabs>
          <w:tab w:val="left" w:pos="6296"/>
        </w:tabs>
        <w:spacing w:before="78"/>
        <w:ind w:left="1358"/>
      </w:pPr>
      <w:r>
        <w:rPr>
          <w:lang w:val="en-US" w:bidi="ar-SA"/>
        </w:rPr>
        <w:drawing>
          <wp:anchor distT="0" distB="0" distL="0" distR="0" simplePos="0" relativeHeight="239503360" behindDoc="1" locked="0" layoutInCell="1" allowOverlap="1">
            <wp:simplePos x="0" y="0"/>
            <wp:positionH relativeFrom="page">
              <wp:posOffset>2368550</wp:posOffset>
            </wp:positionH>
            <wp:positionV relativeFrom="paragraph">
              <wp:posOffset>66675</wp:posOffset>
            </wp:positionV>
            <wp:extent cx="2063115" cy="133985"/>
            <wp:effectExtent l="0" t="0" r="0" b="0"/>
            <wp:wrapNone/>
            <wp:docPr id="277" name="image9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97.png"/>
                    <pic:cNvPicPr>
                      <a:picLocks noChangeAspect="1"/>
                    </pic:cNvPicPr>
                  </pic:nvPicPr>
                  <pic:blipFill>
                    <a:blip r:embed="rId102" cstate="print"/>
                    <a:stretch>
                      <a:fillRect/>
                    </a:stretch>
                  </pic:blipFill>
                  <pic:spPr>
                    <a:xfrm>
                      <a:off x="0" y="0"/>
                      <a:ext cx="2063242" cy="134111"/>
                    </a:xfrm>
                    <a:prstGeom prst="rect">
                      <a:avLst/>
                    </a:prstGeom>
                  </pic:spPr>
                </pic:pic>
              </a:graphicData>
            </a:graphic>
          </wp:anchor>
        </w:drawing>
      </w:r>
      <w:r>
        <w:t>建造</w:t>
      </w:r>
      <w:r>
        <w:rPr>
          <w:spacing w:val="-3"/>
        </w:rPr>
        <w:t>师</w:t>
      </w:r>
      <w:r>
        <w:t>注</w:t>
      </w:r>
      <w:r>
        <w:rPr>
          <w:spacing w:val="-3"/>
        </w:rPr>
        <w:t>册</w:t>
      </w:r>
      <w:r>
        <w:t>证</w:t>
      </w:r>
      <w:r>
        <w:rPr>
          <w:spacing w:val="-3"/>
        </w:rPr>
        <w:t>书</w:t>
      </w:r>
      <w:r>
        <w:t>号</w:t>
      </w:r>
      <w:r>
        <w:rPr>
          <w:spacing w:val="-3"/>
        </w:rPr>
        <w:t>：</w:t>
      </w:r>
      <w:r>
        <w:rPr>
          <w:spacing w:val="-3"/>
          <w:u w:val="single"/>
        </w:rPr>
        <w:t xml:space="preserve"> </w:t>
      </w:r>
      <w:r>
        <w:rPr>
          <w:spacing w:val="-3"/>
          <w:u w:val="single"/>
        </w:rPr>
        <w:tab/>
      </w:r>
      <w:r>
        <w:rPr>
          <w:spacing w:val="-3"/>
        </w:rPr>
        <w:t>；</w:t>
      </w:r>
      <w:r>
        <w:t xml:space="preserve"> </w:t>
      </w:r>
    </w:p>
    <w:p>
      <w:pPr>
        <w:pStyle w:val="10"/>
        <w:spacing w:before="5"/>
        <w:rPr>
          <w:sz w:val="9"/>
        </w:rPr>
      </w:pPr>
    </w:p>
    <w:p>
      <w:pPr>
        <w:pStyle w:val="10"/>
        <w:tabs>
          <w:tab w:val="left" w:pos="6296"/>
        </w:tabs>
        <w:spacing w:before="79"/>
        <w:ind w:left="1358"/>
      </w:pPr>
      <w:r>
        <w:rPr>
          <w:lang w:val="en-US" w:bidi="ar-SA"/>
        </w:rPr>
        <w:drawing>
          <wp:anchor distT="0" distB="0" distL="0" distR="0" simplePos="0" relativeHeight="239504384" behindDoc="1" locked="0" layoutInCell="1" allowOverlap="1">
            <wp:simplePos x="0" y="0"/>
            <wp:positionH relativeFrom="page">
              <wp:posOffset>2368550</wp:posOffset>
            </wp:positionH>
            <wp:positionV relativeFrom="paragraph">
              <wp:posOffset>67310</wp:posOffset>
            </wp:positionV>
            <wp:extent cx="2063115" cy="133985"/>
            <wp:effectExtent l="0" t="0" r="0" b="0"/>
            <wp:wrapNone/>
            <wp:docPr id="279" name="image9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97.png"/>
                    <pic:cNvPicPr>
                      <a:picLocks noChangeAspect="1"/>
                    </pic:cNvPicPr>
                  </pic:nvPicPr>
                  <pic:blipFill>
                    <a:blip r:embed="rId102" cstate="print"/>
                    <a:stretch>
                      <a:fillRect/>
                    </a:stretch>
                  </pic:blipFill>
                  <pic:spPr>
                    <a:xfrm>
                      <a:off x="0" y="0"/>
                      <a:ext cx="2063242" cy="134111"/>
                    </a:xfrm>
                    <a:prstGeom prst="rect">
                      <a:avLst/>
                    </a:prstGeom>
                  </pic:spPr>
                </pic:pic>
              </a:graphicData>
            </a:graphic>
          </wp:anchor>
        </w:drawing>
      </w:r>
      <w:r>
        <w:t>建造</w:t>
      </w:r>
      <w:r>
        <w:rPr>
          <w:spacing w:val="-3"/>
        </w:rPr>
        <w:t>师</w:t>
      </w:r>
      <w:r>
        <w:t>执</w:t>
      </w:r>
      <w:r>
        <w:rPr>
          <w:spacing w:val="-3"/>
        </w:rPr>
        <w:t>业</w:t>
      </w:r>
      <w:r>
        <w:t>印</w:t>
      </w:r>
      <w:r>
        <w:rPr>
          <w:spacing w:val="-3"/>
        </w:rPr>
        <w:t>章</w:t>
      </w:r>
      <w:r>
        <w:t>号</w:t>
      </w:r>
      <w:r>
        <w:rPr>
          <w:spacing w:val="-3"/>
        </w:rPr>
        <w:t>：</w:t>
      </w:r>
      <w:r>
        <w:rPr>
          <w:spacing w:val="-3"/>
          <w:u w:val="single"/>
        </w:rPr>
        <w:t xml:space="preserve"> </w:t>
      </w:r>
      <w:r>
        <w:rPr>
          <w:spacing w:val="-3"/>
          <w:u w:val="single"/>
        </w:rPr>
        <w:tab/>
      </w:r>
      <w:r>
        <w:rPr>
          <w:spacing w:val="-3"/>
        </w:rPr>
        <w:t>；</w:t>
      </w:r>
      <w:r>
        <w:t xml:space="preserve"> </w:t>
      </w:r>
    </w:p>
    <w:p>
      <w:pPr>
        <w:pStyle w:val="10"/>
        <w:spacing w:before="5"/>
        <w:rPr>
          <w:sz w:val="9"/>
        </w:rPr>
      </w:pPr>
    </w:p>
    <w:p>
      <w:pPr>
        <w:pStyle w:val="10"/>
        <w:tabs>
          <w:tab w:val="left" w:pos="6296"/>
        </w:tabs>
        <w:spacing w:before="78"/>
        <w:ind w:left="1358"/>
      </w:pPr>
      <w:r>
        <w:rPr>
          <w:lang w:val="en-US" w:bidi="ar-SA"/>
        </w:rPr>
        <w:drawing>
          <wp:anchor distT="0" distB="0" distL="0" distR="0" simplePos="0" relativeHeight="239505408" behindDoc="1" locked="0" layoutInCell="1" allowOverlap="1">
            <wp:simplePos x="0" y="0"/>
            <wp:positionH relativeFrom="page">
              <wp:posOffset>2769235</wp:posOffset>
            </wp:positionH>
            <wp:positionV relativeFrom="paragraph">
              <wp:posOffset>66675</wp:posOffset>
            </wp:positionV>
            <wp:extent cx="1661160" cy="133985"/>
            <wp:effectExtent l="0" t="0" r="0" b="0"/>
            <wp:wrapNone/>
            <wp:docPr id="281" name="image9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98.png"/>
                    <pic:cNvPicPr>
                      <a:picLocks noChangeAspect="1"/>
                    </pic:cNvPicPr>
                  </pic:nvPicPr>
                  <pic:blipFill>
                    <a:blip r:embed="rId103" cstate="print"/>
                    <a:stretch>
                      <a:fillRect/>
                    </a:stretch>
                  </pic:blipFill>
                  <pic:spPr>
                    <a:xfrm>
                      <a:off x="0" y="0"/>
                      <a:ext cx="1661286" cy="134111"/>
                    </a:xfrm>
                    <a:prstGeom prst="rect">
                      <a:avLst/>
                    </a:prstGeom>
                  </pic:spPr>
                </pic:pic>
              </a:graphicData>
            </a:graphic>
          </wp:anchor>
        </w:drawing>
      </w:r>
      <w:r>
        <w:t>安全</w:t>
      </w:r>
      <w:r>
        <w:rPr>
          <w:spacing w:val="-3"/>
        </w:rPr>
        <w:t>生</w:t>
      </w:r>
      <w:r>
        <w:t>产</w:t>
      </w:r>
      <w:r>
        <w:rPr>
          <w:spacing w:val="-3"/>
        </w:rPr>
        <w:t>考</w:t>
      </w:r>
      <w:r>
        <w:t>核</w:t>
      </w:r>
      <w:r>
        <w:rPr>
          <w:spacing w:val="-3"/>
        </w:rPr>
        <w:t>合</w:t>
      </w:r>
      <w:r>
        <w:t>格</w:t>
      </w:r>
      <w:r>
        <w:rPr>
          <w:spacing w:val="-3"/>
        </w:rPr>
        <w:t>证</w:t>
      </w:r>
      <w:r>
        <w:t>书</w:t>
      </w:r>
      <w:r>
        <w:rPr>
          <w:spacing w:val="-3"/>
        </w:rPr>
        <w:t>号</w:t>
      </w:r>
      <w:r>
        <w:t>：</w:t>
      </w:r>
      <w:r>
        <w:rPr>
          <w:u w:val="single"/>
        </w:rPr>
        <w:t xml:space="preserve"> </w:t>
      </w:r>
      <w:r>
        <w:rPr>
          <w:u w:val="single"/>
        </w:rPr>
        <w:tab/>
      </w:r>
      <w:r>
        <w:rPr>
          <w:spacing w:val="-3"/>
        </w:rPr>
        <w:t>；</w:t>
      </w:r>
      <w:r>
        <w:t xml:space="preserve"> </w:t>
      </w:r>
    </w:p>
    <w:p>
      <w:pPr>
        <w:pStyle w:val="10"/>
        <w:spacing w:before="12"/>
        <w:rPr>
          <w:sz w:val="9"/>
        </w:rPr>
      </w:pPr>
    </w:p>
    <w:p>
      <w:pPr>
        <w:pStyle w:val="10"/>
        <w:tabs>
          <w:tab w:val="left" w:pos="4721"/>
          <w:tab w:val="left" w:pos="6296"/>
        </w:tabs>
        <w:spacing w:before="72"/>
        <w:ind w:left="1358"/>
      </w:pPr>
      <w:r>
        <w:rPr>
          <w:lang w:val="en-US" w:bidi="ar-SA"/>
        </w:rPr>
        <w:drawing>
          <wp:anchor distT="0" distB="0" distL="0" distR="0" simplePos="0" relativeHeight="239506432" behindDoc="1" locked="0" layoutInCell="1" allowOverlap="1">
            <wp:simplePos x="0" y="0"/>
            <wp:positionH relativeFrom="page">
              <wp:posOffset>1835150</wp:posOffset>
            </wp:positionH>
            <wp:positionV relativeFrom="paragraph">
              <wp:posOffset>62865</wp:posOffset>
            </wp:positionV>
            <wp:extent cx="1590040" cy="133985"/>
            <wp:effectExtent l="0" t="0" r="0" b="0"/>
            <wp:wrapNone/>
            <wp:docPr id="283" name="image9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99.png"/>
                    <pic:cNvPicPr>
                      <a:picLocks noChangeAspect="1"/>
                    </pic:cNvPicPr>
                  </pic:nvPicPr>
                  <pic:blipFill>
                    <a:blip r:embed="rId104" cstate="print"/>
                    <a:stretch>
                      <a:fillRect/>
                    </a:stretch>
                  </pic:blipFill>
                  <pic:spPr>
                    <a:xfrm>
                      <a:off x="0" y="0"/>
                      <a:ext cx="1590294" cy="134111"/>
                    </a:xfrm>
                    <a:prstGeom prst="rect">
                      <a:avLst/>
                    </a:prstGeom>
                  </pic:spPr>
                </pic:pic>
              </a:graphicData>
            </a:graphic>
          </wp:anchor>
        </w:drawing>
      </w:r>
      <w:r>
        <w:rPr>
          <w:lang w:val="en-US" w:bidi="ar-SA"/>
        </w:rPr>
        <w:drawing>
          <wp:anchor distT="0" distB="0" distL="0" distR="0" simplePos="0" relativeHeight="239507456" behindDoc="1" locked="0" layoutInCell="1" allowOverlap="1">
            <wp:simplePos x="0" y="0"/>
            <wp:positionH relativeFrom="page">
              <wp:posOffset>3703320</wp:posOffset>
            </wp:positionH>
            <wp:positionV relativeFrom="paragraph">
              <wp:posOffset>62865</wp:posOffset>
            </wp:positionV>
            <wp:extent cx="718820" cy="133985"/>
            <wp:effectExtent l="0" t="0" r="0" b="0"/>
            <wp:wrapNone/>
            <wp:docPr id="285" name="image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85.png"/>
                    <pic:cNvPicPr>
                      <a:picLocks noChangeAspect="1"/>
                    </pic:cNvPicPr>
                  </pic:nvPicPr>
                  <pic:blipFill>
                    <a:blip r:embed="rId90" cstate="print"/>
                    <a:stretch>
                      <a:fillRect/>
                    </a:stretch>
                  </pic:blipFill>
                  <pic:spPr>
                    <a:xfrm>
                      <a:off x="0" y="0"/>
                      <a:ext cx="718718" cy="134111"/>
                    </a:xfrm>
                    <a:prstGeom prst="rect">
                      <a:avLst/>
                    </a:prstGeom>
                  </pic:spPr>
                </pic:pic>
              </a:graphicData>
            </a:graphic>
          </wp:anchor>
        </w:drawing>
      </w:r>
      <w:r>
        <w:t>联系</w:t>
      </w:r>
      <w:r>
        <w:rPr>
          <w:spacing w:val="-3"/>
        </w:rPr>
        <w:t>电</w:t>
      </w:r>
      <w:r>
        <w:t>话</w:t>
      </w:r>
      <w:r>
        <w:rPr>
          <w:spacing w:val="-3"/>
        </w:rPr>
        <w:t>：</w:t>
      </w:r>
      <w:r>
        <w:rPr>
          <w:spacing w:val="-3"/>
          <w:u w:val="single"/>
        </w:rPr>
        <w:t xml:space="preserve"> </w:t>
      </w:r>
      <w:r>
        <w:rPr>
          <w:spacing w:val="-3"/>
          <w:u w:val="single"/>
        </w:rPr>
        <w:tab/>
      </w:r>
      <w:r>
        <w:rPr>
          <w:spacing w:val="-3"/>
          <w:u w:val="single"/>
        </w:rPr>
        <w:tab/>
      </w:r>
      <w:r>
        <w:rPr>
          <w:spacing w:val="-3"/>
        </w:rPr>
        <w:t>；</w:t>
      </w:r>
      <w:r>
        <w:t xml:space="preserve"> </w:t>
      </w:r>
    </w:p>
    <w:p>
      <w:pPr>
        <w:pStyle w:val="10"/>
        <w:spacing w:before="12"/>
        <w:rPr>
          <w:sz w:val="9"/>
        </w:rPr>
      </w:pPr>
    </w:p>
    <w:p>
      <w:pPr>
        <w:pStyle w:val="10"/>
        <w:tabs>
          <w:tab w:val="left" w:pos="4301"/>
          <w:tab w:val="left" w:pos="6296"/>
        </w:tabs>
        <w:spacing w:before="71"/>
        <w:ind w:left="1358"/>
      </w:pPr>
      <w:r>
        <w:rPr>
          <w:lang w:val="en-US" w:bidi="ar-SA"/>
        </w:rPr>
        <w:drawing>
          <wp:anchor distT="0" distB="0" distL="0" distR="0" simplePos="0" relativeHeight="239508480" behindDoc="1" locked="0" layoutInCell="1" allowOverlap="1">
            <wp:simplePos x="0" y="0"/>
            <wp:positionH relativeFrom="page">
              <wp:posOffset>1835150</wp:posOffset>
            </wp:positionH>
            <wp:positionV relativeFrom="paragraph">
              <wp:posOffset>62230</wp:posOffset>
            </wp:positionV>
            <wp:extent cx="1321435" cy="133985"/>
            <wp:effectExtent l="0" t="0" r="0" b="0"/>
            <wp:wrapNone/>
            <wp:docPr id="287" name="image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73.png"/>
                    <pic:cNvPicPr>
                      <a:picLocks noChangeAspect="1"/>
                    </pic:cNvPicPr>
                  </pic:nvPicPr>
                  <pic:blipFill>
                    <a:blip r:embed="rId78" cstate="print"/>
                    <a:stretch>
                      <a:fillRect/>
                    </a:stretch>
                  </pic:blipFill>
                  <pic:spPr>
                    <a:xfrm>
                      <a:off x="0" y="0"/>
                      <a:ext cx="1321308" cy="134111"/>
                    </a:xfrm>
                    <a:prstGeom prst="rect">
                      <a:avLst/>
                    </a:prstGeom>
                  </pic:spPr>
                </pic:pic>
              </a:graphicData>
            </a:graphic>
          </wp:anchor>
        </w:drawing>
      </w:r>
      <w:r>
        <w:rPr>
          <w:lang w:val="en-US" w:bidi="ar-SA"/>
        </w:rPr>
        <w:drawing>
          <wp:anchor distT="0" distB="0" distL="0" distR="0" simplePos="0" relativeHeight="239509504" behindDoc="1" locked="0" layoutInCell="1" allowOverlap="1">
            <wp:simplePos x="0" y="0"/>
            <wp:positionH relativeFrom="page">
              <wp:posOffset>3436620</wp:posOffset>
            </wp:positionH>
            <wp:positionV relativeFrom="paragraph">
              <wp:posOffset>62230</wp:posOffset>
            </wp:positionV>
            <wp:extent cx="989330" cy="133985"/>
            <wp:effectExtent l="0" t="0" r="0" b="0"/>
            <wp:wrapNone/>
            <wp:docPr id="289" name="image1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100.png"/>
                    <pic:cNvPicPr>
                      <a:picLocks noChangeAspect="1"/>
                    </pic:cNvPicPr>
                  </pic:nvPicPr>
                  <pic:blipFill>
                    <a:blip r:embed="rId105" cstate="print"/>
                    <a:stretch>
                      <a:fillRect/>
                    </a:stretch>
                  </pic:blipFill>
                  <pic:spPr>
                    <a:xfrm>
                      <a:off x="0" y="0"/>
                      <a:ext cx="989647" cy="134111"/>
                    </a:xfrm>
                    <a:prstGeom prst="rect">
                      <a:avLst/>
                    </a:prstGeom>
                  </pic:spPr>
                </pic:pic>
              </a:graphicData>
            </a:graphic>
          </wp:anchor>
        </w:drawing>
      </w:r>
      <w:r>
        <w:t>电子</w:t>
      </w:r>
      <w:r>
        <w:rPr>
          <w:spacing w:val="-3"/>
        </w:rPr>
        <w:t>信</w:t>
      </w:r>
      <w:r>
        <w:t>箱</w:t>
      </w:r>
      <w:r>
        <w:rPr>
          <w:spacing w:val="-3"/>
        </w:rPr>
        <w:t>：</w:t>
      </w:r>
      <w:r>
        <w:rPr>
          <w:spacing w:val="-3"/>
          <w:u w:val="single"/>
        </w:rPr>
        <w:t xml:space="preserve"> </w:t>
      </w:r>
      <w:r>
        <w:rPr>
          <w:spacing w:val="-3"/>
          <w:u w:val="single"/>
        </w:rPr>
        <w:tab/>
      </w:r>
      <w:r>
        <w:rPr>
          <w:spacing w:val="-3"/>
          <w:u w:val="single"/>
        </w:rPr>
        <w:tab/>
      </w:r>
      <w:r>
        <w:rPr>
          <w:spacing w:val="-3"/>
        </w:rPr>
        <w:t>；</w:t>
      </w:r>
      <w:r>
        <w:t xml:space="preserve"> </w:t>
      </w:r>
    </w:p>
    <w:p>
      <w:pPr>
        <w:pStyle w:val="10"/>
        <w:rPr>
          <w:sz w:val="10"/>
        </w:rPr>
      </w:pPr>
    </w:p>
    <w:p>
      <w:pPr>
        <w:pStyle w:val="10"/>
        <w:tabs>
          <w:tab w:val="left" w:pos="4301"/>
          <w:tab w:val="left" w:pos="6296"/>
        </w:tabs>
        <w:spacing w:before="71"/>
        <w:ind w:left="1358"/>
      </w:pPr>
      <w:r>
        <w:rPr>
          <w:lang w:val="en-US" w:bidi="ar-SA"/>
        </w:rPr>
        <w:drawing>
          <wp:anchor distT="0" distB="0" distL="0" distR="0" simplePos="0" relativeHeight="239510528" behindDoc="1" locked="0" layoutInCell="1" allowOverlap="1">
            <wp:simplePos x="0" y="0"/>
            <wp:positionH relativeFrom="page">
              <wp:posOffset>1835150</wp:posOffset>
            </wp:positionH>
            <wp:positionV relativeFrom="paragraph">
              <wp:posOffset>62230</wp:posOffset>
            </wp:positionV>
            <wp:extent cx="1321435" cy="133985"/>
            <wp:effectExtent l="0" t="0" r="0" b="0"/>
            <wp:wrapNone/>
            <wp:docPr id="291" name="image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73.png"/>
                    <pic:cNvPicPr>
                      <a:picLocks noChangeAspect="1"/>
                    </pic:cNvPicPr>
                  </pic:nvPicPr>
                  <pic:blipFill>
                    <a:blip r:embed="rId78" cstate="print"/>
                    <a:stretch>
                      <a:fillRect/>
                    </a:stretch>
                  </pic:blipFill>
                  <pic:spPr>
                    <a:xfrm>
                      <a:off x="0" y="0"/>
                      <a:ext cx="1321308" cy="134111"/>
                    </a:xfrm>
                    <a:prstGeom prst="rect">
                      <a:avLst/>
                    </a:prstGeom>
                  </pic:spPr>
                </pic:pic>
              </a:graphicData>
            </a:graphic>
          </wp:anchor>
        </w:drawing>
      </w:r>
      <w:r>
        <w:rPr>
          <w:lang w:val="en-US" w:bidi="ar-SA"/>
        </w:rPr>
        <w:drawing>
          <wp:anchor distT="0" distB="0" distL="0" distR="0" simplePos="0" relativeHeight="239511552" behindDoc="1" locked="0" layoutInCell="1" allowOverlap="1">
            <wp:simplePos x="0" y="0"/>
            <wp:positionH relativeFrom="page">
              <wp:posOffset>3436620</wp:posOffset>
            </wp:positionH>
            <wp:positionV relativeFrom="paragraph">
              <wp:posOffset>62230</wp:posOffset>
            </wp:positionV>
            <wp:extent cx="989330" cy="133985"/>
            <wp:effectExtent l="0" t="0" r="0" b="0"/>
            <wp:wrapNone/>
            <wp:docPr id="293" name="image1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100.png"/>
                    <pic:cNvPicPr>
                      <a:picLocks noChangeAspect="1"/>
                    </pic:cNvPicPr>
                  </pic:nvPicPr>
                  <pic:blipFill>
                    <a:blip r:embed="rId105" cstate="print"/>
                    <a:stretch>
                      <a:fillRect/>
                    </a:stretch>
                  </pic:blipFill>
                  <pic:spPr>
                    <a:xfrm>
                      <a:off x="0" y="0"/>
                      <a:ext cx="989647" cy="134111"/>
                    </a:xfrm>
                    <a:prstGeom prst="rect">
                      <a:avLst/>
                    </a:prstGeom>
                  </pic:spPr>
                </pic:pic>
              </a:graphicData>
            </a:graphic>
          </wp:anchor>
        </w:drawing>
      </w:r>
      <w:r>
        <w:t>通信</w:t>
      </w:r>
      <w:r>
        <w:rPr>
          <w:spacing w:val="-3"/>
        </w:rPr>
        <w:t>地</w:t>
      </w:r>
      <w:r>
        <w:t>址</w:t>
      </w:r>
      <w:r>
        <w:rPr>
          <w:spacing w:val="-3"/>
        </w:rPr>
        <w:t>：</w:t>
      </w:r>
      <w:r>
        <w:rPr>
          <w:spacing w:val="-3"/>
          <w:u w:val="single"/>
        </w:rPr>
        <w:t xml:space="preserve"> </w:t>
      </w:r>
      <w:r>
        <w:rPr>
          <w:spacing w:val="-3"/>
          <w:u w:val="single"/>
        </w:rPr>
        <w:tab/>
      </w:r>
      <w:r>
        <w:rPr>
          <w:spacing w:val="-3"/>
          <w:u w:val="single"/>
        </w:rPr>
        <w:tab/>
      </w:r>
      <w:r>
        <w:rPr>
          <w:spacing w:val="-3"/>
        </w:rPr>
        <w:t>；</w:t>
      </w:r>
      <w:r>
        <w:t xml:space="preserve"> </w:t>
      </w:r>
    </w:p>
    <w:p>
      <w:pPr>
        <w:pStyle w:val="10"/>
        <w:spacing w:before="12"/>
        <w:rPr>
          <w:sz w:val="9"/>
        </w:rPr>
      </w:pPr>
    </w:p>
    <w:p>
      <w:pPr>
        <w:pStyle w:val="10"/>
        <w:spacing w:before="72"/>
        <w:ind w:left="2335" w:right="2640"/>
        <w:jc w:val="center"/>
      </w:pPr>
      <w:r>
        <w:t>承包人对项目经理的授权范围如下：</w:t>
      </w:r>
      <w:r>
        <w:rPr>
          <w:u w:val="single"/>
        </w:rPr>
        <w:t xml:space="preserve">                                              </w:t>
      </w:r>
      <w:r>
        <w:t xml:space="preserve">  </w:t>
      </w:r>
    </w:p>
    <w:p>
      <w:pPr>
        <w:pStyle w:val="10"/>
        <w:rPr>
          <w:sz w:val="10"/>
        </w:rPr>
      </w:pPr>
    </w:p>
    <w:p>
      <w:pPr>
        <w:pStyle w:val="10"/>
        <w:spacing w:before="71"/>
        <w:ind w:left="1358"/>
      </w:pPr>
      <w:r>
        <w:rPr>
          <w:u w:val="single"/>
        </w:rPr>
        <w:t xml:space="preserve">                                                         </w:t>
      </w:r>
      <w:r>
        <w:t xml:space="preserve">。 </w:t>
      </w:r>
    </w:p>
    <w:p>
      <w:pPr>
        <w:pStyle w:val="10"/>
        <w:spacing w:before="12"/>
        <w:rPr>
          <w:sz w:val="9"/>
        </w:rPr>
      </w:pPr>
    </w:p>
    <w:p>
      <w:pPr>
        <w:pStyle w:val="10"/>
        <w:spacing w:before="72"/>
        <w:ind w:left="2381" w:right="2580"/>
        <w:jc w:val="center"/>
      </w:pPr>
      <w:r>
        <w:t>关于项目经理每月在施工现场的时间要求：</w:t>
      </w:r>
      <w:r>
        <w:rPr>
          <w:u w:val="single"/>
        </w:rPr>
        <w:t xml:space="preserve">                                          </w:t>
      </w:r>
      <w:r>
        <w:t xml:space="preserve"> </w:t>
      </w:r>
    </w:p>
    <w:p>
      <w:pPr>
        <w:pStyle w:val="10"/>
        <w:spacing w:before="12"/>
        <w:rPr>
          <w:sz w:val="9"/>
        </w:rPr>
      </w:pPr>
    </w:p>
    <w:p>
      <w:pPr>
        <w:pStyle w:val="10"/>
        <w:spacing w:before="72"/>
        <w:ind w:left="1358"/>
      </w:pPr>
      <w:r>
        <w:rPr>
          <w:u w:val="single"/>
        </w:rPr>
        <w:t xml:space="preserve">                                                         </w:t>
      </w:r>
      <w:r>
        <w:t xml:space="preserve">。 </w:t>
      </w:r>
    </w:p>
    <w:p>
      <w:pPr>
        <w:pStyle w:val="10"/>
        <w:spacing w:before="12"/>
        <w:rPr>
          <w:sz w:val="9"/>
        </w:rPr>
      </w:pPr>
    </w:p>
    <w:p>
      <w:pPr>
        <w:pStyle w:val="10"/>
        <w:spacing w:before="71"/>
        <w:ind w:left="1274" w:right="1468"/>
        <w:jc w:val="center"/>
      </w:pPr>
      <w:r>
        <w:t>承包人未提交劳动合同，以及没有为项目经理缴纳社会保险证明的违约责任：</w:t>
      </w:r>
      <w:r>
        <w:rPr>
          <w:u w:val="single"/>
        </w:rPr>
        <w:t xml:space="preserve">            </w:t>
      </w:r>
      <w:r>
        <w:t xml:space="preserve"> </w:t>
      </w:r>
    </w:p>
    <w:p>
      <w:pPr>
        <w:pStyle w:val="10"/>
        <w:spacing w:before="12"/>
        <w:rPr>
          <w:sz w:val="9"/>
        </w:rPr>
      </w:pPr>
    </w:p>
    <w:p>
      <w:pPr>
        <w:pStyle w:val="10"/>
        <w:spacing w:before="72"/>
        <w:ind w:left="1358"/>
      </w:pPr>
      <w:r>
        <w:rPr>
          <w:u w:val="single"/>
        </w:rPr>
        <w:t xml:space="preserve">                                                         </w:t>
      </w:r>
      <w:r>
        <w:t xml:space="preserve">。 </w:t>
      </w:r>
    </w:p>
    <w:p>
      <w:pPr>
        <w:pStyle w:val="10"/>
        <w:spacing w:before="12"/>
        <w:rPr>
          <w:sz w:val="9"/>
        </w:rPr>
      </w:pPr>
    </w:p>
    <w:p>
      <w:pPr>
        <w:pStyle w:val="10"/>
        <w:spacing w:before="71"/>
        <w:ind w:left="2381" w:right="2578"/>
        <w:jc w:val="center"/>
      </w:pPr>
      <w:r>
        <w:t>项目经理未经批准，擅自离开施工现场的违约责任：</w:t>
      </w:r>
      <w:r>
        <w:rPr>
          <w:u w:val="single"/>
        </w:rPr>
        <w:t xml:space="preserve">                                  </w:t>
      </w:r>
      <w:r>
        <w:t xml:space="preserve"> </w:t>
      </w:r>
    </w:p>
    <w:p>
      <w:pPr>
        <w:pStyle w:val="10"/>
        <w:rPr>
          <w:sz w:val="10"/>
        </w:rPr>
      </w:pPr>
    </w:p>
    <w:p>
      <w:pPr>
        <w:pStyle w:val="10"/>
        <w:spacing w:before="71"/>
        <w:ind w:left="1358"/>
      </w:pPr>
      <w:r>
        <w:rPr>
          <w:u w:val="single"/>
        </w:rPr>
        <w:t xml:space="preserve">                                                         </w:t>
      </w:r>
      <w:r>
        <w:t xml:space="preserve">。 </w:t>
      </w:r>
    </w:p>
    <w:p>
      <w:pPr>
        <w:pStyle w:val="10"/>
        <w:spacing w:before="12"/>
        <w:rPr>
          <w:sz w:val="9"/>
        </w:rPr>
      </w:pPr>
    </w:p>
    <w:p>
      <w:pPr>
        <w:pStyle w:val="10"/>
        <w:spacing w:before="72"/>
        <w:ind w:left="2381" w:right="2580"/>
        <w:jc w:val="center"/>
      </w:pPr>
      <w:r>
        <w:t>3.2.3 承包人擅自更换项目经理的违约责任：</w:t>
      </w:r>
      <w:r>
        <w:rPr>
          <w:u w:val="single"/>
        </w:rPr>
        <w:t xml:space="preserve">                                        </w:t>
      </w:r>
      <w:r>
        <w:t xml:space="preserve"> </w:t>
      </w:r>
    </w:p>
    <w:p>
      <w:pPr>
        <w:pStyle w:val="10"/>
        <w:spacing w:before="12"/>
        <w:rPr>
          <w:sz w:val="9"/>
        </w:rPr>
      </w:pPr>
    </w:p>
    <w:p>
      <w:pPr>
        <w:pStyle w:val="10"/>
        <w:spacing w:before="72"/>
        <w:ind w:left="1358"/>
      </w:pPr>
      <w:r>
        <w:rPr>
          <w:u w:val="single"/>
        </w:rPr>
        <w:t xml:space="preserve">                                                         </w:t>
      </w:r>
      <w:r>
        <w:t xml:space="preserve">。 </w:t>
      </w:r>
    </w:p>
    <w:p>
      <w:pPr>
        <w:pStyle w:val="10"/>
        <w:spacing w:before="12"/>
        <w:rPr>
          <w:sz w:val="9"/>
        </w:rPr>
      </w:pPr>
    </w:p>
    <w:p>
      <w:pPr>
        <w:pStyle w:val="10"/>
        <w:spacing w:before="72"/>
        <w:ind w:left="2381" w:right="2578"/>
        <w:jc w:val="center"/>
      </w:pPr>
      <w:r>
        <w:t>3.2.4 承包人无正当理由拒绝更换项目经理的违约责任：</w:t>
      </w:r>
      <w:r>
        <w:rPr>
          <w:u w:val="single"/>
        </w:rPr>
        <w:t xml:space="preserve">                              </w:t>
      </w:r>
      <w:r>
        <w:t xml:space="preserve"> </w:t>
      </w:r>
    </w:p>
    <w:p>
      <w:pPr>
        <w:pStyle w:val="10"/>
        <w:spacing w:before="11"/>
        <w:rPr>
          <w:sz w:val="9"/>
        </w:rPr>
      </w:pPr>
    </w:p>
    <w:p>
      <w:pPr>
        <w:pStyle w:val="10"/>
        <w:spacing w:before="72"/>
        <w:ind w:left="938"/>
      </w:pPr>
      <w:r>
        <w:rPr>
          <w:u w:val="single"/>
        </w:rPr>
        <w:t xml:space="preserve">                                                            </w:t>
      </w:r>
      <w:r>
        <w:t xml:space="preserve">。 </w:t>
      </w:r>
    </w:p>
    <w:p>
      <w:pPr>
        <w:pStyle w:val="10"/>
        <w:rPr>
          <w:sz w:val="20"/>
        </w:rPr>
      </w:pPr>
    </w:p>
    <w:p>
      <w:pPr>
        <w:pStyle w:val="10"/>
        <w:spacing w:before="3"/>
        <w:rPr>
          <w:sz w:val="15"/>
        </w:rPr>
      </w:pPr>
    </w:p>
    <w:p>
      <w:pPr>
        <w:pStyle w:val="5"/>
        <w:numPr>
          <w:ilvl w:val="1"/>
          <w:numId w:val="63"/>
        </w:numPr>
        <w:tabs>
          <w:tab w:val="left" w:pos="1364"/>
        </w:tabs>
        <w:spacing w:before="62"/>
        <w:ind w:left="1363" w:hanging="426"/>
        <w:rPr>
          <w:sz w:val="26"/>
        </w:rPr>
      </w:pPr>
      <w:bookmarkStart w:id="211" w:name="3.3_承包人人员"/>
      <w:bookmarkEnd w:id="211"/>
      <w:r>
        <w:t>承包人人员</w:t>
      </w:r>
      <w:r>
        <w:rPr>
          <w:w w:val="99"/>
        </w:rPr>
        <w:t xml:space="preserve"> </w:t>
      </w:r>
    </w:p>
    <w:p>
      <w:pPr>
        <w:pStyle w:val="10"/>
        <w:spacing w:before="9"/>
        <w:rPr>
          <w:b/>
          <w:sz w:val="40"/>
        </w:rPr>
      </w:pPr>
    </w:p>
    <w:p>
      <w:pPr>
        <w:pStyle w:val="22"/>
        <w:numPr>
          <w:ilvl w:val="2"/>
          <w:numId w:val="63"/>
        </w:numPr>
        <w:tabs>
          <w:tab w:val="left" w:pos="1888"/>
          <w:tab w:val="left" w:pos="8403"/>
        </w:tabs>
        <w:spacing w:before="1"/>
        <w:ind w:left="1887" w:right="197" w:hanging="1888"/>
        <w:rPr>
          <w:sz w:val="21"/>
        </w:rPr>
      </w:pPr>
      <w:r>
        <w:rPr>
          <w:lang w:val="en-US" w:bidi="ar-SA"/>
        </w:rPr>
        <w:drawing>
          <wp:anchor distT="0" distB="0" distL="0" distR="0" simplePos="0" relativeHeight="239512576" behindDoc="1" locked="0" layoutInCell="1" allowOverlap="1">
            <wp:simplePos x="0" y="0"/>
            <wp:positionH relativeFrom="page">
              <wp:posOffset>5438140</wp:posOffset>
            </wp:positionH>
            <wp:positionV relativeFrom="paragraph">
              <wp:posOffset>17780</wp:posOffset>
            </wp:positionV>
            <wp:extent cx="1136650" cy="133985"/>
            <wp:effectExtent l="0" t="0" r="0" b="0"/>
            <wp:wrapNone/>
            <wp:docPr id="295" name="image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101.png"/>
                    <pic:cNvPicPr>
                      <a:picLocks noChangeAspect="1"/>
                    </pic:cNvPicPr>
                  </pic:nvPicPr>
                  <pic:blipFill>
                    <a:blip r:embed="rId106" cstate="print"/>
                    <a:stretch>
                      <a:fillRect/>
                    </a:stretch>
                  </pic:blipFill>
                  <pic:spPr>
                    <a:xfrm>
                      <a:off x="0" y="0"/>
                      <a:ext cx="1136624" cy="134112"/>
                    </a:xfrm>
                    <a:prstGeom prst="rect">
                      <a:avLst/>
                    </a:prstGeom>
                  </pic:spPr>
                </pic:pic>
              </a:graphicData>
            </a:graphic>
          </wp:anchor>
        </w:drawing>
      </w:r>
      <w:r>
        <w:rPr>
          <w:sz w:val="21"/>
        </w:rPr>
        <w:t>承</w:t>
      </w:r>
      <w:r>
        <w:rPr>
          <w:spacing w:val="-3"/>
          <w:sz w:val="21"/>
        </w:rPr>
        <w:t>包</w:t>
      </w:r>
      <w:r>
        <w:rPr>
          <w:sz w:val="21"/>
        </w:rPr>
        <w:t>人</w:t>
      </w:r>
      <w:r>
        <w:rPr>
          <w:spacing w:val="-3"/>
          <w:sz w:val="21"/>
        </w:rPr>
        <w:t>提</w:t>
      </w:r>
      <w:r>
        <w:rPr>
          <w:sz w:val="21"/>
        </w:rPr>
        <w:t>交</w:t>
      </w:r>
      <w:r>
        <w:rPr>
          <w:spacing w:val="-3"/>
          <w:sz w:val="21"/>
        </w:rPr>
        <w:t>项</w:t>
      </w:r>
      <w:r>
        <w:rPr>
          <w:sz w:val="21"/>
        </w:rPr>
        <w:t>目</w:t>
      </w:r>
      <w:r>
        <w:rPr>
          <w:spacing w:val="-3"/>
          <w:sz w:val="21"/>
        </w:rPr>
        <w:t>管</w:t>
      </w:r>
      <w:r>
        <w:rPr>
          <w:sz w:val="21"/>
        </w:rPr>
        <w:t>理机</w:t>
      </w:r>
      <w:r>
        <w:rPr>
          <w:spacing w:val="-3"/>
          <w:sz w:val="21"/>
        </w:rPr>
        <w:t>构</w:t>
      </w:r>
      <w:r>
        <w:rPr>
          <w:sz w:val="21"/>
        </w:rPr>
        <w:t>及</w:t>
      </w:r>
      <w:r>
        <w:rPr>
          <w:spacing w:val="-3"/>
          <w:sz w:val="21"/>
        </w:rPr>
        <w:t>施</w:t>
      </w:r>
      <w:r>
        <w:rPr>
          <w:sz w:val="21"/>
        </w:rPr>
        <w:t>工</w:t>
      </w:r>
      <w:r>
        <w:rPr>
          <w:spacing w:val="-3"/>
          <w:sz w:val="21"/>
        </w:rPr>
        <w:t>现</w:t>
      </w:r>
      <w:r>
        <w:rPr>
          <w:sz w:val="21"/>
        </w:rPr>
        <w:t>场</w:t>
      </w:r>
      <w:r>
        <w:rPr>
          <w:spacing w:val="-3"/>
          <w:sz w:val="21"/>
        </w:rPr>
        <w:t>管</w:t>
      </w:r>
      <w:r>
        <w:rPr>
          <w:sz w:val="21"/>
        </w:rPr>
        <w:t>理</w:t>
      </w:r>
      <w:r>
        <w:rPr>
          <w:spacing w:val="-3"/>
          <w:sz w:val="21"/>
        </w:rPr>
        <w:t>人</w:t>
      </w:r>
      <w:r>
        <w:rPr>
          <w:sz w:val="21"/>
        </w:rPr>
        <w:t>员安</w:t>
      </w:r>
      <w:r>
        <w:rPr>
          <w:spacing w:val="-3"/>
          <w:sz w:val="21"/>
        </w:rPr>
        <w:t>排</w:t>
      </w:r>
      <w:r>
        <w:rPr>
          <w:sz w:val="21"/>
        </w:rPr>
        <w:t>报</w:t>
      </w:r>
      <w:r>
        <w:rPr>
          <w:spacing w:val="-3"/>
          <w:sz w:val="21"/>
        </w:rPr>
        <w:t>告</w:t>
      </w:r>
      <w:r>
        <w:rPr>
          <w:sz w:val="21"/>
        </w:rPr>
        <w:t>的</w:t>
      </w:r>
      <w:r>
        <w:rPr>
          <w:spacing w:val="-3"/>
          <w:sz w:val="21"/>
        </w:rPr>
        <w:t>期</w:t>
      </w:r>
      <w:r>
        <w:rPr>
          <w:sz w:val="21"/>
        </w:rPr>
        <w:t>限</w:t>
      </w:r>
      <w:r>
        <w:rPr>
          <w:spacing w:val="-3"/>
          <w:sz w:val="21"/>
        </w:rPr>
        <w:t>：</w:t>
      </w:r>
      <w:r>
        <w:rPr>
          <w:sz w:val="21"/>
          <w:u w:val="single"/>
        </w:rPr>
        <w:t xml:space="preserve">  </w:t>
      </w:r>
      <w:r>
        <w:rPr>
          <w:sz w:val="21"/>
          <w:u w:val="single"/>
        </w:rPr>
        <w:tab/>
      </w:r>
      <w:r>
        <w:rPr>
          <w:sz w:val="21"/>
        </w:rPr>
        <w:t xml:space="preserve"> </w:t>
      </w:r>
    </w:p>
    <w:p>
      <w:pPr>
        <w:pStyle w:val="10"/>
        <w:spacing w:before="12"/>
        <w:rPr>
          <w:sz w:val="9"/>
        </w:rPr>
      </w:pPr>
    </w:p>
    <w:p>
      <w:pPr>
        <w:pStyle w:val="10"/>
        <w:tabs>
          <w:tab w:val="left" w:pos="5979"/>
        </w:tabs>
        <w:spacing w:before="71"/>
        <w:ind w:left="1358"/>
      </w:pPr>
      <w:r>
        <w:rPr>
          <w:lang w:val="en-US" w:bidi="ar-SA"/>
        </w:rPr>
        <w:drawing>
          <wp:anchor distT="0" distB="0" distL="0" distR="0" simplePos="0" relativeHeight="239513600" behindDoc="1" locked="0" layoutInCell="1" allowOverlap="1">
            <wp:simplePos x="0" y="0"/>
            <wp:positionH relativeFrom="page">
              <wp:posOffset>3635375</wp:posOffset>
            </wp:positionH>
            <wp:positionV relativeFrom="paragraph">
              <wp:posOffset>62230</wp:posOffset>
            </wp:positionV>
            <wp:extent cx="559435" cy="133985"/>
            <wp:effectExtent l="0" t="0" r="0" b="0"/>
            <wp:wrapNone/>
            <wp:docPr id="297" name="image1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102.png"/>
                    <pic:cNvPicPr>
                      <a:picLocks noChangeAspect="1"/>
                    </pic:cNvPicPr>
                  </pic:nvPicPr>
                  <pic:blipFill>
                    <a:blip r:embed="rId107" cstate="print"/>
                    <a:stretch>
                      <a:fillRect/>
                    </a:stretch>
                  </pic:blipFill>
                  <pic:spPr>
                    <a:xfrm>
                      <a:off x="0" y="0"/>
                      <a:ext cx="559612" cy="134112"/>
                    </a:xfrm>
                    <a:prstGeom prst="rect">
                      <a:avLst/>
                    </a:prstGeom>
                  </pic:spPr>
                </pic:pic>
              </a:graphicData>
            </a:graphic>
          </wp:anchor>
        </w:drawing>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1"/>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u w:val="single"/>
        </w:rPr>
        <w:tab/>
      </w:r>
      <w:r>
        <w:t xml:space="preserve">。 </w:t>
      </w:r>
    </w:p>
    <w:p>
      <w:pPr>
        <w:pStyle w:val="10"/>
        <w:rPr>
          <w:sz w:val="10"/>
        </w:rPr>
      </w:pPr>
    </w:p>
    <w:p>
      <w:pPr>
        <w:pStyle w:val="22"/>
        <w:numPr>
          <w:ilvl w:val="2"/>
          <w:numId w:val="69"/>
        </w:numPr>
        <w:tabs>
          <w:tab w:val="left" w:pos="1888"/>
          <w:tab w:val="left" w:pos="8403"/>
        </w:tabs>
        <w:spacing w:before="72"/>
        <w:ind w:right="197" w:hanging="1888"/>
        <w:rPr>
          <w:sz w:val="21"/>
        </w:rPr>
      </w:pPr>
      <w:r>
        <w:rPr>
          <w:lang w:val="en-US" w:bidi="ar-SA"/>
        </w:rPr>
        <w:drawing>
          <wp:anchor distT="0" distB="0" distL="0" distR="0" simplePos="0" relativeHeight="239514624" behindDoc="1" locked="0" layoutInCell="1" allowOverlap="1">
            <wp:simplePos x="0" y="0"/>
            <wp:positionH relativeFrom="page">
              <wp:posOffset>5171440</wp:posOffset>
            </wp:positionH>
            <wp:positionV relativeFrom="paragraph">
              <wp:posOffset>62865</wp:posOffset>
            </wp:positionV>
            <wp:extent cx="1402715" cy="133985"/>
            <wp:effectExtent l="0" t="0" r="0" b="0"/>
            <wp:wrapNone/>
            <wp:docPr id="299" name="image1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103.png"/>
                    <pic:cNvPicPr>
                      <a:picLocks noChangeAspect="1"/>
                    </pic:cNvPicPr>
                  </pic:nvPicPr>
                  <pic:blipFill>
                    <a:blip r:embed="rId108" cstate="print"/>
                    <a:stretch>
                      <a:fillRect/>
                    </a:stretch>
                  </pic:blipFill>
                  <pic:spPr>
                    <a:xfrm>
                      <a:off x="0" y="0"/>
                      <a:ext cx="1402461" cy="134112"/>
                    </a:xfrm>
                    <a:prstGeom prst="rect">
                      <a:avLst/>
                    </a:prstGeom>
                  </pic:spPr>
                </pic:pic>
              </a:graphicData>
            </a:graphic>
          </wp:anchor>
        </w:drawing>
      </w:r>
      <w:r>
        <w:rPr>
          <w:sz w:val="21"/>
        </w:rPr>
        <w:t>承</w:t>
      </w:r>
      <w:r>
        <w:rPr>
          <w:spacing w:val="-3"/>
          <w:sz w:val="21"/>
        </w:rPr>
        <w:t>包</w:t>
      </w:r>
      <w:r>
        <w:rPr>
          <w:sz w:val="21"/>
        </w:rPr>
        <w:t>人</w:t>
      </w:r>
      <w:r>
        <w:rPr>
          <w:spacing w:val="-3"/>
          <w:sz w:val="21"/>
        </w:rPr>
        <w:t>无</w:t>
      </w:r>
      <w:r>
        <w:rPr>
          <w:sz w:val="21"/>
        </w:rPr>
        <w:t>正</w:t>
      </w:r>
      <w:r>
        <w:rPr>
          <w:spacing w:val="-3"/>
          <w:sz w:val="21"/>
        </w:rPr>
        <w:t>当</w:t>
      </w:r>
      <w:r>
        <w:rPr>
          <w:sz w:val="21"/>
        </w:rPr>
        <w:t>理</w:t>
      </w:r>
      <w:r>
        <w:rPr>
          <w:spacing w:val="-3"/>
          <w:sz w:val="21"/>
        </w:rPr>
        <w:t>由</w:t>
      </w:r>
      <w:r>
        <w:rPr>
          <w:sz w:val="21"/>
        </w:rPr>
        <w:t>拒绝</w:t>
      </w:r>
      <w:r>
        <w:rPr>
          <w:spacing w:val="-3"/>
          <w:sz w:val="21"/>
        </w:rPr>
        <w:t>撤</w:t>
      </w:r>
      <w:r>
        <w:rPr>
          <w:sz w:val="21"/>
        </w:rPr>
        <w:t>换</w:t>
      </w:r>
      <w:r>
        <w:rPr>
          <w:spacing w:val="-3"/>
          <w:sz w:val="21"/>
        </w:rPr>
        <w:t>主</w:t>
      </w:r>
      <w:r>
        <w:rPr>
          <w:sz w:val="21"/>
        </w:rPr>
        <w:t>要</w:t>
      </w:r>
      <w:r>
        <w:rPr>
          <w:spacing w:val="-3"/>
          <w:sz w:val="21"/>
        </w:rPr>
        <w:t>施</w:t>
      </w:r>
      <w:r>
        <w:rPr>
          <w:sz w:val="21"/>
        </w:rPr>
        <w:t>工</w:t>
      </w:r>
      <w:r>
        <w:rPr>
          <w:spacing w:val="-3"/>
          <w:sz w:val="21"/>
        </w:rPr>
        <w:t>管</w:t>
      </w:r>
      <w:r>
        <w:rPr>
          <w:sz w:val="21"/>
        </w:rPr>
        <w:t>理</w:t>
      </w:r>
      <w:r>
        <w:rPr>
          <w:spacing w:val="-3"/>
          <w:sz w:val="21"/>
        </w:rPr>
        <w:t>人</w:t>
      </w:r>
      <w:r>
        <w:rPr>
          <w:sz w:val="21"/>
        </w:rPr>
        <w:t>员的</w:t>
      </w:r>
      <w:r>
        <w:rPr>
          <w:spacing w:val="-3"/>
          <w:sz w:val="21"/>
        </w:rPr>
        <w:t>违</w:t>
      </w:r>
      <w:r>
        <w:rPr>
          <w:sz w:val="21"/>
        </w:rPr>
        <w:t>约</w:t>
      </w:r>
      <w:r>
        <w:rPr>
          <w:spacing w:val="-3"/>
          <w:sz w:val="21"/>
        </w:rPr>
        <w:t>责</w:t>
      </w:r>
      <w:r>
        <w:rPr>
          <w:sz w:val="21"/>
        </w:rPr>
        <w:t>任</w:t>
      </w:r>
      <w:r>
        <w:rPr>
          <w:spacing w:val="-3"/>
          <w:sz w:val="21"/>
        </w:rPr>
        <w:t>：</w:t>
      </w:r>
      <w:r>
        <w:rPr>
          <w:sz w:val="21"/>
          <w:u w:val="single"/>
        </w:rPr>
        <w:t xml:space="preserve">  </w:t>
      </w:r>
      <w:r>
        <w:rPr>
          <w:sz w:val="21"/>
          <w:u w:val="single"/>
        </w:rPr>
        <w:tab/>
      </w:r>
      <w:r>
        <w:rPr>
          <w:sz w:val="21"/>
        </w:rPr>
        <w:t xml:space="preserve"> </w:t>
      </w:r>
    </w:p>
    <w:p>
      <w:pPr>
        <w:pStyle w:val="10"/>
        <w:spacing w:before="12"/>
        <w:rPr>
          <w:sz w:val="9"/>
        </w:rPr>
      </w:pPr>
    </w:p>
    <w:p>
      <w:pPr>
        <w:pStyle w:val="10"/>
        <w:tabs>
          <w:tab w:val="left" w:pos="5979"/>
        </w:tabs>
        <w:spacing w:before="71"/>
        <w:ind w:left="1358"/>
      </w:pPr>
      <w:r>
        <w:rPr>
          <w:lang w:val="en-US" w:bidi="ar-SA"/>
        </w:rPr>
        <w:drawing>
          <wp:anchor distT="0" distB="0" distL="0" distR="0" simplePos="0" relativeHeight="239515648" behindDoc="1" locked="0" layoutInCell="1" allowOverlap="1">
            <wp:simplePos x="0" y="0"/>
            <wp:positionH relativeFrom="page">
              <wp:posOffset>3635375</wp:posOffset>
            </wp:positionH>
            <wp:positionV relativeFrom="paragraph">
              <wp:posOffset>62230</wp:posOffset>
            </wp:positionV>
            <wp:extent cx="559435" cy="133985"/>
            <wp:effectExtent l="0" t="0" r="0" b="0"/>
            <wp:wrapNone/>
            <wp:docPr id="301" name="image1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102.png"/>
                    <pic:cNvPicPr>
                      <a:picLocks noChangeAspect="1"/>
                    </pic:cNvPicPr>
                  </pic:nvPicPr>
                  <pic:blipFill>
                    <a:blip r:embed="rId107" cstate="print"/>
                    <a:stretch>
                      <a:fillRect/>
                    </a:stretch>
                  </pic:blipFill>
                  <pic:spPr>
                    <a:xfrm>
                      <a:off x="0" y="0"/>
                      <a:ext cx="559612" cy="134112"/>
                    </a:xfrm>
                    <a:prstGeom prst="rect">
                      <a:avLst/>
                    </a:prstGeom>
                  </pic:spPr>
                </pic:pic>
              </a:graphicData>
            </a:graphic>
          </wp:anchor>
        </w:drawing>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1"/>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u w:val="single"/>
        </w:rPr>
        <w:tab/>
      </w:r>
      <w:r>
        <w:t xml:space="preserve">。 </w:t>
      </w:r>
    </w:p>
    <w:p>
      <w:pPr>
        <w:pStyle w:val="10"/>
        <w:spacing w:before="12"/>
        <w:rPr>
          <w:sz w:val="9"/>
        </w:rPr>
      </w:pPr>
    </w:p>
    <w:p>
      <w:pPr>
        <w:pStyle w:val="22"/>
        <w:numPr>
          <w:ilvl w:val="2"/>
          <w:numId w:val="69"/>
        </w:numPr>
        <w:tabs>
          <w:tab w:val="left" w:pos="1888"/>
          <w:tab w:val="left" w:pos="9448"/>
        </w:tabs>
        <w:spacing w:before="72"/>
        <w:ind w:hanging="530"/>
        <w:rPr>
          <w:sz w:val="21"/>
        </w:rPr>
      </w:pPr>
      <w:r>
        <w:rPr>
          <w:lang w:val="en-US" w:bidi="ar-SA"/>
        </w:rPr>
        <w:drawing>
          <wp:anchor distT="0" distB="0" distL="0" distR="0" simplePos="0" relativeHeight="239516672" behindDoc="1" locked="0" layoutInCell="1" allowOverlap="1">
            <wp:simplePos x="0" y="0"/>
            <wp:positionH relativeFrom="page">
              <wp:posOffset>4770755</wp:posOffset>
            </wp:positionH>
            <wp:positionV relativeFrom="paragraph">
              <wp:posOffset>62865</wp:posOffset>
            </wp:positionV>
            <wp:extent cx="1603375" cy="133985"/>
            <wp:effectExtent l="0" t="0" r="0" b="0"/>
            <wp:wrapNone/>
            <wp:docPr id="303" name="image1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104.png"/>
                    <pic:cNvPicPr>
                      <a:picLocks noChangeAspect="1"/>
                    </pic:cNvPicPr>
                  </pic:nvPicPr>
                  <pic:blipFill>
                    <a:blip r:embed="rId109" cstate="print"/>
                    <a:stretch>
                      <a:fillRect/>
                    </a:stretch>
                  </pic:blipFill>
                  <pic:spPr>
                    <a:xfrm>
                      <a:off x="0" y="0"/>
                      <a:ext cx="1603121" cy="134112"/>
                    </a:xfrm>
                    <a:prstGeom prst="rect">
                      <a:avLst/>
                    </a:prstGeom>
                  </pic:spPr>
                </pic:pic>
              </a:graphicData>
            </a:graphic>
          </wp:anchor>
        </w:drawing>
      </w:r>
      <w:r>
        <w:rPr>
          <w:sz w:val="21"/>
        </w:rPr>
        <w:t>承</w:t>
      </w:r>
      <w:r>
        <w:rPr>
          <w:spacing w:val="-3"/>
          <w:sz w:val="21"/>
        </w:rPr>
        <w:t>包</w:t>
      </w:r>
      <w:r>
        <w:rPr>
          <w:sz w:val="21"/>
        </w:rPr>
        <w:t>人</w:t>
      </w:r>
      <w:r>
        <w:rPr>
          <w:spacing w:val="-3"/>
          <w:sz w:val="21"/>
        </w:rPr>
        <w:t>主</w:t>
      </w:r>
      <w:r>
        <w:rPr>
          <w:sz w:val="21"/>
        </w:rPr>
        <w:t>要</w:t>
      </w:r>
      <w:r>
        <w:rPr>
          <w:spacing w:val="-3"/>
          <w:sz w:val="21"/>
        </w:rPr>
        <w:t>施</w:t>
      </w:r>
      <w:r>
        <w:rPr>
          <w:sz w:val="21"/>
        </w:rPr>
        <w:t>工</w:t>
      </w:r>
      <w:r>
        <w:rPr>
          <w:spacing w:val="-3"/>
          <w:sz w:val="21"/>
        </w:rPr>
        <w:t>管</w:t>
      </w:r>
      <w:r>
        <w:rPr>
          <w:sz w:val="21"/>
        </w:rPr>
        <w:t>理人</w:t>
      </w:r>
      <w:r>
        <w:rPr>
          <w:spacing w:val="-3"/>
          <w:sz w:val="21"/>
        </w:rPr>
        <w:t>员</w:t>
      </w:r>
      <w:r>
        <w:rPr>
          <w:sz w:val="21"/>
        </w:rPr>
        <w:t>离</w:t>
      </w:r>
      <w:r>
        <w:rPr>
          <w:spacing w:val="-3"/>
          <w:sz w:val="21"/>
        </w:rPr>
        <w:t>开</w:t>
      </w:r>
      <w:r>
        <w:rPr>
          <w:sz w:val="21"/>
        </w:rPr>
        <w:t>施</w:t>
      </w:r>
      <w:r>
        <w:rPr>
          <w:spacing w:val="-3"/>
          <w:sz w:val="21"/>
        </w:rPr>
        <w:t>工</w:t>
      </w:r>
      <w:r>
        <w:rPr>
          <w:sz w:val="21"/>
        </w:rPr>
        <w:t>现</w:t>
      </w:r>
      <w:r>
        <w:rPr>
          <w:spacing w:val="-3"/>
          <w:sz w:val="21"/>
        </w:rPr>
        <w:t>场</w:t>
      </w:r>
      <w:r>
        <w:rPr>
          <w:sz w:val="21"/>
        </w:rPr>
        <w:t>的</w:t>
      </w:r>
      <w:r>
        <w:rPr>
          <w:spacing w:val="-3"/>
          <w:sz w:val="21"/>
        </w:rPr>
        <w:t>批</w:t>
      </w:r>
      <w:r>
        <w:rPr>
          <w:sz w:val="21"/>
        </w:rPr>
        <w:t>准要</w:t>
      </w:r>
      <w:r>
        <w:rPr>
          <w:spacing w:val="-3"/>
          <w:sz w:val="21"/>
        </w:rPr>
        <w:t>求</w:t>
      </w:r>
      <w:r>
        <w:rPr>
          <w:sz w:val="21"/>
        </w:rPr>
        <w:t>：</w:t>
      </w:r>
      <w:r>
        <w:rPr>
          <w:sz w:val="21"/>
          <w:u w:val="single"/>
        </w:rPr>
        <w:t xml:space="preserve">  </w:t>
      </w:r>
      <w:r>
        <w:rPr>
          <w:sz w:val="21"/>
          <w:u w:val="single"/>
        </w:rPr>
        <w:tab/>
      </w:r>
      <w:r>
        <w:rPr>
          <w:sz w:val="21"/>
        </w:rPr>
        <w:t xml:space="preserve"> </w:t>
      </w:r>
    </w:p>
    <w:p>
      <w:pPr>
        <w:pStyle w:val="10"/>
        <w:spacing w:before="12"/>
        <w:rPr>
          <w:sz w:val="9"/>
        </w:rPr>
      </w:pPr>
    </w:p>
    <w:p>
      <w:pPr>
        <w:pStyle w:val="10"/>
        <w:tabs>
          <w:tab w:val="left" w:pos="5979"/>
        </w:tabs>
        <w:spacing w:before="72"/>
        <w:ind w:left="1358"/>
      </w:pPr>
      <w:r>
        <w:rPr>
          <w:lang w:val="en-US" w:bidi="ar-SA"/>
        </w:rPr>
        <w:drawing>
          <wp:anchor distT="0" distB="0" distL="0" distR="0" simplePos="0" relativeHeight="239517696" behindDoc="1" locked="0" layoutInCell="1" allowOverlap="1">
            <wp:simplePos x="0" y="0"/>
            <wp:positionH relativeFrom="page">
              <wp:posOffset>3635375</wp:posOffset>
            </wp:positionH>
            <wp:positionV relativeFrom="paragraph">
              <wp:posOffset>62865</wp:posOffset>
            </wp:positionV>
            <wp:extent cx="559435" cy="133985"/>
            <wp:effectExtent l="0" t="0" r="0" b="0"/>
            <wp:wrapNone/>
            <wp:docPr id="305" name="image1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102.png"/>
                    <pic:cNvPicPr>
                      <a:picLocks noChangeAspect="1"/>
                    </pic:cNvPicPr>
                  </pic:nvPicPr>
                  <pic:blipFill>
                    <a:blip r:embed="rId107" cstate="print"/>
                    <a:stretch>
                      <a:fillRect/>
                    </a:stretch>
                  </pic:blipFill>
                  <pic:spPr>
                    <a:xfrm>
                      <a:off x="0" y="0"/>
                      <a:ext cx="559612" cy="134112"/>
                    </a:xfrm>
                    <a:prstGeom prst="rect">
                      <a:avLst/>
                    </a:prstGeom>
                  </pic:spPr>
                </pic:pic>
              </a:graphicData>
            </a:graphic>
          </wp:anchor>
        </w:drawing>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1"/>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u w:val="single"/>
        </w:rPr>
        <w:tab/>
      </w:r>
      <w:r>
        <w:t xml:space="preserve">。 </w:t>
      </w:r>
    </w:p>
    <w:p>
      <w:pPr>
        <w:pStyle w:val="10"/>
        <w:spacing w:before="11"/>
        <w:rPr>
          <w:sz w:val="9"/>
        </w:rPr>
      </w:pPr>
    </w:p>
    <w:p>
      <w:pPr>
        <w:pStyle w:val="22"/>
        <w:numPr>
          <w:ilvl w:val="2"/>
          <w:numId w:val="69"/>
        </w:numPr>
        <w:tabs>
          <w:tab w:val="left" w:pos="1938"/>
          <w:tab w:val="left" w:pos="9395"/>
        </w:tabs>
        <w:spacing w:before="72"/>
        <w:ind w:left="1937" w:hanging="580"/>
        <w:rPr>
          <w:sz w:val="21"/>
        </w:rPr>
      </w:pPr>
      <w:r>
        <w:rPr>
          <w:lang w:val="en-US" w:bidi="ar-SA"/>
        </w:rPr>
        <w:drawing>
          <wp:anchor distT="0" distB="0" distL="0" distR="0" simplePos="0" relativeHeight="239518720" behindDoc="1" locked="0" layoutInCell="1" allowOverlap="1">
            <wp:simplePos x="0" y="0"/>
            <wp:positionH relativeFrom="page">
              <wp:posOffset>4337685</wp:posOffset>
            </wp:positionH>
            <wp:positionV relativeFrom="paragraph">
              <wp:posOffset>62865</wp:posOffset>
            </wp:positionV>
            <wp:extent cx="2001520" cy="133985"/>
            <wp:effectExtent l="0" t="0" r="0" b="0"/>
            <wp:wrapNone/>
            <wp:docPr id="307" name="image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40.png"/>
                    <pic:cNvPicPr>
                      <a:picLocks noChangeAspect="1"/>
                    </pic:cNvPicPr>
                  </pic:nvPicPr>
                  <pic:blipFill>
                    <a:blip r:embed="rId46" cstate="print"/>
                    <a:stretch>
                      <a:fillRect/>
                    </a:stretch>
                  </pic:blipFill>
                  <pic:spPr>
                    <a:xfrm>
                      <a:off x="0" y="0"/>
                      <a:ext cx="2001774" cy="134112"/>
                    </a:xfrm>
                    <a:prstGeom prst="rect">
                      <a:avLst/>
                    </a:prstGeom>
                  </pic:spPr>
                </pic:pic>
              </a:graphicData>
            </a:graphic>
          </wp:anchor>
        </w:drawing>
      </w:r>
      <w:r>
        <w:rPr>
          <w:spacing w:val="-1"/>
          <w:sz w:val="21"/>
        </w:rPr>
        <w:t>承</w:t>
      </w:r>
      <w:r>
        <w:rPr>
          <w:spacing w:val="-3"/>
          <w:sz w:val="21"/>
        </w:rPr>
        <w:t>包</w:t>
      </w:r>
      <w:r>
        <w:rPr>
          <w:sz w:val="21"/>
        </w:rPr>
        <w:t>人</w:t>
      </w:r>
      <w:r>
        <w:rPr>
          <w:spacing w:val="-3"/>
          <w:sz w:val="21"/>
        </w:rPr>
        <w:t>擅</w:t>
      </w:r>
      <w:r>
        <w:rPr>
          <w:sz w:val="21"/>
        </w:rPr>
        <w:t>自</w:t>
      </w:r>
      <w:r>
        <w:rPr>
          <w:spacing w:val="-3"/>
          <w:sz w:val="21"/>
        </w:rPr>
        <w:t>更</w:t>
      </w:r>
      <w:r>
        <w:rPr>
          <w:sz w:val="21"/>
        </w:rPr>
        <w:t>换</w:t>
      </w:r>
      <w:r>
        <w:rPr>
          <w:spacing w:val="-3"/>
          <w:sz w:val="21"/>
        </w:rPr>
        <w:t>主</w:t>
      </w:r>
      <w:r>
        <w:rPr>
          <w:sz w:val="21"/>
        </w:rPr>
        <w:t>要施</w:t>
      </w:r>
      <w:r>
        <w:rPr>
          <w:spacing w:val="-3"/>
          <w:sz w:val="21"/>
        </w:rPr>
        <w:t>工</w:t>
      </w:r>
      <w:r>
        <w:rPr>
          <w:sz w:val="21"/>
        </w:rPr>
        <w:t>管</w:t>
      </w:r>
      <w:r>
        <w:rPr>
          <w:spacing w:val="-3"/>
          <w:sz w:val="21"/>
        </w:rPr>
        <w:t>理</w:t>
      </w:r>
      <w:r>
        <w:rPr>
          <w:sz w:val="21"/>
        </w:rPr>
        <w:t>人</w:t>
      </w:r>
      <w:r>
        <w:rPr>
          <w:spacing w:val="-3"/>
          <w:sz w:val="21"/>
        </w:rPr>
        <w:t>员</w:t>
      </w:r>
      <w:r>
        <w:rPr>
          <w:sz w:val="21"/>
        </w:rPr>
        <w:t>的</w:t>
      </w:r>
      <w:r>
        <w:rPr>
          <w:spacing w:val="-3"/>
          <w:sz w:val="21"/>
        </w:rPr>
        <w:t>违</w:t>
      </w:r>
      <w:r>
        <w:rPr>
          <w:sz w:val="21"/>
        </w:rPr>
        <w:t>约</w:t>
      </w:r>
      <w:r>
        <w:rPr>
          <w:spacing w:val="-3"/>
          <w:sz w:val="21"/>
        </w:rPr>
        <w:t>责</w:t>
      </w:r>
      <w:r>
        <w:rPr>
          <w:sz w:val="21"/>
        </w:rPr>
        <w:t>任</w:t>
      </w:r>
      <w:r>
        <w:rPr>
          <w:sz w:val="21"/>
          <w:u w:val="single"/>
        </w:rPr>
        <w:t xml:space="preserve">  </w:t>
      </w:r>
      <w:r>
        <w:rPr>
          <w:sz w:val="21"/>
          <w:u w:val="single"/>
        </w:rPr>
        <w:tab/>
      </w:r>
      <w:r>
        <w:rPr>
          <w:sz w:val="21"/>
        </w:rPr>
        <w:t xml:space="preserve"> </w:t>
      </w:r>
    </w:p>
    <w:p>
      <w:pPr>
        <w:rPr>
          <w:sz w:val="21"/>
        </w:rPr>
        <w:sectPr>
          <w:pgSz w:w="11910" w:h="16840"/>
          <w:pgMar w:top="1160" w:right="0" w:bottom="1180" w:left="480" w:header="0" w:footer="919" w:gutter="0"/>
          <w:cols w:space="720" w:num="1"/>
        </w:sectPr>
      </w:pPr>
    </w:p>
    <w:p>
      <w:pPr>
        <w:pStyle w:val="10"/>
        <w:tabs>
          <w:tab w:val="left" w:pos="5979"/>
        </w:tabs>
        <w:spacing w:before="54"/>
        <w:ind w:left="1358"/>
      </w:pPr>
      <w:r>
        <w:rPr>
          <w:lang w:val="en-US" w:bidi="ar-SA"/>
        </w:rPr>
        <w:drawing>
          <wp:anchor distT="0" distB="0" distL="0" distR="0" simplePos="0" relativeHeight="239519744" behindDoc="1" locked="0" layoutInCell="1" allowOverlap="1">
            <wp:simplePos x="0" y="0"/>
            <wp:positionH relativeFrom="page">
              <wp:posOffset>3635375</wp:posOffset>
            </wp:positionH>
            <wp:positionV relativeFrom="paragraph">
              <wp:posOffset>51435</wp:posOffset>
            </wp:positionV>
            <wp:extent cx="559435" cy="133985"/>
            <wp:effectExtent l="0" t="0" r="0" b="0"/>
            <wp:wrapNone/>
            <wp:docPr id="309" name="image1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102.png"/>
                    <pic:cNvPicPr>
                      <a:picLocks noChangeAspect="1"/>
                    </pic:cNvPicPr>
                  </pic:nvPicPr>
                  <pic:blipFill>
                    <a:blip r:embed="rId107" cstate="print"/>
                    <a:stretch>
                      <a:fillRect/>
                    </a:stretch>
                  </pic:blipFill>
                  <pic:spPr>
                    <a:xfrm>
                      <a:off x="0" y="0"/>
                      <a:ext cx="559612" cy="134111"/>
                    </a:xfrm>
                    <a:prstGeom prst="rect">
                      <a:avLst/>
                    </a:prstGeom>
                  </pic:spPr>
                </pic:pic>
              </a:graphicData>
            </a:graphic>
          </wp:anchor>
        </w:drawing>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1"/>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u w:val="single"/>
        </w:rPr>
        <w:tab/>
      </w:r>
      <w:r>
        <w:t xml:space="preserve">。 </w:t>
      </w:r>
    </w:p>
    <w:p>
      <w:pPr>
        <w:pStyle w:val="10"/>
        <w:spacing w:before="12"/>
        <w:rPr>
          <w:sz w:val="9"/>
        </w:rPr>
      </w:pPr>
    </w:p>
    <w:p>
      <w:pPr>
        <w:pStyle w:val="10"/>
        <w:tabs>
          <w:tab w:val="left" w:pos="9448"/>
        </w:tabs>
        <w:spacing w:before="72"/>
        <w:ind w:left="1358"/>
      </w:pPr>
      <w:r>
        <w:rPr>
          <w:lang w:val="en-US" w:bidi="ar-SA"/>
        </w:rPr>
        <w:drawing>
          <wp:anchor distT="0" distB="0" distL="0" distR="0" simplePos="0" relativeHeight="239520768" behindDoc="1" locked="0" layoutInCell="1" allowOverlap="1">
            <wp:simplePos x="0" y="0"/>
            <wp:positionH relativeFrom="page">
              <wp:posOffset>4638040</wp:posOffset>
            </wp:positionH>
            <wp:positionV relativeFrom="paragraph">
              <wp:posOffset>62865</wp:posOffset>
            </wp:positionV>
            <wp:extent cx="1735455" cy="133985"/>
            <wp:effectExtent l="0" t="0" r="0" b="0"/>
            <wp:wrapNone/>
            <wp:docPr id="311" name="image1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105.png"/>
                    <pic:cNvPicPr>
                      <a:picLocks noChangeAspect="1"/>
                    </pic:cNvPicPr>
                  </pic:nvPicPr>
                  <pic:blipFill>
                    <a:blip r:embed="rId110" cstate="print"/>
                    <a:stretch>
                      <a:fillRect/>
                    </a:stretch>
                  </pic:blipFill>
                  <pic:spPr>
                    <a:xfrm>
                      <a:off x="0" y="0"/>
                      <a:ext cx="1735454" cy="134111"/>
                    </a:xfrm>
                    <a:prstGeom prst="rect">
                      <a:avLst/>
                    </a:prstGeom>
                  </pic:spPr>
                </pic:pic>
              </a:graphicData>
            </a:graphic>
          </wp:anchor>
        </w:drawing>
      </w:r>
      <w:r>
        <w:t>承包</w:t>
      </w:r>
      <w:r>
        <w:rPr>
          <w:spacing w:val="-3"/>
        </w:rPr>
        <w:t>人</w:t>
      </w:r>
      <w:r>
        <w:t>主</w:t>
      </w:r>
      <w:r>
        <w:rPr>
          <w:spacing w:val="-3"/>
        </w:rPr>
        <w:t>要</w:t>
      </w:r>
      <w:r>
        <w:t>施</w:t>
      </w:r>
      <w:r>
        <w:rPr>
          <w:spacing w:val="-3"/>
        </w:rPr>
        <w:t>工</w:t>
      </w:r>
      <w:r>
        <w:t>管</w:t>
      </w:r>
      <w:r>
        <w:rPr>
          <w:spacing w:val="-3"/>
        </w:rPr>
        <w:t>理</w:t>
      </w:r>
      <w:r>
        <w:t>人</w:t>
      </w:r>
      <w:r>
        <w:rPr>
          <w:spacing w:val="-3"/>
        </w:rPr>
        <w:t>员</w:t>
      </w:r>
      <w:r>
        <w:t>擅自</w:t>
      </w:r>
      <w:r>
        <w:rPr>
          <w:spacing w:val="-3"/>
        </w:rPr>
        <w:t>离</w:t>
      </w:r>
      <w:r>
        <w:t>开</w:t>
      </w:r>
      <w:r>
        <w:rPr>
          <w:spacing w:val="-3"/>
        </w:rPr>
        <w:t>施</w:t>
      </w:r>
      <w:r>
        <w:t>工</w:t>
      </w:r>
      <w:r>
        <w:rPr>
          <w:spacing w:val="-3"/>
        </w:rPr>
        <w:t>现</w:t>
      </w:r>
      <w:r>
        <w:t>场</w:t>
      </w:r>
      <w:r>
        <w:rPr>
          <w:spacing w:val="-3"/>
        </w:rPr>
        <w:t>的</w:t>
      </w:r>
      <w:r>
        <w:t>违</w:t>
      </w:r>
      <w:r>
        <w:rPr>
          <w:spacing w:val="-3"/>
        </w:rPr>
        <w:t>约</w:t>
      </w:r>
      <w:r>
        <w:t>责任</w:t>
      </w:r>
      <w:r>
        <w:rPr>
          <w:spacing w:val="-3"/>
        </w:rPr>
        <w:t>：</w:t>
      </w:r>
      <w:r>
        <w:rPr>
          <w:u w:val="single"/>
        </w:rPr>
        <w:t xml:space="preserve">  </w:t>
      </w:r>
      <w:r>
        <w:rPr>
          <w:u w:val="single"/>
        </w:rPr>
        <w:tab/>
      </w:r>
      <w:r>
        <w:t xml:space="preserve"> </w:t>
      </w:r>
    </w:p>
    <w:p>
      <w:pPr>
        <w:pStyle w:val="10"/>
        <w:spacing w:before="12"/>
        <w:rPr>
          <w:sz w:val="9"/>
        </w:rPr>
      </w:pPr>
    </w:p>
    <w:p>
      <w:pPr>
        <w:pStyle w:val="10"/>
        <w:tabs>
          <w:tab w:val="left" w:pos="5979"/>
        </w:tabs>
        <w:spacing w:before="71"/>
        <w:ind w:left="1358"/>
      </w:pPr>
      <w:r>
        <w:rPr>
          <w:lang w:val="en-US" w:bidi="ar-SA"/>
        </w:rPr>
        <w:drawing>
          <wp:anchor distT="0" distB="0" distL="0" distR="0" simplePos="0" relativeHeight="239521792" behindDoc="1" locked="0" layoutInCell="1" allowOverlap="1">
            <wp:simplePos x="0" y="0"/>
            <wp:positionH relativeFrom="page">
              <wp:posOffset>3635375</wp:posOffset>
            </wp:positionH>
            <wp:positionV relativeFrom="paragraph">
              <wp:posOffset>62230</wp:posOffset>
            </wp:positionV>
            <wp:extent cx="559435" cy="133985"/>
            <wp:effectExtent l="0" t="0" r="0" b="0"/>
            <wp:wrapNone/>
            <wp:docPr id="313" name="image1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102.png"/>
                    <pic:cNvPicPr>
                      <a:picLocks noChangeAspect="1"/>
                    </pic:cNvPicPr>
                  </pic:nvPicPr>
                  <pic:blipFill>
                    <a:blip r:embed="rId107" cstate="print"/>
                    <a:stretch>
                      <a:fillRect/>
                    </a:stretch>
                  </pic:blipFill>
                  <pic:spPr>
                    <a:xfrm>
                      <a:off x="0" y="0"/>
                      <a:ext cx="559612" cy="134111"/>
                    </a:xfrm>
                    <a:prstGeom prst="rect">
                      <a:avLst/>
                    </a:prstGeom>
                  </pic:spPr>
                </pic:pic>
              </a:graphicData>
            </a:graphic>
          </wp:anchor>
        </w:drawing>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1"/>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u w:val="single"/>
        </w:rPr>
        <w:tab/>
      </w:r>
      <w:r>
        <w:t xml:space="preserve">。 </w:t>
      </w:r>
    </w:p>
    <w:p>
      <w:pPr>
        <w:pStyle w:val="10"/>
        <w:rPr>
          <w:sz w:val="20"/>
        </w:rPr>
      </w:pPr>
    </w:p>
    <w:p>
      <w:pPr>
        <w:pStyle w:val="10"/>
        <w:spacing w:before="3"/>
        <w:rPr>
          <w:sz w:val="15"/>
        </w:rPr>
      </w:pPr>
    </w:p>
    <w:p>
      <w:pPr>
        <w:pStyle w:val="5"/>
        <w:numPr>
          <w:ilvl w:val="1"/>
          <w:numId w:val="70"/>
        </w:numPr>
        <w:tabs>
          <w:tab w:val="left" w:pos="1364"/>
        </w:tabs>
        <w:spacing w:before="62"/>
        <w:ind w:hanging="426"/>
      </w:pPr>
      <w:bookmarkStart w:id="212" w:name="3.5_分包"/>
      <w:bookmarkEnd w:id="212"/>
      <w:r>
        <w:rPr>
          <w:spacing w:val="-2"/>
        </w:rPr>
        <w:t>分包</w:t>
      </w:r>
      <w:r>
        <w:rPr>
          <w:w w:val="99"/>
        </w:rPr>
        <w:t xml:space="preserve"> </w:t>
      </w:r>
    </w:p>
    <w:p>
      <w:pPr>
        <w:pStyle w:val="10"/>
        <w:spacing w:before="10"/>
        <w:rPr>
          <w:b/>
          <w:sz w:val="40"/>
        </w:rPr>
      </w:pPr>
    </w:p>
    <w:p>
      <w:pPr>
        <w:pStyle w:val="22"/>
        <w:numPr>
          <w:ilvl w:val="2"/>
          <w:numId w:val="70"/>
        </w:numPr>
        <w:tabs>
          <w:tab w:val="left" w:pos="1888"/>
        </w:tabs>
        <w:ind w:hanging="530"/>
        <w:rPr>
          <w:sz w:val="21"/>
        </w:rPr>
      </w:pPr>
      <w:r>
        <w:rPr>
          <w:spacing w:val="-3"/>
          <w:sz w:val="21"/>
        </w:rPr>
        <w:t>分包的一般约定</w:t>
      </w:r>
      <w:r>
        <w:rPr>
          <w:sz w:val="21"/>
        </w:rPr>
        <w:t xml:space="preserve"> </w:t>
      </w:r>
    </w:p>
    <w:p>
      <w:pPr>
        <w:pStyle w:val="10"/>
        <w:spacing w:before="6"/>
        <w:rPr>
          <w:sz w:val="15"/>
        </w:rPr>
      </w:pPr>
    </w:p>
    <w:p>
      <w:pPr>
        <w:pStyle w:val="10"/>
        <w:tabs>
          <w:tab w:val="left" w:pos="5772"/>
        </w:tabs>
        <w:spacing w:before="1"/>
        <w:ind w:left="1358"/>
      </w:pPr>
      <w:r>
        <w:rPr>
          <w:lang w:val="en-US" w:bidi="ar-SA"/>
        </w:rPr>
        <w:drawing>
          <wp:anchor distT="0" distB="0" distL="0" distR="0" simplePos="0" relativeHeight="239522816" behindDoc="1" locked="0" layoutInCell="1" allowOverlap="1">
            <wp:simplePos x="0" y="0"/>
            <wp:positionH relativeFrom="page">
              <wp:posOffset>2502535</wp:posOffset>
            </wp:positionH>
            <wp:positionV relativeFrom="paragraph">
              <wp:posOffset>17780</wp:posOffset>
            </wp:positionV>
            <wp:extent cx="1541145" cy="133985"/>
            <wp:effectExtent l="0" t="0" r="0" b="0"/>
            <wp:wrapNone/>
            <wp:docPr id="315" name="image1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106.png"/>
                    <pic:cNvPicPr>
                      <a:picLocks noChangeAspect="1"/>
                    </pic:cNvPicPr>
                  </pic:nvPicPr>
                  <pic:blipFill>
                    <a:blip r:embed="rId111" cstate="print"/>
                    <a:stretch>
                      <a:fillRect/>
                    </a:stretch>
                  </pic:blipFill>
                  <pic:spPr>
                    <a:xfrm>
                      <a:off x="0" y="0"/>
                      <a:ext cx="1541272" cy="134111"/>
                    </a:xfrm>
                    <a:prstGeom prst="rect">
                      <a:avLst/>
                    </a:prstGeom>
                  </pic:spPr>
                </pic:pic>
              </a:graphicData>
            </a:graphic>
          </wp:anchor>
        </w:drawing>
      </w:r>
      <w:r>
        <w:t>禁止</w:t>
      </w:r>
      <w:r>
        <w:rPr>
          <w:spacing w:val="-3"/>
        </w:rPr>
        <w:t>分</w:t>
      </w:r>
      <w:r>
        <w:t>包</w:t>
      </w:r>
      <w:r>
        <w:rPr>
          <w:spacing w:val="-3"/>
        </w:rPr>
        <w:t>的</w:t>
      </w:r>
      <w:r>
        <w:t>工</w:t>
      </w:r>
      <w:r>
        <w:rPr>
          <w:spacing w:val="-3"/>
        </w:rPr>
        <w:t>程</w:t>
      </w:r>
      <w:r>
        <w:t>包</w:t>
      </w:r>
      <w:r>
        <w:rPr>
          <w:spacing w:val="-3"/>
        </w:rPr>
        <w:t>括</w:t>
      </w:r>
      <w:r>
        <w:t>：</w:t>
      </w:r>
      <w:r>
        <w:rPr>
          <w:u w:val="single"/>
        </w:rPr>
        <w:t xml:space="preserve"> </w:t>
      </w:r>
      <w:r>
        <w:rPr>
          <w:u w:val="single"/>
        </w:rPr>
        <w:tab/>
      </w:r>
      <w:r>
        <w:rPr>
          <w:spacing w:val="-3"/>
        </w:rPr>
        <w:t>。</w:t>
      </w:r>
      <w:r>
        <w:t xml:space="preserve"> </w:t>
      </w:r>
    </w:p>
    <w:p>
      <w:pPr>
        <w:pStyle w:val="10"/>
        <w:spacing w:before="11"/>
        <w:rPr>
          <w:sz w:val="9"/>
        </w:rPr>
      </w:pPr>
    </w:p>
    <w:p>
      <w:pPr>
        <w:pStyle w:val="10"/>
        <w:tabs>
          <w:tab w:val="left" w:pos="8817"/>
        </w:tabs>
        <w:spacing w:before="72"/>
        <w:ind w:left="1358"/>
      </w:pPr>
      <w:r>
        <w:rPr>
          <w:lang w:val="en-US" w:bidi="ar-SA"/>
        </w:rPr>
        <w:drawing>
          <wp:anchor distT="0" distB="0" distL="0" distR="0" simplePos="0" relativeHeight="239523840" behindDoc="1" locked="0" layoutInCell="1" allowOverlap="1">
            <wp:simplePos x="0" y="0"/>
            <wp:positionH relativeFrom="page">
              <wp:posOffset>3035935</wp:posOffset>
            </wp:positionH>
            <wp:positionV relativeFrom="paragraph">
              <wp:posOffset>62865</wp:posOffset>
            </wp:positionV>
            <wp:extent cx="2936875" cy="133985"/>
            <wp:effectExtent l="0" t="0" r="0" b="0"/>
            <wp:wrapNone/>
            <wp:docPr id="317" name="image1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107.png"/>
                    <pic:cNvPicPr>
                      <a:picLocks noChangeAspect="1"/>
                    </pic:cNvPicPr>
                  </pic:nvPicPr>
                  <pic:blipFill>
                    <a:blip r:embed="rId112" cstate="print"/>
                    <a:stretch>
                      <a:fillRect/>
                    </a:stretch>
                  </pic:blipFill>
                  <pic:spPr>
                    <a:xfrm>
                      <a:off x="0" y="0"/>
                      <a:ext cx="2937129" cy="134111"/>
                    </a:xfrm>
                    <a:prstGeom prst="rect">
                      <a:avLst/>
                    </a:prstGeom>
                  </pic:spPr>
                </pic:pic>
              </a:graphicData>
            </a:graphic>
          </wp:anchor>
        </w:drawing>
      </w:r>
      <w:r>
        <w:t>主体</w:t>
      </w:r>
      <w:r>
        <w:rPr>
          <w:spacing w:val="-3"/>
        </w:rPr>
        <w:t>结</w:t>
      </w:r>
      <w:r>
        <w:t>构</w:t>
      </w:r>
      <w:r>
        <w:rPr>
          <w:spacing w:val="-3"/>
        </w:rPr>
        <w:t>、</w:t>
      </w:r>
      <w:r>
        <w:t>关</w:t>
      </w:r>
      <w:r>
        <w:rPr>
          <w:spacing w:val="-3"/>
        </w:rPr>
        <w:t>键</w:t>
      </w:r>
      <w:r>
        <w:t>性</w:t>
      </w:r>
      <w:r>
        <w:rPr>
          <w:spacing w:val="-3"/>
        </w:rPr>
        <w:t>工</w:t>
      </w:r>
      <w:r>
        <w:t>作</w:t>
      </w:r>
      <w:r>
        <w:rPr>
          <w:spacing w:val="-3"/>
        </w:rPr>
        <w:t>的</w:t>
      </w:r>
      <w:r>
        <w:t>范围</w:t>
      </w:r>
      <w:r>
        <w:rPr>
          <w:spacing w:val="-3"/>
        </w:rPr>
        <w:t>：</w:t>
      </w:r>
      <w:r>
        <w:rPr>
          <w:u w:val="single"/>
        </w:rPr>
        <w:t xml:space="preserve"> </w:t>
      </w:r>
      <w:r>
        <w:rPr>
          <w:u w:val="single"/>
        </w:rPr>
        <w:tab/>
      </w:r>
      <w:r>
        <w:rPr>
          <w:u w:val="single"/>
        </w:rPr>
        <w:t xml:space="preserve">  </w:t>
      </w:r>
      <w:r>
        <w:rPr>
          <w:spacing w:val="-3"/>
          <w:u w:val="single"/>
        </w:rPr>
        <w:t xml:space="preserve"> </w:t>
      </w:r>
      <w:r>
        <w:rPr>
          <w:u w:val="single"/>
        </w:rPr>
        <w:t xml:space="preserve"> </w:t>
      </w:r>
      <w:r>
        <w:rPr>
          <w:spacing w:val="-3"/>
          <w:u w:val="single"/>
        </w:rPr>
        <w:t xml:space="preserve"> </w:t>
      </w:r>
      <w:r>
        <w:t xml:space="preserve"> </w:t>
      </w:r>
    </w:p>
    <w:p>
      <w:pPr>
        <w:pStyle w:val="10"/>
        <w:spacing w:before="12"/>
        <w:rPr>
          <w:sz w:val="9"/>
        </w:rPr>
      </w:pPr>
    </w:p>
    <w:p>
      <w:pPr>
        <w:pStyle w:val="10"/>
        <w:spacing w:before="72"/>
        <w:ind w:left="938"/>
      </w:pPr>
      <w:r>
        <w:rPr>
          <w:u w:val="single"/>
        </w:rPr>
        <w:t xml:space="preserve">                                                         </w:t>
      </w:r>
      <w:r>
        <w:t xml:space="preserve">。 </w:t>
      </w:r>
    </w:p>
    <w:p>
      <w:pPr>
        <w:pStyle w:val="10"/>
        <w:rPr>
          <w:sz w:val="10"/>
        </w:rPr>
      </w:pPr>
    </w:p>
    <w:p>
      <w:pPr>
        <w:pStyle w:val="10"/>
        <w:spacing w:before="71"/>
        <w:ind w:left="938"/>
      </w:pPr>
      <w:r>
        <w:t xml:space="preserve">    3.5.2 分包的确定 </w:t>
      </w:r>
    </w:p>
    <w:p>
      <w:pPr>
        <w:pStyle w:val="10"/>
        <w:spacing w:before="7"/>
        <w:rPr>
          <w:sz w:val="15"/>
        </w:rPr>
      </w:pPr>
    </w:p>
    <w:p>
      <w:pPr>
        <w:pStyle w:val="10"/>
        <w:tabs>
          <w:tab w:val="left" w:pos="6927"/>
        </w:tabs>
        <w:ind w:left="1358"/>
      </w:pPr>
      <w:r>
        <w:rPr>
          <w:lang w:val="en-US" w:bidi="ar-SA"/>
        </w:rPr>
        <w:drawing>
          <wp:anchor distT="0" distB="0" distL="0" distR="0" simplePos="0" relativeHeight="239524864" behindDoc="1" locked="0" layoutInCell="1" allowOverlap="1">
            <wp:simplePos x="0" y="0"/>
            <wp:positionH relativeFrom="page">
              <wp:posOffset>2769235</wp:posOffset>
            </wp:positionH>
            <wp:positionV relativeFrom="paragraph">
              <wp:posOffset>17145</wp:posOffset>
            </wp:positionV>
            <wp:extent cx="2005965" cy="133985"/>
            <wp:effectExtent l="0" t="0" r="0" b="0"/>
            <wp:wrapNone/>
            <wp:docPr id="319" name="image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57.png"/>
                    <pic:cNvPicPr>
                      <a:picLocks noChangeAspect="1"/>
                    </pic:cNvPicPr>
                  </pic:nvPicPr>
                  <pic:blipFill>
                    <a:blip r:embed="rId63" cstate="print"/>
                    <a:stretch>
                      <a:fillRect/>
                    </a:stretch>
                  </pic:blipFill>
                  <pic:spPr>
                    <a:xfrm>
                      <a:off x="0" y="0"/>
                      <a:ext cx="2005837" cy="134111"/>
                    </a:xfrm>
                    <a:prstGeom prst="rect">
                      <a:avLst/>
                    </a:prstGeom>
                  </pic:spPr>
                </pic:pic>
              </a:graphicData>
            </a:graphic>
          </wp:anchor>
        </w:drawing>
      </w:r>
      <w:r>
        <w:t>允许</w:t>
      </w:r>
      <w:r>
        <w:rPr>
          <w:spacing w:val="-3"/>
        </w:rPr>
        <w:t>分</w:t>
      </w:r>
      <w:r>
        <w:t>包</w:t>
      </w:r>
      <w:r>
        <w:rPr>
          <w:spacing w:val="-3"/>
        </w:rPr>
        <w:t>的</w:t>
      </w:r>
      <w:r>
        <w:t>专</w:t>
      </w:r>
      <w:r>
        <w:rPr>
          <w:spacing w:val="-3"/>
        </w:rPr>
        <w:t>业</w:t>
      </w:r>
      <w:r>
        <w:t>工</w:t>
      </w:r>
      <w:r>
        <w:rPr>
          <w:spacing w:val="-3"/>
        </w:rPr>
        <w:t>程</w:t>
      </w:r>
      <w:r>
        <w:t>包</w:t>
      </w:r>
      <w:r>
        <w:rPr>
          <w:spacing w:val="-3"/>
        </w:rPr>
        <w:t>括</w:t>
      </w:r>
      <w:r>
        <w:t>：</w:t>
      </w:r>
      <w:r>
        <w:rPr>
          <w:u w:val="single"/>
        </w:rPr>
        <w:t xml:space="preserve"> </w:t>
      </w:r>
      <w:r>
        <w:rPr>
          <w:u w:val="single"/>
        </w:rPr>
        <w:tab/>
      </w:r>
      <w:r>
        <w:rPr>
          <w:spacing w:val="-3"/>
        </w:rPr>
        <w:t>。</w:t>
      </w:r>
      <w:r>
        <w:t xml:space="preserve"> </w:t>
      </w:r>
    </w:p>
    <w:p>
      <w:pPr>
        <w:pStyle w:val="10"/>
        <w:spacing w:before="12"/>
        <w:rPr>
          <w:sz w:val="9"/>
        </w:rPr>
      </w:pPr>
    </w:p>
    <w:p>
      <w:pPr>
        <w:pStyle w:val="10"/>
        <w:tabs>
          <w:tab w:val="left" w:pos="7976"/>
        </w:tabs>
        <w:spacing w:before="72"/>
        <w:ind w:left="1358"/>
      </w:pPr>
      <w:r>
        <w:rPr>
          <w:lang w:val="en-US" w:bidi="ar-SA"/>
        </w:rPr>
        <w:drawing>
          <wp:anchor distT="0" distB="0" distL="0" distR="0" simplePos="0" relativeHeight="239525888" behindDoc="1" locked="0" layoutInCell="1" allowOverlap="1">
            <wp:simplePos x="0" y="0"/>
            <wp:positionH relativeFrom="page">
              <wp:posOffset>2502535</wp:posOffset>
            </wp:positionH>
            <wp:positionV relativeFrom="paragraph">
              <wp:posOffset>62865</wp:posOffset>
            </wp:positionV>
            <wp:extent cx="2936875" cy="133985"/>
            <wp:effectExtent l="0" t="0" r="0" b="0"/>
            <wp:wrapNone/>
            <wp:docPr id="321" name="image1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107.png"/>
                    <pic:cNvPicPr>
                      <a:picLocks noChangeAspect="1"/>
                    </pic:cNvPicPr>
                  </pic:nvPicPr>
                  <pic:blipFill>
                    <a:blip r:embed="rId112" cstate="print"/>
                    <a:stretch>
                      <a:fillRect/>
                    </a:stretch>
                  </pic:blipFill>
                  <pic:spPr>
                    <a:xfrm>
                      <a:off x="0" y="0"/>
                      <a:ext cx="2937129" cy="134112"/>
                    </a:xfrm>
                    <a:prstGeom prst="rect">
                      <a:avLst/>
                    </a:prstGeom>
                  </pic:spPr>
                </pic:pic>
              </a:graphicData>
            </a:graphic>
          </wp:anchor>
        </w:drawing>
      </w:r>
      <w:r>
        <w:rPr>
          <w:spacing w:val="-1"/>
        </w:rPr>
        <w:t>其</w:t>
      </w:r>
      <w:r>
        <w:t>他</w:t>
      </w:r>
      <w:r>
        <w:rPr>
          <w:spacing w:val="-3"/>
        </w:rPr>
        <w:t>关</w:t>
      </w:r>
      <w:r>
        <w:t>于</w:t>
      </w:r>
      <w:r>
        <w:rPr>
          <w:spacing w:val="-3"/>
        </w:rPr>
        <w:t>分</w:t>
      </w:r>
      <w:r>
        <w:t>包</w:t>
      </w:r>
      <w:r>
        <w:rPr>
          <w:spacing w:val="-3"/>
        </w:rPr>
        <w:t>的</w:t>
      </w:r>
      <w:r>
        <w:t>约</w:t>
      </w:r>
      <w:r>
        <w:rPr>
          <w:spacing w:val="-3"/>
        </w:rPr>
        <w:t>定</w:t>
      </w:r>
      <w:r>
        <w:t>：</w:t>
      </w:r>
      <w:r>
        <w:rPr>
          <w:u w:val="single"/>
        </w:rPr>
        <w:t xml:space="preserve"> </w:t>
      </w:r>
      <w:r>
        <w:rPr>
          <w:u w:val="single"/>
        </w:rPr>
        <w:tab/>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2"/>
          <w:u w:val="single"/>
        </w:rPr>
        <w:t xml:space="preserve"> </w:t>
      </w:r>
      <w:r>
        <w:t xml:space="preserve"> </w:t>
      </w:r>
    </w:p>
    <w:p>
      <w:pPr>
        <w:pStyle w:val="10"/>
        <w:spacing w:before="12"/>
        <w:rPr>
          <w:sz w:val="9"/>
        </w:rPr>
      </w:pPr>
    </w:p>
    <w:p>
      <w:pPr>
        <w:pStyle w:val="10"/>
        <w:spacing w:before="71"/>
        <w:ind w:left="938"/>
      </w:pPr>
      <w:r>
        <w:rPr>
          <w:u w:val="single"/>
        </w:rPr>
        <w:t xml:space="preserve">                                                         </w:t>
      </w:r>
      <w:r>
        <w:t xml:space="preserve">。 </w:t>
      </w:r>
    </w:p>
    <w:p>
      <w:pPr>
        <w:pStyle w:val="10"/>
        <w:spacing w:before="12"/>
        <w:rPr>
          <w:sz w:val="9"/>
        </w:rPr>
      </w:pPr>
    </w:p>
    <w:p>
      <w:pPr>
        <w:pStyle w:val="10"/>
        <w:spacing w:before="72"/>
        <w:ind w:left="1358"/>
      </w:pPr>
      <w:r>
        <w:t xml:space="preserve">3.5.4 分包合同价款 </w:t>
      </w:r>
    </w:p>
    <w:p>
      <w:pPr>
        <w:pStyle w:val="10"/>
        <w:spacing w:before="6"/>
        <w:rPr>
          <w:sz w:val="15"/>
        </w:rPr>
      </w:pPr>
    </w:p>
    <w:p>
      <w:pPr>
        <w:pStyle w:val="10"/>
        <w:tabs>
          <w:tab w:val="left" w:pos="4721"/>
        </w:tabs>
        <w:spacing w:before="1"/>
        <w:ind w:left="1358"/>
      </w:pPr>
      <w:r>
        <w:rPr>
          <w:lang w:val="en-US" w:bidi="ar-SA"/>
        </w:rPr>
        <w:drawing>
          <wp:anchor distT="0" distB="0" distL="0" distR="0" simplePos="0" relativeHeight="239526912" behindDoc="1" locked="0" layoutInCell="1" allowOverlap="1">
            <wp:simplePos x="0" y="0"/>
            <wp:positionH relativeFrom="page">
              <wp:posOffset>3035935</wp:posOffset>
            </wp:positionH>
            <wp:positionV relativeFrom="paragraph">
              <wp:posOffset>17780</wp:posOffset>
            </wp:positionV>
            <wp:extent cx="400050" cy="133985"/>
            <wp:effectExtent l="0" t="0" r="0" b="0"/>
            <wp:wrapNone/>
            <wp:docPr id="32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image2.png"/>
                    <pic:cNvPicPr>
                      <a:picLocks noChangeAspect="1"/>
                    </pic:cNvPicPr>
                  </pic:nvPicPr>
                  <pic:blipFill>
                    <a:blip r:embed="rId8" cstate="print"/>
                    <a:stretch>
                      <a:fillRect/>
                    </a:stretch>
                  </pic:blipFill>
                  <pic:spPr>
                    <a:xfrm>
                      <a:off x="0" y="0"/>
                      <a:ext cx="400050" cy="134112"/>
                    </a:xfrm>
                    <a:prstGeom prst="rect">
                      <a:avLst/>
                    </a:prstGeom>
                  </pic:spPr>
                </pic:pic>
              </a:graphicData>
            </a:graphic>
          </wp:anchor>
        </w:drawing>
      </w:r>
      <w:r>
        <w:t>关于</w:t>
      </w:r>
      <w:r>
        <w:rPr>
          <w:spacing w:val="-3"/>
        </w:rPr>
        <w:t>分</w:t>
      </w:r>
      <w:r>
        <w:t>包</w:t>
      </w:r>
      <w:r>
        <w:rPr>
          <w:spacing w:val="-3"/>
        </w:rPr>
        <w:t>合</w:t>
      </w:r>
      <w:r>
        <w:t>同</w:t>
      </w:r>
      <w:r>
        <w:rPr>
          <w:spacing w:val="-3"/>
        </w:rPr>
        <w:t>价</w:t>
      </w:r>
      <w:r>
        <w:t>款</w:t>
      </w:r>
      <w:r>
        <w:rPr>
          <w:spacing w:val="-3"/>
        </w:rPr>
        <w:t>支</w:t>
      </w:r>
      <w:r>
        <w:t>付</w:t>
      </w:r>
      <w:r>
        <w:rPr>
          <w:spacing w:val="-3"/>
        </w:rPr>
        <w:t>的</w:t>
      </w:r>
      <w:r>
        <w:t>约定</w:t>
      </w:r>
      <w:r>
        <w:rPr>
          <w:spacing w:val="-3"/>
        </w:rPr>
        <w:t>：</w:t>
      </w:r>
      <w:r>
        <w:rPr>
          <w:spacing w:val="-3"/>
          <w:u w:val="single"/>
        </w:rPr>
        <w:t xml:space="preserve"> </w:t>
      </w:r>
      <w:r>
        <w:rPr>
          <w:spacing w:val="-3"/>
          <w:u w:val="single"/>
        </w:rPr>
        <w:tab/>
      </w:r>
      <w:r>
        <w:rPr>
          <w:spacing w:val="-3"/>
        </w:rPr>
        <w:t>。</w:t>
      </w:r>
      <w:r>
        <w:t xml:space="preserve"> </w:t>
      </w:r>
    </w:p>
    <w:p>
      <w:pPr>
        <w:pStyle w:val="10"/>
        <w:rPr>
          <w:sz w:val="20"/>
        </w:rPr>
      </w:pPr>
    </w:p>
    <w:p>
      <w:pPr>
        <w:pStyle w:val="10"/>
        <w:spacing w:before="3"/>
        <w:rPr>
          <w:sz w:val="15"/>
        </w:rPr>
      </w:pPr>
    </w:p>
    <w:p>
      <w:pPr>
        <w:pStyle w:val="5"/>
        <w:numPr>
          <w:ilvl w:val="1"/>
          <w:numId w:val="70"/>
        </w:numPr>
        <w:tabs>
          <w:tab w:val="left" w:pos="1364"/>
        </w:tabs>
        <w:ind w:hanging="426"/>
      </w:pPr>
      <w:bookmarkStart w:id="213" w:name="3.6_工程照管与成品、半成品保护"/>
      <w:bookmarkEnd w:id="213"/>
      <w:r>
        <w:t>工程照管与成品、半成品保护</w:t>
      </w:r>
      <w:r>
        <w:rPr>
          <w:w w:val="99"/>
        </w:rPr>
        <w:t xml:space="preserve"> </w:t>
      </w:r>
    </w:p>
    <w:p>
      <w:pPr>
        <w:pStyle w:val="10"/>
        <w:spacing w:before="8"/>
        <w:rPr>
          <w:b/>
          <w:sz w:val="34"/>
        </w:rPr>
      </w:pPr>
    </w:p>
    <w:p>
      <w:pPr>
        <w:pStyle w:val="10"/>
        <w:tabs>
          <w:tab w:val="left" w:pos="8403"/>
        </w:tabs>
        <w:ind w:right="197"/>
        <w:jc w:val="center"/>
      </w:pPr>
      <w:r>
        <w:rPr>
          <w:lang w:val="en-US" w:bidi="ar-SA"/>
        </w:rPr>
        <w:drawing>
          <wp:anchor distT="0" distB="0" distL="0" distR="0" simplePos="0" relativeHeight="239527936" behindDoc="1" locked="0" layoutInCell="1" allowOverlap="1">
            <wp:simplePos x="0" y="0"/>
            <wp:positionH relativeFrom="page">
              <wp:posOffset>4904740</wp:posOffset>
            </wp:positionH>
            <wp:positionV relativeFrom="paragraph">
              <wp:posOffset>17145</wp:posOffset>
            </wp:positionV>
            <wp:extent cx="1671955" cy="133985"/>
            <wp:effectExtent l="0" t="0" r="0" b="0"/>
            <wp:wrapNone/>
            <wp:docPr id="325" name="image1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108.png"/>
                    <pic:cNvPicPr>
                      <a:picLocks noChangeAspect="1"/>
                    </pic:cNvPicPr>
                  </pic:nvPicPr>
                  <pic:blipFill>
                    <a:blip r:embed="rId113" cstate="print"/>
                    <a:stretch>
                      <a:fillRect/>
                    </a:stretch>
                  </pic:blipFill>
                  <pic:spPr>
                    <a:xfrm>
                      <a:off x="0" y="0"/>
                      <a:ext cx="1671701" cy="134112"/>
                    </a:xfrm>
                    <a:prstGeom prst="rect">
                      <a:avLst/>
                    </a:prstGeom>
                  </pic:spPr>
                </pic:pic>
              </a:graphicData>
            </a:graphic>
          </wp:anchor>
        </w:drawing>
      </w:r>
      <w:r>
        <w:rPr>
          <w:spacing w:val="-1"/>
        </w:rPr>
        <w:t>承</w:t>
      </w:r>
      <w:r>
        <w:t>包</w:t>
      </w:r>
      <w:r>
        <w:rPr>
          <w:spacing w:val="-3"/>
        </w:rPr>
        <w:t>人</w:t>
      </w:r>
      <w:r>
        <w:t>负</w:t>
      </w:r>
      <w:r>
        <w:rPr>
          <w:spacing w:val="-3"/>
        </w:rPr>
        <w:t>责</w:t>
      </w:r>
      <w:r>
        <w:t>照</w:t>
      </w:r>
      <w:r>
        <w:rPr>
          <w:spacing w:val="-3"/>
        </w:rPr>
        <w:t>管</w:t>
      </w:r>
      <w:r>
        <w:t>工</w:t>
      </w:r>
      <w:r>
        <w:rPr>
          <w:spacing w:val="-3"/>
        </w:rPr>
        <w:t>程</w:t>
      </w:r>
      <w:r>
        <w:t>及</w:t>
      </w:r>
      <w:r>
        <w:rPr>
          <w:spacing w:val="-3"/>
        </w:rPr>
        <w:t>工</w:t>
      </w:r>
      <w:r>
        <w:t>程相</w:t>
      </w:r>
      <w:r>
        <w:rPr>
          <w:spacing w:val="-3"/>
        </w:rPr>
        <w:t>关</w:t>
      </w:r>
      <w:r>
        <w:t>的</w:t>
      </w:r>
      <w:r>
        <w:rPr>
          <w:spacing w:val="-3"/>
        </w:rPr>
        <w:t>材</w:t>
      </w:r>
      <w:r>
        <w:t>料</w:t>
      </w:r>
      <w:r>
        <w:rPr>
          <w:spacing w:val="-3"/>
        </w:rPr>
        <w:t>、</w:t>
      </w:r>
      <w:r>
        <w:t>工</w:t>
      </w:r>
      <w:r>
        <w:rPr>
          <w:spacing w:val="-3"/>
        </w:rPr>
        <w:t>程</w:t>
      </w:r>
      <w:r>
        <w:t>设</w:t>
      </w:r>
      <w:r>
        <w:rPr>
          <w:spacing w:val="-3"/>
        </w:rPr>
        <w:t>备</w:t>
      </w:r>
      <w:r>
        <w:t>的起</w:t>
      </w:r>
      <w:r>
        <w:rPr>
          <w:spacing w:val="-3"/>
        </w:rPr>
        <w:t>始</w:t>
      </w:r>
      <w:r>
        <w:t>时</w:t>
      </w:r>
      <w:r>
        <w:rPr>
          <w:spacing w:val="-3"/>
        </w:rPr>
        <w:t>间</w:t>
      </w:r>
      <w:r>
        <w:t>：</w:t>
      </w:r>
      <w:r>
        <w:rPr>
          <w:rFonts w:ascii="Times New Roman" w:eastAsia="Times New Roman"/>
          <w:u w:val="single"/>
        </w:rPr>
        <w:t xml:space="preserve"> </w:t>
      </w:r>
      <w:r>
        <w:rPr>
          <w:rFonts w:ascii="Times New Roman" w:eastAsia="Times New Roman"/>
          <w:u w:val="single"/>
        </w:rPr>
        <w:tab/>
      </w:r>
      <w:r>
        <w:t xml:space="preserve"> </w:t>
      </w:r>
    </w:p>
    <w:p>
      <w:pPr>
        <w:pStyle w:val="10"/>
        <w:spacing w:before="120"/>
        <w:ind w:left="938"/>
      </w:pPr>
      <w:r>
        <w:rPr>
          <w:u w:val="single"/>
        </w:rPr>
        <w:t xml:space="preserve">                                                         </w:t>
      </w:r>
      <w:r>
        <w:t xml:space="preserve"> 。 </w:t>
      </w:r>
    </w:p>
    <w:p>
      <w:pPr>
        <w:pStyle w:val="10"/>
        <w:rPr>
          <w:sz w:val="20"/>
        </w:rPr>
      </w:pPr>
    </w:p>
    <w:p>
      <w:pPr>
        <w:pStyle w:val="10"/>
        <w:spacing w:before="3"/>
        <w:rPr>
          <w:sz w:val="15"/>
        </w:rPr>
      </w:pPr>
    </w:p>
    <w:p>
      <w:pPr>
        <w:pStyle w:val="5"/>
        <w:numPr>
          <w:ilvl w:val="1"/>
          <w:numId w:val="70"/>
        </w:numPr>
        <w:tabs>
          <w:tab w:val="left" w:pos="1364"/>
        </w:tabs>
        <w:ind w:hanging="426"/>
      </w:pPr>
      <w:bookmarkStart w:id="214" w:name="3.7_履约担保"/>
      <w:bookmarkEnd w:id="214"/>
      <w:r>
        <w:rPr>
          <w:spacing w:val="-1"/>
        </w:rPr>
        <w:t>履约担保</w:t>
      </w:r>
      <w:r>
        <w:rPr>
          <w:w w:val="99"/>
        </w:rPr>
        <w:t xml:space="preserve"> </w:t>
      </w:r>
    </w:p>
    <w:p>
      <w:pPr>
        <w:pStyle w:val="10"/>
        <w:spacing w:before="10"/>
        <w:rPr>
          <w:b/>
          <w:sz w:val="40"/>
        </w:rPr>
      </w:pPr>
    </w:p>
    <w:p>
      <w:pPr>
        <w:pStyle w:val="10"/>
        <w:ind w:left="1358"/>
      </w:pPr>
      <w:r>
        <w:t>承 包 人 是 否 提 供 履 约 担 保 ：</w:t>
      </w:r>
      <w:r>
        <w:rPr>
          <w:u w:val="single"/>
        </w:rPr>
        <w:t xml:space="preserve"> </w:t>
      </w:r>
      <w:r>
        <w:t xml:space="preserve">。 </w:t>
      </w:r>
    </w:p>
    <w:p>
      <w:pPr>
        <w:pStyle w:val="10"/>
        <w:spacing w:before="12"/>
        <w:rPr>
          <w:sz w:val="9"/>
        </w:rPr>
      </w:pPr>
    </w:p>
    <w:p>
      <w:pPr>
        <w:pStyle w:val="10"/>
        <w:spacing w:before="72"/>
        <w:ind w:left="2232" w:right="2640"/>
        <w:jc w:val="center"/>
      </w:pPr>
      <w:r>
        <w:t>承包人提供履约担保的形式、金额及期限的：</w:t>
      </w:r>
      <w:r>
        <w:rPr>
          <w:u w:val="single"/>
        </w:rPr>
        <w:t xml:space="preserve">                                      </w:t>
      </w:r>
      <w:r>
        <w:t xml:space="preserve"> </w:t>
      </w:r>
    </w:p>
    <w:p>
      <w:pPr>
        <w:pStyle w:val="10"/>
        <w:spacing w:before="12"/>
        <w:rPr>
          <w:sz w:val="9"/>
        </w:rPr>
      </w:pPr>
    </w:p>
    <w:p>
      <w:pPr>
        <w:pStyle w:val="10"/>
        <w:spacing w:before="72"/>
        <w:ind w:left="938"/>
      </w:pPr>
      <w:r>
        <w:rPr>
          <w:u w:val="single"/>
        </w:rPr>
        <w:t xml:space="preserve">                                                         </w:t>
      </w:r>
      <w:r>
        <w:t xml:space="preserve">。 </w:t>
      </w:r>
    </w:p>
    <w:p>
      <w:pPr>
        <w:pStyle w:val="10"/>
        <w:rPr>
          <w:sz w:val="20"/>
        </w:rPr>
      </w:pPr>
    </w:p>
    <w:p>
      <w:pPr>
        <w:pStyle w:val="3"/>
        <w:numPr>
          <w:ilvl w:val="0"/>
          <w:numId w:val="63"/>
        </w:numPr>
        <w:tabs>
          <w:tab w:val="left" w:pos="1340"/>
        </w:tabs>
        <w:spacing w:before="210"/>
        <w:ind w:hanging="402"/>
        <w:rPr>
          <w:rFonts w:ascii="Times New Roman" w:eastAsia="Times New Roman"/>
        </w:rPr>
      </w:pPr>
      <w:bookmarkStart w:id="215" w:name="4._监理人"/>
      <w:bookmarkEnd w:id="215"/>
      <w:bookmarkStart w:id="216" w:name="_bookmark100"/>
      <w:bookmarkEnd w:id="216"/>
      <w:r>
        <w:t>监理人</w:t>
      </w:r>
    </w:p>
    <w:p>
      <w:pPr>
        <w:pStyle w:val="10"/>
        <w:spacing w:before="10"/>
        <w:rPr>
          <w:b/>
          <w:sz w:val="40"/>
        </w:rPr>
      </w:pPr>
    </w:p>
    <w:p>
      <w:pPr>
        <w:pStyle w:val="5"/>
        <w:numPr>
          <w:ilvl w:val="1"/>
          <w:numId w:val="63"/>
        </w:numPr>
        <w:tabs>
          <w:tab w:val="left" w:pos="1434"/>
        </w:tabs>
        <w:spacing w:before="0"/>
        <w:ind w:left="1433" w:hanging="496"/>
      </w:pPr>
      <w:bookmarkStart w:id="217" w:name="4.1监理人的一般规定"/>
      <w:bookmarkEnd w:id="217"/>
      <w:r>
        <w:t>监理人的一般规定</w:t>
      </w:r>
      <w:r>
        <w:rPr>
          <w:w w:val="99"/>
        </w:rPr>
        <w:t xml:space="preserve"> </w:t>
      </w:r>
    </w:p>
    <w:p>
      <w:pPr>
        <w:pStyle w:val="10"/>
        <w:spacing w:before="7"/>
        <w:rPr>
          <w:b/>
          <w:sz w:val="40"/>
        </w:rPr>
      </w:pPr>
    </w:p>
    <w:p>
      <w:pPr>
        <w:pStyle w:val="10"/>
        <w:ind w:left="1358"/>
      </w:pPr>
      <w:r>
        <w:rPr>
          <w:spacing w:val="-3"/>
        </w:rPr>
        <w:t>关 于 监 理 人 的 监 理 内 容 ：</w:t>
      </w:r>
      <w:r>
        <w:rPr>
          <w:spacing w:val="71"/>
          <w:u w:val="single"/>
        </w:rPr>
        <w:t xml:space="preserve"> </w:t>
      </w:r>
      <w:r>
        <w:rPr>
          <w:spacing w:val="-3"/>
        </w:rPr>
        <w:t>。</w:t>
      </w:r>
      <w:r>
        <w:t xml:space="preserve"> </w:t>
      </w:r>
    </w:p>
    <w:p>
      <w:pPr>
        <w:sectPr>
          <w:pgSz w:w="11910" w:h="16840"/>
          <w:pgMar w:top="1160" w:right="0" w:bottom="1180" w:left="480" w:header="0" w:footer="919" w:gutter="0"/>
          <w:cols w:space="720" w:num="1"/>
        </w:sectPr>
      </w:pPr>
    </w:p>
    <w:p>
      <w:pPr>
        <w:pStyle w:val="10"/>
        <w:spacing w:before="54"/>
        <w:ind w:left="1358"/>
      </w:pPr>
      <w:r>
        <w:rPr>
          <w:spacing w:val="-3"/>
        </w:rPr>
        <w:t>关 于 监 理 人 的 监 理 权 限 ：</w:t>
      </w:r>
      <w:r>
        <w:rPr>
          <w:spacing w:val="72"/>
          <w:u w:val="single"/>
        </w:rPr>
        <w:t xml:space="preserve"> </w:t>
      </w:r>
      <w:r>
        <w:t>。</w:t>
      </w:r>
      <w:r>
        <w:rPr>
          <w:spacing w:val="-3"/>
        </w:rPr>
        <w:t xml:space="preserve"> </w:t>
      </w:r>
      <w:r>
        <w:t xml:space="preserve"> </w:t>
      </w:r>
    </w:p>
    <w:p>
      <w:pPr>
        <w:pStyle w:val="10"/>
        <w:spacing w:before="12"/>
        <w:rPr>
          <w:sz w:val="9"/>
        </w:rPr>
      </w:pPr>
    </w:p>
    <w:p>
      <w:pPr>
        <w:pStyle w:val="10"/>
        <w:spacing w:before="72"/>
        <w:ind w:left="1271" w:right="1468"/>
        <w:jc w:val="center"/>
      </w:pPr>
      <w:r>
        <w:t>关于监理人在施工现场的办公场所、生活场所的提供和费用承担的约定：</w:t>
      </w:r>
      <w:r>
        <w:rPr>
          <w:u w:val="single"/>
        </w:rPr>
        <w:t xml:space="preserve">                </w:t>
      </w:r>
      <w:r>
        <w:t xml:space="preserve"> </w:t>
      </w:r>
    </w:p>
    <w:p>
      <w:pPr>
        <w:pStyle w:val="10"/>
        <w:spacing w:before="12"/>
        <w:rPr>
          <w:sz w:val="9"/>
        </w:rPr>
      </w:pPr>
    </w:p>
    <w:p>
      <w:pPr>
        <w:pStyle w:val="10"/>
        <w:spacing w:before="71"/>
        <w:ind w:left="938"/>
      </w:pPr>
      <w:r>
        <w:rPr>
          <w:u w:val="single"/>
        </w:rPr>
        <w:t xml:space="preserve">                                                         </w:t>
      </w:r>
      <w:r>
        <w:t xml:space="preserve">。 </w:t>
      </w:r>
    </w:p>
    <w:p>
      <w:pPr>
        <w:pStyle w:val="10"/>
        <w:rPr>
          <w:sz w:val="20"/>
        </w:rPr>
      </w:pPr>
    </w:p>
    <w:p>
      <w:pPr>
        <w:pStyle w:val="10"/>
        <w:spacing w:before="3"/>
        <w:rPr>
          <w:sz w:val="15"/>
        </w:rPr>
      </w:pPr>
    </w:p>
    <w:p>
      <w:pPr>
        <w:pStyle w:val="5"/>
        <w:numPr>
          <w:ilvl w:val="1"/>
          <w:numId w:val="63"/>
        </w:numPr>
        <w:tabs>
          <w:tab w:val="left" w:pos="1364"/>
        </w:tabs>
        <w:spacing w:before="62"/>
        <w:ind w:left="1363" w:hanging="426"/>
        <w:rPr>
          <w:sz w:val="26"/>
        </w:rPr>
      </w:pPr>
      <w:bookmarkStart w:id="218" w:name="4.2_监理人员"/>
      <w:bookmarkEnd w:id="218"/>
      <w:r>
        <w:rPr>
          <w:spacing w:val="-1"/>
        </w:rPr>
        <w:t>监理人员</w:t>
      </w:r>
      <w:r>
        <w:rPr>
          <w:w w:val="99"/>
        </w:rPr>
        <w:t xml:space="preserve"> </w:t>
      </w:r>
    </w:p>
    <w:p>
      <w:pPr>
        <w:pStyle w:val="10"/>
        <w:spacing w:before="10"/>
        <w:rPr>
          <w:b/>
          <w:sz w:val="40"/>
        </w:rPr>
      </w:pPr>
    </w:p>
    <w:p>
      <w:pPr>
        <w:pStyle w:val="10"/>
        <w:ind w:left="1358"/>
      </w:pPr>
      <w:r>
        <w:t xml:space="preserve">总监理工程师： </w:t>
      </w:r>
    </w:p>
    <w:p>
      <w:pPr>
        <w:pStyle w:val="10"/>
        <w:spacing w:before="6"/>
        <w:rPr>
          <w:sz w:val="15"/>
        </w:rPr>
      </w:pPr>
    </w:p>
    <w:p>
      <w:pPr>
        <w:pStyle w:val="10"/>
        <w:tabs>
          <w:tab w:val="left" w:pos="5667"/>
        </w:tabs>
        <w:spacing w:before="1"/>
        <w:ind w:left="1358"/>
      </w:pPr>
      <w:r>
        <w:rPr>
          <w:lang w:val="en-US" w:bidi="ar-SA"/>
        </w:rPr>
        <w:drawing>
          <wp:anchor distT="0" distB="0" distL="0" distR="0" simplePos="0" relativeHeight="239528960" behindDoc="1" locked="0" layoutInCell="1" allowOverlap="1">
            <wp:simplePos x="0" y="0"/>
            <wp:positionH relativeFrom="page">
              <wp:posOffset>1835150</wp:posOffset>
            </wp:positionH>
            <wp:positionV relativeFrom="paragraph">
              <wp:posOffset>17780</wp:posOffset>
            </wp:positionV>
            <wp:extent cx="2190115" cy="133985"/>
            <wp:effectExtent l="0" t="0" r="0" b="0"/>
            <wp:wrapNone/>
            <wp:docPr id="327" name="image1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109.png"/>
                    <pic:cNvPicPr>
                      <a:picLocks noChangeAspect="1"/>
                    </pic:cNvPicPr>
                  </pic:nvPicPr>
                  <pic:blipFill>
                    <a:blip r:embed="rId114" cstate="print"/>
                    <a:stretch>
                      <a:fillRect/>
                    </a:stretch>
                  </pic:blipFill>
                  <pic:spPr>
                    <a:xfrm>
                      <a:off x="0" y="0"/>
                      <a:ext cx="2189988" cy="134111"/>
                    </a:xfrm>
                    <a:prstGeom prst="rect">
                      <a:avLst/>
                    </a:prstGeom>
                  </pic:spPr>
                </pic:pic>
              </a:graphicData>
            </a:graphic>
          </wp:anchor>
        </w:drawing>
      </w:r>
      <w:r>
        <w:t xml:space="preserve">姓   </w:t>
      </w:r>
      <w:r>
        <w:rPr>
          <w:spacing w:val="1"/>
        </w:rPr>
        <w:t xml:space="preserve"> </w:t>
      </w:r>
      <w:r>
        <w:t>名</w:t>
      </w:r>
      <w:r>
        <w:rPr>
          <w:spacing w:val="-3"/>
        </w:rPr>
        <w:t>：</w:t>
      </w:r>
      <w:r>
        <w:rPr>
          <w:spacing w:val="-3"/>
          <w:u w:val="single"/>
        </w:rPr>
        <w:t xml:space="preserve"> </w:t>
      </w:r>
      <w:r>
        <w:rPr>
          <w:spacing w:val="-3"/>
          <w:u w:val="single"/>
        </w:rPr>
        <w:tab/>
      </w:r>
      <w:r>
        <w:rPr>
          <w:spacing w:val="-3"/>
        </w:rPr>
        <w:t>；</w:t>
      </w:r>
      <w:r>
        <w:t xml:space="preserve"> </w:t>
      </w:r>
    </w:p>
    <w:p>
      <w:pPr>
        <w:pStyle w:val="10"/>
        <w:spacing w:before="5"/>
        <w:rPr>
          <w:sz w:val="9"/>
        </w:rPr>
      </w:pPr>
    </w:p>
    <w:p>
      <w:pPr>
        <w:pStyle w:val="10"/>
        <w:tabs>
          <w:tab w:val="left" w:pos="5667"/>
        </w:tabs>
        <w:spacing w:before="78"/>
        <w:ind w:left="1358"/>
      </w:pPr>
      <w:r>
        <w:rPr>
          <w:lang w:val="en-US" w:bidi="ar-SA"/>
        </w:rPr>
        <w:drawing>
          <wp:anchor distT="0" distB="0" distL="0" distR="0" simplePos="0" relativeHeight="239529984" behindDoc="1" locked="0" layoutInCell="1" allowOverlap="1">
            <wp:simplePos x="0" y="0"/>
            <wp:positionH relativeFrom="page">
              <wp:posOffset>1835150</wp:posOffset>
            </wp:positionH>
            <wp:positionV relativeFrom="paragraph">
              <wp:posOffset>66675</wp:posOffset>
            </wp:positionV>
            <wp:extent cx="2190115" cy="133985"/>
            <wp:effectExtent l="0" t="0" r="0" b="0"/>
            <wp:wrapNone/>
            <wp:docPr id="329" name="image1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109.png"/>
                    <pic:cNvPicPr>
                      <a:picLocks noChangeAspect="1"/>
                    </pic:cNvPicPr>
                  </pic:nvPicPr>
                  <pic:blipFill>
                    <a:blip r:embed="rId114" cstate="print"/>
                    <a:stretch>
                      <a:fillRect/>
                    </a:stretch>
                  </pic:blipFill>
                  <pic:spPr>
                    <a:xfrm>
                      <a:off x="0" y="0"/>
                      <a:ext cx="2189988" cy="134111"/>
                    </a:xfrm>
                    <a:prstGeom prst="rect">
                      <a:avLst/>
                    </a:prstGeom>
                  </pic:spPr>
                </pic:pic>
              </a:graphicData>
            </a:graphic>
          </wp:anchor>
        </w:drawing>
      </w:r>
      <w:r>
        <w:t xml:space="preserve">职   </w:t>
      </w:r>
      <w:r>
        <w:rPr>
          <w:spacing w:val="1"/>
        </w:rPr>
        <w:t xml:space="preserve"> </w:t>
      </w:r>
      <w:r>
        <w:t>务</w:t>
      </w:r>
      <w:r>
        <w:rPr>
          <w:spacing w:val="-3"/>
        </w:rPr>
        <w:t>：</w:t>
      </w:r>
      <w:r>
        <w:rPr>
          <w:spacing w:val="-3"/>
          <w:u w:val="single"/>
        </w:rPr>
        <w:t xml:space="preserve"> </w:t>
      </w:r>
      <w:r>
        <w:rPr>
          <w:spacing w:val="-3"/>
          <w:u w:val="single"/>
        </w:rPr>
        <w:tab/>
      </w:r>
      <w:r>
        <w:rPr>
          <w:spacing w:val="-3"/>
        </w:rPr>
        <w:t>；</w:t>
      </w:r>
      <w:r>
        <w:t xml:space="preserve"> </w:t>
      </w:r>
    </w:p>
    <w:p>
      <w:pPr>
        <w:pStyle w:val="10"/>
        <w:spacing w:before="5"/>
        <w:rPr>
          <w:sz w:val="9"/>
        </w:rPr>
      </w:pPr>
    </w:p>
    <w:p>
      <w:pPr>
        <w:pStyle w:val="10"/>
        <w:tabs>
          <w:tab w:val="left" w:pos="5667"/>
        </w:tabs>
        <w:spacing w:before="79"/>
        <w:ind w:left="1358"/>
      </w:pPr>
      <w:r>
        <w:rPr>
          <w:lang w:val="en-US" w:bidi="ar-SA"/>
        </w:rPr>
        <w:drawing>
          <wp:anchor distT="0" distB="0" distL="0" distR="0" simplePos="0" relativeHeight="239531008" behindDoc="1" locked="0" layoutInCell="1" allowOverlap="1">
            <wp:simplePos x="0" y="0"/>
            <wp:positionH relativeFrom="page">
              <wp:posOffset>2903220</wp:posOffset>
            </wp:positionH>
            <wp:positionV relativeFrom="paragraph">
              <wp:posOffset>67310</wp:posOffset>
            </wp:positionV>
            <wp:extent cx="1125220" cy="133985"/>
            <wp:effectExtent l="0" t="0" r="0" b="0"/>
            <wp:wrapNone/>
            <wp:docPr id="331" name="image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image63.png"/>
                    <pic:cNvPicPr>
                      <a:picLocks noChangeAspect="1"/>
                    </pic:cNvPicPr>
                  </pic:nvPicPr>
                  <pic:blipFill>
                    <a:blip r:embed="rId68" cstate="print"/>
                    <a:stretch>
                      <a:fillRect/>
                    </a:stretch>
                  </pic:blipFill>
                  <pic:spPr>
                    <a:xfrm>
                      <a:off x="0" y="0"/>
                      <a:ext cx="1125054" cy="134111"/>
                    </a:xfrm>
                    <a:prstGeom prst="rect">
                      <a:avLst/>
                    </a:prstGeom>
                  </pic:spPr>
                </pic:pic>
              </a:graphicData>
            </a:graphic>
          </wp:anchor>
        </w:drawing>
      </w:r>
      <w:r>
        <w:t>监理</w:t>
      </w:r>
      <w:r>
        <w:rPr>
          <w:spacing w:val="-3"/>
        </w:rPr>
        <w:t>工</w:t>
      </w:r>
      <w:r>
        <w:t>程</w:t>
      </w:r>
      <w:r>
        <w:rPr>
          <w:spacing w:val="-3"/>
        </w:rPr>
        <w:t>师</w:t>
      </w:r>
      <w:r>
        <w:t>执</w:t>
      </w:r>
      <w:r>
        <w:rPr>
          <w:spacing w:val="-3"/>
        </w:rPr>
        <w:t>业</w:t>
      </w:r>
      <w:r>
        <w:t>资</w:t>
      </w:r>
      <w:r>
        <w:rPr>
          <w:spacing w:val="-3"/>
        </w:rPr>
        <w:t>格</w:t>
      </w:r>
      <w:r>
        <w:t>证</w:t>
      </w:r>
      <w:r>
        <w:rPr>
          <w:spacing w:val="-3"/>
        </w:rPr>
        <w:t>书</w:t>
      </w:r>
      <w:r>
        <w:t>号：</w:t>
      </w:r>
      <w:r>
        <w:rPr>
          <w:u w:val="single"/>
        </w:rPr>
        <w:t xml:space="preserve"> </w:t>
      </w:r>
      <w:r>
        <w:rPr>
          <w:u w:val="single"/>
        </w:rPr>
        <w:tab/>
      </w:r>
      <w:r>
        <w:rPr>
          <w:spacing w:val="-3"/>
        </w:rPr>
        <w:t>；</w:t>
      </w:r>
      <w:r>
        <w:t xml:space="preserve"> </w:t>
      </w:r>
    </w:p>
    <w:p>
      <w:pPr>
        <w:pStyle w:val="10"/>
        <w:spacing w:before="6"/>
        <w:rPr>
          <w:sz w:val="9"/>
        </w:rPr>
      </w:pPr>
    </w:p>
    <w:p>
      <w:pPr>
        <w:pStyle w:val="10"/>
        <w:tabs>
          <w:tab w:val="left" w:pos="5667"/>
        </w:tabs>
        <w:spacing w:before="78"/>
        <w:ind w:left="1358"/>
      </w:pPr>
      <w:r>
        <w:rPr>
          <w:lang w:val="en-US" w:bidi="ar-SA"/>
        </w:rPr>
        <w:drawing>
          <wp:anchor distT="0" distB="0" distL="0" distR="0" simplePos="0" relativeHeight="239532032" behindDoc="1" locked="0" layoutInCell="1" allowOverlap="1">
            <wp:simplePos x="0" y="0"/>
            <wp:positionH relativeFrom="page">
              <wp:posOffset>1835150</wp:posOffset>
            </wp:positionH>
            <wp:positionV relativeFrom="paragraph">
              <wp:posOffset>66675</wp:posOffset>
            </wp:positionV>
            <wp:extent cx="2190115" cy="133985"/>
            <wp:effectExtent l="0" t="0" r="0" b="0"/>
            <wp:wrapNone/>
            <wp:docPr id="333" name="image1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image109.png"/>
                    <pic:cNvPicPr>
                      <a:picLocks noChangeAspect="1"/>
                    </pic:cNvPicPr>
                  </pic:nvPicPr>
                  <pic:blipFill>
                    <a:blip r:embed="rId114" cstate="print"/>
                    <a:stretch>
                      <a:fillRect/>
                    </a:stretch>
                  </pic:blipFill>
                  <pic:spPr>
                    <a:xfrm>
                      <a:off x="0" y="0"/>
                      <a:ext cx="2189988" cy="134111"/>
                    </a:xfrm>
                    <a:prstGeom prst="rect">
                      <a:avLst/>
                    </a:prstGeom>
                  </pic:spPr>
                </pic:pic>
              </a:graphicData>
            </a:graphic>
          </wp:anchor>
        </w:drawing>
      </w:r>
      <w:r>
        <w:t>联系</w:t>
      </w:r>
      <w:r>
        <w:rPr>
          <w:spacing w:val="-3"/>
        </w:rPr>
        <w:t>电</w:t>
      </w:r>
      <w:r>
        <w:t>话</w:t>
      </w:r>
      <w:r>
        <w:rPr>
          <w:spacing w:val="-3"/>
        </w:rPr>
        <w:t>：</w:t>
      </w:r>
      <w:r>
        <w:rPr>
          <w:spacing w:val="-3"/>
          <w:u w:val="single"/>
        </w:rPr>
        <w:t xml:space="preserve"> </w:t>
      </w:r>
      <w:r>
        <w:rPr>
          <w:spacing w:val="-3"/>
          <w:u w:val="single"/>
        </w:rPr>
        <w:tab/>
      </w:r>
      <w:r>
        <w:rPr>
          <w:spacing w:val="-3"/>
        </w:rPr>
        <w:t>；</w:t>
      </w:r>
      <w:r>
        <w:t xml:space="preserve"> </w:t>
      </w:r>
    </w:p>
    <w:p>
      <w:pPr>
        <w:pStyle w:val="10"/>
        <w:spacing w:before="5"/>
        <w:rPr>
          <w:sz w:val="9"/>
        </w:rPr>
      </w:pPr>
    </w:p>
    <w:p>
      <w:pPr>
        <w:pStyle w:val="10"/>
        <w:tabs>
          <w:tab w:val="left" w:pos="5667"/>
        </w:tabs>
        <w:spacing w:before="79"/>
        <w:ind w:left="1358"/>
      </w:pPr>
      <w:r>
        <w:rPr>
          <w:lang w:val="en-US" w:bidi="ar-SA"/>
        </w:rPr>
        <w:drawing>
          <wp:anchor distT="0" distB="0" distL="0" distR="0" simplePos="0" relativeHeight="239533056" behindDoc="1" locked="0" layoutInCell="1" allowOverlap="1">
            <wp:simplePos x="0" y="0"/>
            <wp:positionH relativeFrom="page">
              <wp:posOffset>1835150</wp:posOffset>
            </wp:positionH>
            <wp:positionV relativeFrom="paragraph">
              <wp:posOffset>67310</wp:posOffset>
            </wp:positionV>
            <wp:extent cx="2190115" cy="133985"/>
            <wp:effectExtent l="0" t="0" r="0" b="0"/>
            <wp:wrapNone/>
            <wp:docPr id="335" name="image1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image109.png"/>
                    <pic:cNvPicPr>
                      <a:picLocks noChangeAspect="1"/>
                    </pic:cNvPicPr>
                  </pic:nvPicPr>
                  <pic:blipFill>
                    <a:blip r:embed="rId114" cstate="print"/>
                    <a:stretch>
                      <a:fillRect/>
                    </a:stretch>
                  </pic:blipFill>
                  <pic:spPr>
                    <a:xfrm>
                      <a:off x="0" y="0"/>
                      <a:ext cx="2189988" cy="134111"/>
                    </a:xfrm>
                    <a:prstGeom prst="rect">
                      <a:avLst/>
                    </a:prstGeom>
                  </pic:spPr>
                </pic:pic>
              </a:graphicData>
            </a:graphic>
          </wp:anchor>
        </w:drawing>
      </w:r>
      <w:r>
        <w:t>电子</w:t>
      </w:r>
      <w:r>
        <w:rPr>
          <w:spacing w:val="-3"/>
        </w:rPr>
        <w:t>信</w:t>
      </w:r>
      <w:r>
        <w:t>箱</w:t>
      </w:r>
      <w:r>
        <w:rPr>
          <w:spacing w:val="-3"/>
        </w:rPr>
        <w:t>：</w:t>
      </w:r>
      <w:r>
        <w:rPr>
          <w:spacing w:val="-3"/>
          <w:u w:val="single"/>
        </w:rPr>
        <w:t xml:space="preserve"> </w:t>
      </w:r>
      <w:r>
        <w:rPr>
          <w:spacing w:val="-3"/>
          <w:u w:val="single"/>
        </w:rPr>
        <w:tab/>
      </w:r>
      <w:r>
        <w:rPr>
          <w:spacing w:val="-3"/>
        </w:rPr>
        <w:t>；</w:t>
      </w:r>
      <w:r>
        <w:t xml:space="preserve"> </w:t>
      </w:r>
    </w:p>
    <w:p>
      <w:pPr>
        <w:pStyle w:val="10"/>
        <w:spacing w:before="5"/>
        <w:rPr>
          <w:sz w:val="9"/>
        </w:rPr>
      </w:pPr>
    </w:p>
    <w:p>
      <w:pPr>
        <w:pStyle w:val="10"/>
        <w:tabs>
          <w:tab w:val="left" w:pos="5667"/>
        </w:tabs>
        <w:spacing w:before="78"/>
        <w:ind w:left="1358"/>
      </w:pPr>
      <w:r>
        <w:rPr>
          <w:lang w:val="en-US" w:bidi="ar-SA"/>
        </w:rPr>
        <w:drawing>
          <wp:anchor distT="0" distB="0" distL="0" distR="0" simplePos="0" relativeHeight="239534080" behindDoc="1" locked="0" layoutInCell="1" allowOverlap="1">
            <wp:simplePos x="0" y="0"/>
            <wp:positionH relativeFrom="page">
              <wp:posOffset>1835150</wp:posOffset>
            </wp:positionH>
            <wp:positionV relativeFrom="paragraph">
              <wp:posOffset>66675</wp:posOffset>
            </wp:positionV>
            <wp:extent cx="2190115" cy="133985"/>
            <wp:effectExtent l="0" t="0" r="0" b="0"/>
            <wp:wrapNone/>
            <wp:docPr id="337" name="image1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image109.png"/>
                    <pic:cNvPicPr>
                      <a:picLocks noChangeAspect="1"/>
                    </pic:cNvPicPr>
                  </pic:nvPicPr>
                  <pic:blipFill>
                    <a:blip r:embed="rId114" cstate="print"/>
                    <a:stretch>
                      <a:fillRect/>
                    </a:stretch>
                  </pic:blipFill>
                  <pic:spPr>
                    <a:xfrm>
                      <a:off x="0" y="0"/>
                      <a:ext cx="2189988" cy="134112"/>
                    </a:xfrm>
                    <a:prstGeom prst="rect">
                      <a:avLst/>
                    </a:prstGeom>
                  </pic:spPr>
                </pic:pic>
              </a:graphicData>
            </a:graphic>
          </wp:anchor>
        </w:drawing>
      </w:r>
      <w:r>
        <w:t>通信</w:t>
      </w:r>
      <w:r>
        <w:rPr>
          <w:spacing w:val="-3"/>
        </w:rPr>
        <w:t>地</w:t>
      </w:r>
      <w:r>
        <w:t>址</w:t>
      </w:r>
      <w:r>
        <w:rPr>
          <w:spacing w:val="-3"/>
        </w:rPr>
        <w:t>：</w:t>
      </w:r>
      <w:r>
        <w:rPr>
          <w:spacing w:val="-3"/>
          <w:u w:val="single"/>
        </w:rPr>
        <w:t xml:space="preserve"> </w:t>
      </w:r>
      <w:r>
        <w:rPr>
          <w:spacing w:val="-3"/>
          <w:u w:val="single"/>
        </w:rPr>
        <w:tab/>
      </w:r>
      <w:r>
        <w:rPr>
          <w:spacing w:val="-3"/>
        </w:rPr>
        <w:t>；</w:t>
      </w:r>
      <w:r>
        <w:t xml:space="preserve"> </w:t>
      </w:r>
    </w:p>
    <w:p>
      <w:pPr>
        <w:pStyle w:val="10"/>
        <w:spacing w:before="6"/>
        <w:rPr>
          <w:sz w:val="9"/>
        </w:rPr>
      </w:pPr>
    </w:p>
    <w:p>
      <w:pPr>
        <w:pStyle w:val="10"/>
        <w:tabs>
          <w:tab w:val="left" w:pos="5667"/>
        </w:tabs>
        <w:spacing w:before="78"/>
        <w:ind w:left="1358"/>
      </w:pPr>
      <w:r>
        <w:rPr>
          <w:lang w:val="en-US" w:bidi="ar-SA"/>
        </w:rPr>
        <w:drawing>
          <wp:anchor distT="0" distB="0" distL="0" distR="0" simplePos="0" relativeHeight="239535104" behindDoc="1" locked="0" layoutInCell="1" allowOverlap="1">
            <wp:simplePos x="0" y="0"/>
            <wp:positionH relativeFrom="page">
              <wp:posOffset>2635250</wp:posOffset>
            </wp:positionH>
            <wp:positionV relativeFrom="paragraph">
              <wp:posOffset>66675</wp:posOffset>
            </wp:positionV>
            <wp:extent cx="1383665" cy="133985"/>
            <wp:effectExtent l="0" t="0" r="0" b="0"/>
            <wp:wrapNone/>
            <wp:docPr id="339" name="image1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image110.png"/>
                    <pic:cNvPicPr>
                      <a:picLocks noChangeAspect="1"/>
                    </pic:cNvPicPr>
                  </pic:nvPicPr>
                  <pic:blipFill>
                    <a:blip r:embed="rId115" cstate="print"/>
                    <a:stretch>
                      <a:fillRect/>
                    </a:stretch>
                  </pic:blipFill>
                  <pic:spPr>
                    <a:xfrm>
                      <a:off x="0" y="0"/>
                      <a:ext cx="1383538" cy="134112"/>
                    </a:xfrm>
                    <a:prstGeom prst="rect">
                      <a:avLst/>
                    </a:prstGeom>
                  </pic:spPr>
                </pic:pic>
              </a:graphicData>
            </a:graphic>
          </wp:anchor>
        </w:drawing>
      </w:r>
      <w:r>
        <w:t>关于</w:t>
      </w:r>
      <w:r>
        <w:rPr>
          <w:spacing w:val="-3"/>
        </w:rPr>
        <w:t>监</w:t>
      </w:r>
      <w:r>
        <w:t>理</w:t>
      </w:r>
      <w:r>
        <w:rPr>
          <w:spacing w:val="-3"/>
        </w:rPr>
        <w:t>人</w:t>
      </w:r>
      <w:r>
        <w:t>的</w:t>
      </w:r>
      <w:r>
        <w:rPr>
          <w:spacing w:val="-3"/>
        </w:rPr>
        <w:t>其</w:t>
      </w:r>
      <w:r>
        <w:t>他</w:t>
      </w:r>
      <w:r>
        <w:rPr>
          <w:spacing w:val="-3"/>
        </w:rPr>
        <w:t>约</w:t>
      </w:r>
      <w:r>
        <w:t>定</w:t>
      </w:r>
      <w:r>
        <w:rPr>
          <w:spacing w:val="-3"/>
        </w:rPr>
        <w:t>：</w:t>
      </w:r>
      <w:r>
        <w:rPr>
          <w:spacing w:val="-3"/>
          <w:u w:val="single"/>
        </w:rPr>
        <w:t xml:space="preserve"> </w:t>
      </w:r>
      <w:r>
        <w:rPr>
          <w:spacing w:val="-3"/>
          <w:u w:val="single"/>
        </w:rPr>
        <w:tab/>
      </w:r>
      <w:r>
        <w:rPr>
          <w:spacing w:val="-3"/>
        </w:rPr>
        <w:t>。</w:t>
      </w:r>
      <w:r>
        <w:t xml:space="preserve"> </w:t>
      </w:r>
    </w:p>
    <w:p>
      <w:pPr>
        <w:pStyle w:val="10"/>
        <w:rPr>
          <w:sz w:val="20"/>
        </w:rPr>
      </w:pPr>
    </w:p>
    <w:p>
      <w:pPr>
        <w:pStyle w:val="10"/>
        <w:spacing w:before="3"/>
        <w:rPr>
          <w:sz w:val="15"/>
        </w:rPr>
      </w:pPr>
    </w:p>
    <w:p>
      <w:pPr>
        <w:pStyle w:val="5"/>
        <w:ind w:left="938" w:firstLine="0"/>
      </w:pPr>
      <w:bookmarkStart w:id="219" w:name="4.4_商定或确定"/>
      <w:bookmarkEnd w:id="219"/>
      <w:r>
        <w:t>4.4 商定或确定</w:t>
      </w:r>
      <w:r>
        <w:rPr>
          <w:w w:val="99"/>
        </w:rPr>
        <w:t xml:space="preserve"> </w:t>
      </w:r>
    </w:p>
    <w:p>
      <w:pPr>
        <w:pStyle w:val="10"/>
        <w:spacing w:before="8"/>
        <w:rPr>
          <w:b/>
          <w:sz w:val="40"/>
        </w:rPr>
      </w:pPr>
    </w:p>
    <w:p>
      <w:pPr>
        <w:pStyle w:val="10"/>
        <w:ind w:left="1358"/>
      </w:pPr>
      <w:r>
        <w:t xml:space="preserve">在发包人和承包人不能通过协商达成一致意见时，发包人授权监理人对以下事项进行确定： </w:t>
      </w:r>
    </w:p>
    <w:p>
      <w:pPr>
        <w:pStyle w:val="10"/>
        <w:spacing w:before="7"/>
        <w:rPr>
          <w:sz w:val="15"/>
        </w:rPr>
      </w:pPr>
    </w:p>
    <w:p>
      <w:pPr>
        <w:pStyle w:val="10"/>
        <w:ind w:left="1358"/>
      </w:pPr>
      <w:r>
        <w:t>（1）</w:t>
      </w:r>
      <w:r>
        <w:rPr>
          <w:u w:val="single"/>
        </w:rPr>
        <w:t xml:space="preserve">                                 </w:t>
      </w:r>
      <w:r>
        <w:rPr>
          <w:spacing w:val="99"/>
          <w:u w:val="single"/>
        </w:rPr>
        <w:t xml:space="preserve"> </w:t>
      </w:r>
      <w:r>
        <w:rPr>
          <w:spacing w:val="-3"/>
        </w:rPr>
        <w:t>；</w:t>
      </w:r>
      <w:r>
        <w:t xml:space="preserve"> </w:t>
      </w:r>
    </w:p>
    <w:p>
      <w:pPr>
        <w:pStyle w:val="10"/>
        <w:spacing w:before="12"/>
        <w:rPr>
          <w:sz w:val="9"/>
        </w:rPr>
      </w:pPr>
    </w:p>
    <w:p>
      <w:pPr>
        <w:pStyle w:val="10"/>
        <w:spacing w:before="72"/>
        <w:ind w:left="1358"/>
      </w:pPr>
      <w:r>
        <w:t>（2）</w:t>
      </w:r>
      <w:r>
        <w:rPr>
          <w:u w:val="single"/>
        </w:rPr>
        <w:t xml:space="preserve">                                 </w:t>
      </w:r>
      <w:r>
        <w:rPr>
          <w:spacing w:val="99"/>
          <w:u w:val="single"/>
        </w:rPr>
        <w:t xml:space="preserve"> </w:t>
      </w:r>
      <w:r>
        <w:rPr>
          <w:spacing w:val="-3"/>
        </w:rPr>
        <w:t>；</w:t>
      </w:r>
      <w:r>
        <w:t xml:space="preserve"> </w:t>
      </w:r>
    </w:p>
    <w:p>
      <w:pPr>
        <w:pStyle w:val="10"/>
        <w:spacing w:before="12"/>
        <w:rPr>
          <w:sz w:val="9"/>
        </w:rPr>
      </w:pPr>
    </w:p>
    <w:p>
      <w:pPr>
        <w:pStyle w:val="10"/>
        <w:spacing w:before="71"/>
        <w:ind w:left="1358"/>
      </w:pPr>
      <w:r>
        <w:t>（3）</w:t>
      </w:r>
      <w:r>
        <w:rPr>
          <w:spacing w:val="2"/>
          <w:u w:val="single"/>
        </w:rPr>
        <w:t xml:space="preserve">                                  </w:t>
      </w:r>
      <w:r>
        <w:rPr>
          <w:spacing w:val="-3"/>
        </w:rPr>
        <w:t>。</w:t>
      </w:r>
      <w:r>
        <w:t xml:space="preserve"> </w:t>
      </w:r>
    </w:p>
    <w:p>
      <w:pPr>
        <w:pStyle w:val="10"/>
        <w:rPr>
          <w:sz w:val="20"/>
        </w:rPr>
      </w:pPr>
    </w:p>
    <w:p>
      <w:pPr>
        <w:pStyle w:val="3"/>
        <w:numPr>
          <w:ilvl w:val="0"/>
          <w:numId w:val="63"/>
        </w:numPr>
        <w:tabs>
          <w:tab w:val="left" w:pos="1340"/>
        </w:tabs>
        <w:spacing w:before="210"/>
        <w:ind w:hanging="402"/>
        <w:rPr>
          <w:rFonts w:ascii="Times New Roman" w:eastAsia="Times New Roman"/>
        </w:rPr>
      </w:pPr>
      <w:bookmarkStart w:id="220" w:name="5._工程质量"/>
      <w:bookmarkEnd w:id="220"/>
      <w:bookmarkStart w:id="221" w:name="_bookmark101"/>
      <w:bookmarkEnd w:id="221"/>
      <w:r>
        <w:t>工程质量</w:t>
      </w:r>
    </w:p>
    <w:p>
      <w:pPr>
        <w:pStyle w:val="10"/>
        <w:spacing w:before="10"/>
        <w:rPr>
          <w:b/>
          <w:sz w:val="40"/>
        </w:rPr>
      </w:pPr>
    </w:p>
    <w:p>
      <w:pPr>
        <w:pStyle w:val="5"/>
        <w:numPr>
          <w:ilvl w:val="1"/>
          <w:numId w:val="63"/>
        </w:numPr>
        <w:tabs>
          <w:tab w:val="left" w:pos="1364"/>
        </w:tabs>
        <w:spacing w:before="0"/>
        <w:ind w:left="1363" w:hanging="426"/>
        <w:rPr>
          <w:sz w:val="26"/>
        </w:rPr>
      </w:pPr>
      <w:bookmarkStart w:id="222" w:name="5.1_质量要求"/>
      <w:bookmarkEnd w:id="222"/>
      <w:r>
        <w:rPr>
          <w:spacing w:val="-1"/>
        </w:rPr>
        <w:t>质量要求</w:t>
      </w:r>
      <w:r>
        <w:rPr>
          <w:w w:val="99"/>
        </w:rPr>
        <w:t xml:space="preserve"> </w:t>
      </w:r>
    </w:p>
    <w:p>
      <w:pPr>
        <w:pStyle w:val="10"/>
        <w:spacing w:before="7"/>
        <w:rPr>
          <w:b/>
          <w:sz w:val="40"/>
        </w:rPr>
      </w:pPr>
    </w:p>
    <w:p>
      <w:pPr>
        <w:pStyle w:val="10"/>
        <w:spacing w:before="1"/>
        <w:ind w:left="1358"/>
      </w:pPr>
      <w:r>
        <w:t>5.1.1 特殊质量标准和要求：</w:t>
      </w:r>
      <w:r>
        <w:rPr>
          <w:u w:val="single"/>
        </w:rPr>
        <w:t xml:space="preserve">                             </w:t>
      </w:r>
      <w:r>
        <w:t xml:space="preserve"> </w:t>
      </w:r>
    </w:p>
    <w:p>
      <w:pPr>
        <w:pStyle w:val="10"/>
        <w:spacing w:before="12"/>
        <w:rPr>
          <w:sz w:val="9"/>
        </w:rPr>
      </w:pPr>
    </w:p>
    <w:p>
      <w:pPr>
        <w:pStyle w:val="10"/>
        <w:spacing w:before="72"/>
        <w:ind w:left="938"/>
      </w:pPr>
      <w:r>
        <w:rPr>
          <w:u w:val="single"/>
        </w:rPr>
        <w:t xml:space="preserve">                                                         </w:t>
      </w:r>
      <w:r>
        <w:t xml:space="preserve">。 </w:t>
      </w:r>
    </w:p>
    <w:p>
      <w:pPr>
        <w:pStyle w:val="10"/>
        <w:spacing w:before="12"/>
        <w:rPr>
          <w:sz w:val="9"/>
        </w:rPr>
      </w:pPr>
    </w:p>
    <w:p>
      <w:pPr>
        <w:pStyle w:val="10"/>
        <w:spacing w:before="72"/>
        <w:ind w:left="1358"/>
      </w:pPr>
      <w:r>
        <w:t>关于工程奖项的约定：</w:t>
      </w:r>
      <w:r>
        <w:rPr>
          <w:u w:val="single"/>
        </w:rPr>
        <w:t xml:space="preserve">                                                        </w:t>
      </w:r>
      <w:r>
        <w:t xml:space="preserve"> </w:t>
      </w:r>
    </w:p>
    <w:p>
      <w:pPr>
        <w:pStyle w:val="10"/>
        <w:spacing w:before="11"/>
        <w:rPr>
          <w:sz w:val="9"/>
        </w:rPr>
      </w:pPr>
    </w:p>
    <w:p>
      <w:pPr>
        <w:pStyle w:val="10"/>
        <w:spacing w:before="72"/>
        <w:ind w:left="938"/>
      </w:pPr>
      <w:r>
        <w:rPr>
          <w:u w:val="single"/>
        </w:rPr>
        <w:t xml:space="preserve">                                                         </w:t>
      </w:r>
      <w:r>
        <w:t xml:space="preserve">。 </w:t>
      </w:r>
    </w:p>
    <w:p>
      <w:pPr>
        <w:sectPr>
          <w:pgSz w:w="11910" w:h="16840"/>
          <w:pgMar w:top="1160" w:right="0" w:bottom="1180" w:left="480" w:header="0" w:footer="919" w:gutter="0"/>
          <w:cols w:space="720" w:num="1"/>
        </w:sectPr>
      </w:pPr>
    </w:p>
    <w:p>
      <w:pPr>
        <w:pStyle w:val="5"/>
        <w:spacing w:before="49"/>
        <w:ind w:left="938" w:firstLine="0"/>
      </w:pPr>
      <w:bookmarkStart w:id="223" w:name="5.3_隐蔽工程检查"/>
      <w:bookmarkEnd w:id="223"/>
      <w:r>
        <w:t>5.3 隐蔽工程检查</w:t>
      </w:r>
      <w:r>
        <w:rPr>
          <w:w w:val="99"/>
        </w:rPr>
        <w:t xml:space="preserve"> </w:t>
      </w:r>
    </w:p>
    <w:p>
      <w:pPr>
        <w:pStyle w:val="10"/>
        <w:spacing w:before="8"/>
        <w:rPr>
          <w:b/>
          <w:sz w:val="40"/>
        </w:rPr>
      </w:pPr>
    </w:p>
    <w:p>
      <w:pPr>
        <w:pStyle w:val="10"/>
        <w:ind w:left="1358"/>
      </w:pPr>
      <w:r>
        <w:t>5.3.2 承包人提前通知监理人隐蔽工程检查的期限的约定：</w:t>
      </w:r>
      <w:r>
        <w:rPr>
          <w:u w:val="single"/>
        </w:rPr>
        <w:t xml:space="preserve">                        </w:t>
      </w:r>
      <w:r>
        <w:t xml:space="preserve"> </w:t>
      </w:r>
    </w:p>
    <w:p>
      <w:pPr>
        <w:pStyle w:val="10"/>
        <w:spacing w:before="12"/>
        <w:rPr>
          <w:sz w:val="9"/>
        </w:rPr>
      </w:pPr>
    </w:p>
    <w:p>
      <w:pPr>
        <w:pStyle w:val="10"/>
        <w:spacing w:before="72"/>
        <w:ind w:left="938"/>
      </w:pPr>
      <w:r>
        <w:rPr>
          <w:u w:val="single"/>
        </w:rPr>
        <w:t xml:space="preserve">                                                         </w:t>
      </w:r>
      <w:r>
        <w:t xml:space="preserve">。 </w:t>
      </w:r>
    </w:p>
    <w:p>
      <w:pPr>
        <w:pStyle w:val="10"/>
        <w:spacing w:before="12"/>
        <w:rPr>
          <w:sz w:val="9"/>
        </w:rPr>
      </w:pPr>
    </w:p>
    <w:p>
      <w:pPr>
        <w:pStyle w:val="10"/>
        <w:spacing w:before="71"/>
        <w:ind w:left="1358"/>
      </w:pPr>
      <w:r>
        <w:t>监理人不能按时进行检查时，应提前</w:t>
      </w:r>
      <w:r>
        <w:rPr>
          <w:u w:val="single"/>
        </w:rPr>
        <w:t xml:space="preserve"> </w:t>
      </w:r>
      <w:r>
        <w:t xml:space="preserve">小时提交书面延期要求。 </w:t>
      </w:r>
    </w:p>
    <w:p>
      <w:pPr>
        <w:pStyle w:val="10"/>
        <w:rPr>
          <w:sz w:val="10"/>
        </w:rPr>
      </w:pPr>
    </w:p>
    <w:p>
      <w:pPr>
        <w:pStyle w:val="10"/>
        <w:spacing w:before="71"/>
        <w:ind w:left="1358"/>
      </w:pPr>
      <w:r>
        <w:t>关于延期最长不得超过：</w:t>
      </w:r>
      <w:r>
        <w:rPr>
          <w:u w:val="single"/>
        </w:rPr>
        <w:t xml:space="preserve"> </w:t>
      </w:r>
      <w:r>
        <w:t xml:space="preserve">小时。 </w:t>
      </w:r>
    </w:p>
    <w:p>
      <w:pPr>
        <w:pStyle w:val="10"/>
        <w:rPr>
          <w:sz w:val="20"/>
        </w:rPr>
      </w:pPr>
    </w:p>
    <w:p>
      <w:pPr>
        <w:pStyle w:val="10"/>
        <w:spacing w:before="3"/>
        <w:rPr>
          <w:sz w:val="15"/>
        </w:rPr>
      </w:pPr>
    </w:p>
    <w:p>
      <w:pPr>
        <w:pStyle w:val="5"/>
        <w:numPr>
          <w:ilvl w:val="0"/>
          <w:numId w:val="63"/>
        </w:numPr>
        <w:tabs>
          <w:tab w:val="left" w:pos="1223"/>
        </w:tabs>
        <w:spacing w:before="62"/>
        <w:ind w:left="1222" w:hanging="285"/>
        <w:rPr>
          <w:sz w:val="26"/>
        </w:rPr>
      </w:pPr>
      <w:bookmarkStart w:id="224" w:name="6._安全文明施工与环境保护"/>
      <w:bookmarkEnd w:id="224"/>
      <w:r>
        <w:t>安全文明施工与环境保护</w:t>
      </w:r>
      <w:r>
        <w:rPr>
          <w:w w:val="99"/>
        </w:rPr>
        <w:t xml:space="preserve"> </w:t>
      </w:r>
    </w:p>
    <w:p>
      <w:pPr>
        <w:pStyle w:val="10"/>
        <w:spacing w:before="10"/>
        <w:rPr>
          <w:b/>
          <w:sz w:val="40"/>
        </w:rPr>
      </w:pPr>
    </w:p>
    <w:p>
      <w:pPr>
        <w:pStyle w:val="22"/>
        <w:numPr>
          <w:ilvl w:val="1"/>
          <w:numId w:val="63"/>
        </w:numPr>
        <w:tabs>
          <w:tab w:val="left" w:pos="1729"/>
        </w:tabs>
        <w:ind w:left="1728" w:hanging="371"/>
        <w:rPr>
          <w:sz w:val="21"/>
        </w:rPr>
      </w:pPr>
      <w:r>
        <w:rPr>
          <w:spacing w:val="-3"/>
          <w:sz w:val="21"/>
        </w:rPr>
        <w:t>安全文明施工</w:t>
      </w:r>
      <w:r>
        <w:rPr>
          <w:sz w:val="21"/>
        </w:rPr>
        <w:t xml:space="preserve"> </w:t>
      </w:r>
    </w:p>
    <w:p>
      <w:pPr>
        <w:pStyle w:val="10"/>
        <w:spacing w:before="12"/>
        <w:rPr>
          <w:sz w:val="24"/>
        </w:rPr>
      </w:pPr>
    </w:p>
    <w:p>
      <w:pPr>
        <w:pStyle w:val="10"/>
        <w:ind w:left="1358"/>
      </w:pPr>
      <w:r>
        <w:t>6.1.1 项目安全生产的达标目标及相应事项的约定：</w:t>
      </w:r>
      <w:r>
        <w:rPr>
          <w:u w:val="single"/>
        </w:rPr>
        <w:t xml:space="preserve">                             </w:t>
      </w:r>
      <w:r>
        <w:t xml:space="preserve"> </w:t>
      </w:r>
    </w:p>
    <w:p>
      <w:pPr>
        <w:pStyle w:val="10"/>
        <w:spacing w:before="12"/>
        <w:rPr>
          <w:sz w:val="9"/>
        </w:rPr>
      </w:pPr>
    </w:p>
    <w:p>
      <w:pPr>
        <w:pStyle w:val="10"/>
        <w:spacing w:before="71"/>
        <w:ind w:left="938"/>
      </w:pPr>
      <w:r>
        <w:rPr>
          <w:u w:val="single"/>
        </w:rPr>
        <w:t xml:space="preserve">                                                         </w:t>
      </w:r>
      <w:r>
        <w:t xml:space="preserve">。 </w:t>
      </w:r>
    </w:p>
    <w:p>
      <w:pPr>
        <w:pStyle w:val="10"/>
        <w:rPr>
          <w:sz w:val="10"/>
        </w:rPr>
      </w:pPr>
    </w:p>
    <w:p>
      <w:pPr>
        <w:pStyle w:val="10"/>
        <w:spacing w:before="71"/>
        <w:ind w:left="1358"/>
      </w:pPr>
      <w:r>
        <w:t>6.1.4 关于治安保卫的特别约定：</w:t>
      </w:r>
      <w:r>
        <w:rPr>
          <w:u w:val="single"/>
        </w:rPr>
        <w:t xml:space="preserve">                                             </w:t>
      </w:r>
      <w:r>
        <w:t xml:space="preserve"> </w:t>
      </w:r>
    </w:p>
    <w:p>
      <w:pPr>
        <w:pStyle w:val="10"/>
        <w:spacing w:before="12"/>
        <w:rPr>
          <w:sz w:val="9"/>
        </w:rPr>
      </w:pPr>
    </w:p>
    <w:p>
      <w:pPr>
        <w:pStyle w:val="10"/>
        <w:spacing w:before="72"/>
        <w:ind w:left="938"/>
      </w:pPr>
      <w:r>
        <w:rPr>
          <w:u w:val="single"/>
        </w:rPr>
        <w:t xml:space="preserve">                                                         </w:t>
      </w:r>
      <w:r>
        <w:t xml:space="preserve">。 </w:t>
      </w:r>
    </w:p>
    <w:p>
      <w:pPr>
        <w:pStyle w:val="10"/>
        <w:spacing w:before="12"/>
        <w:rPr>
          <w:sz w:val="9"/>
        </w:rPr>
      </w:pPr>
    </w:p>
    <w:p>
      <w:pPr>
        <w:pStyle w:val="10"/>
        <w:spacing w:before="71"/>
        <w:ind w:left="938"/>
      </w:pPr>
      <w:r>
        <w:t>关于编制施工场地治安管理计划的约定：</w:t>
      </w:r>
      <w:r>
        <w:rPr>
          <w:u w:val="single"/>
        </w:rPr>
        <w:t xml:space="preserve">                                           </w:t>
      </w:r>
      <w:r>
        <w:t xml:space="preserve"> </w:t>
      </w:r>
    </w:p>
    <w:p>
      <w:pPr>
        <w:pStyle w:val="10"/>
        <w:rPr>
          <w:sz w:val="10"/>
        </w:rPr>
      </w:pPr>
    </w:p>
    <w:p>
      <w:pPr>
        <w:pStyle w:val="10"/>
        <w:spacing w:before="71"/>
        <w:ind w:left="938"/>
      </w:pPr>
      <w:r>
        <w:rPr>
          <w:u w:val="single"/>
        </w:rPr>
        <w:t xml:space="preserve">                                                         </w:t>
      </w:r>
      <w:r>
        <w:t xml:space="preserve">。 </w:t>
      </w:r>
    </w:p>
    <w:p>
      <w:pPr>
        <w:pStyle w:val="10"/>
        <w:spacing w:before="12"/>
        <w:rPr>
          <w:sz w:val="9"/>
        </w:rPr>
      </w:pPr>
    </w:p>
    <w:p>
      <w:pPr>
        <w:pStyle w:val="10"/>
        <w:spacing w:before="72"/>
        <w:ind w:left="1358"/>
      </w:pPr>
      <w:r>
        <w:t xml:space="preserve">6.1.5 文明施工 </w:t>
      </w:r>
    </w:p>
    <w:p>
      <w:pPr>
        <w:pStyle w:val="10"/>
        <w:spacing w:before="6"/>
        <w:rPr>
          <w:sz w:val="15"/>
        </w:rPr>
      </w:pPr>
    </w:p>
    <w:p>
      <w:pPr>
        <w:pStyle w:val="10"/>
        <w:spacing w:before="1"/>
        <w:ind w:left="1358"/>
      </w:pPr>
      <w:r>
        <w:t>合同当事人对文明施工的要求：</w:t>
      </w:r>
      <w:r>
        <w:rPr>
          <w:u w:val="single"/>
        </w:rPr>
        <w:t xml:space="preserve">                                               </w:t>
      </w:r>
      <w:r>
        <w:t xml:space="preserve"> </w:t>
      </w:r>
    </w:p>
    <w:p>
      <w:pPr>
        <w:pStyle w:val="10"/>
        <w:spacing w:before="12"/>
        <w:rPr>
          <w:sz w:val="9"/>
        </w:rPr>
      </w:pPr>
    </w:p>
    <w:p>
      <w:pPr>
        <w:pStyle w:val="10"/>
        <w:spacing w:before="72"/>
        <w:ind w:left="938"/>
      </w:pPr>
      <w:r>
        <w:rPr>
          <w:u w:val="single"/>
        </w:rPr>
        <w:t xml:space="preserve">                                                         </w:t>
      </w:r>
      <w:r>
        <w:t xml:space="preserve">。 </w:t>
      </w:r>
    </w:p>
    <w:p>
      <w:pPr>
        <w:pStyle w:val="10"/>
        <w:spacing w:before="12"/>
        <w:rPr>
          <w:sz w:val="9"/>
        </w:rPr>
      </w:pPr>
    </w:p>
    <w:p>
      <w:pPr>
        <w:pStyle w:val="10"/>
        <w:spacing w:before="71"/>
        <w:ind w:left="1358"/>
      </w:pPr>
      <w:r>
        <w:t>6.1.6 关于安全文明施工费支付比例和支付期限的约定：</w:t>
      </w:r>
      <w:r>
        <w:rPr>
          <w:u w:val="single"/>
        </w:rPr>
        <w:t xml:space="preserve">                         </w:t>
      </w:r>
      <w:r>
        <w:t xml:space="preserve"> </w:t>
      </w:r>
    </w:p>
    <w:p>
      <w:pPr>
        <w:pStyle w:val="10"/>
        <w:spacing w:before="12"/>
        <w:rPr>
          <w:sz w:val="9"/>
        </w:rPr>
      </w:pPr>
    </w:p>
    <w:p>
      <w:pPr>
        <w:pStyle w:val="10"/>
        <w:spacing w:before="72"/>
        <w:ind w:left="938"/>
      </w:pPr>
      <w:r>
        <w:rPr>
          <w:u w:val="single"/>
        </w:rPr>
        <w:t xml:space="preserve">                                                         </w:t>
      </w:r>
      <w:r>
        <w:t xml:space="preserve">。 </w:t>
      </w:r>
    </w:p>
    <w:p>
      <w:pPr>
        <w:pStyle w:val="10"/>
        <w:rPr>
          <w:sz w:val="20"/>
        </w:rPr>
      </w:pPr>
    </w:p>
    <w:p>
      <w:pPr>
        <w:pStyle w:val="3"/>
        <w:numPr>
          <w:ilvl w:val="0"/>
          <w:numId w:val="63"/>
        </w:numPr>
        <w:tabs>
          <w:tab w:val="left" w:pos="1340"/>
        </w:tabs>
        <w:spacing w:before="209"/>
        <w:ind w:hanging="402"/>
        <w:rPr>
          <w:rFonts w:ascii="Times New Roman" w:eastAsia="Times New Roman"/>
        </w:rPr>
      </w:pPr>
      <w:bookmarkStart w:id="225" w:name="_bookmark102"/>
      <w:bookmarkEnd w:id="225"/>
      <w:bookmarkStart w:id="226" w:name="7._工期和进度"/>
      <w:bookmarkEnd w:id="226"/>
      <w:r>
        <w:t>工期和进度</w:t>
      </w:r>
    </w:p>
    <w:p>
      <w:pPr>
        <w:pStyle w:val="10"/>
        <w:spacing w:before="8"/>
        <w:rPr>
          <w:b/>
          <w:sz w:val="40"/>
        </w:rPr>
      </w:pPr>
    </w:p>
    <w:p>
      <w:pPr>
        <w:pStyle w:val="5"/>
        <w:numPr>
          <w:ilvl w:val="1"/>
          <w:numId w:val="63"/>
        </w:numPr>
        <w:tabs>
          <w:tab w:val="left" w:pos="1364"/>
        </w:tabs>
        <w:spacing w:before="0"/>
        <w:ind w:left="1363" w:hanging="426"/>
        <w:rPr>
          <w:sz w:val="26"/>
        </w:rPr>
      </w:pPr>
      <w:bookmarkStart w:id="227" w:name="7.1_施工组织设计"/>
      <w:bookmarkEnd w:id="227"/>
      <w:r>
        <w:t>施工组织设计</w:t>
      </w:r>
      <w:r>
        <w:rPr>
          <w:w w:val="99"/>
        </w:rPr>
        <w:t xml:space="preserve"> </w:t>
      </w:r>
    </w:p>
    <w:p>
      <w:pPr>
        <w:pStyle w:val="10"/>
        <w:spacing w:before="11"/>
        <w:rPr>
          <w:b/>
          <w:sz w:val="40"/>
        </w:rPr>
      </w:pPr>
    </w:p>
    <w:p>
      <w:pPr>
        <w:pStyle w:val="10"/>
        <w:ind w:left="1358"/>
      </w:pPr>
      <w:r>
        <w:t>7.1.1 合同当事人约定的施工组织设计应包括的其他内容：</w:t>
      </w:r>
      <w:r>
        <w:rPr>
          <w:u w:val="single"/>
        </w:rPr>
        <w:t xml:space="preserve">                      </w:t>
      </w:r>
      <w:r>
        <w:t xml:space="preserve"> </w:t>
      </w:r>
    </w:p>
    <w:p>
      <w:pPr>
        <w:pStyle w:val="10"/>
        <w:spacing w:before="12"/>
        <w:rPr>
          <w:sz w:val="9"/>
        </w:rPr>
      </w:pPr>
    </w:p>
    <w:p>
      <w:pPr>
        <w:pStyle w:val="10"/>
        <w:spacing w:before="72"/>
        <w:ind w:left="938"/>
      </w:pPr>
      <w:r>
        <w:rPr>
          <w:u w:val="single"/>
        </w:rPr>
        <w:t xml:space="preserve">                                                         </w:t>
      </w:r>
      <w:r>
        <w:t xml:space="preserve">。 </w:t>
      </w:r>
    </w:p>
    <w:p>
      <w:pPr>
        <w:pStyle w:val="10"/>
        <w:spacing w:before="11"/>
        <w:rPr>
          <w:sz w:val="9"/>
        </w:rPr>
      </w:pPr>
    </w:p>
    <w:p>
      <w:pPr>
        <w:pStyle w:val="10"/>
        <w:spacing w:before="72"/>
        <w:ind w:left="1358"/>
      </w:pPr>
      <w:r>
        <w:t xml:space="preserve">7.1.2 施工组织设计的提交和修改 </w:t>
      </w:r>
    </w:p>
    <w:p>
      <w:pPr>
        <w:pStyle w:val="10"/>
        <w:spacing w:before="7"/>
        <w:rPr>
          <w:sz w:val="15"/>
        </w:rPr>
      </w:pPr>
    </w:p>
    <w:p>
      <w:pPr>
        <w:pStyle w:val="10"/>
        <w:ind w:left="1358"/>
      </w:pPr>
      <w:r>
        <w:t>承包人提交详细施工组织设计的期限的约定：</w:t>
      </w:r>
      <w:r>
        <w:rPr>
          <w:u w:val="single"/>
        </w:rPr>
        <w:t xml:space="preserve">                                  </w:t>
      </w:r>
      <w:r>
        <w:t xml:space="preserve"> </w:t>
      </w:r>
    </w:p>
    <w:p>
      <w:pPr>
        <w:pStyle w:val="10"/>
        <w:spacing w:before="12"/>
        <w:rPr>
          <w:sz w:val="9"/>
        </w:rPr>
      </w:pPr>
    </w:p>
    <w:p>
      <w:pPr>
        <w:pStyle w:val="10"/>
        <w:spacing w:before="71"/>
        <w:ind w:left="938"/>
      </w:pPr>
      <w:r>
        <w:rPr>
          <w:u w:val="single"/>
        </w:rPr>
        <w:t xml:space="preserve">                                                         </w:t>
      </w:r>
      <w:r>
        <w:t xml:space="preserve">。 </w:t>
      </w:r>
    </w:p>
    <w:p>
      <w:pPr>
        <w:sectPr>
          <w:pgSz w:w="11910" w:h="16840"/>
          <w:pgMar w:top="1200" w:right="0" w:bottom="1180" w:left="480" w:header="0" w:footer="919" w:gutter="0"/>
          <w:cols w:space="720" w:num="1"/>
        </w:sectPr>
      </w:pPr>
    </w:p>
    <w:p>
      <w:pPr>
        <w:pStyle w:val="10"/>
        <w:spacing w:before="54" w:line="417" w:lineRule="auto"/>
        <w:ind w:left="938" w:right="3548" w:firstLine="420"/>
      </w:pPr>
      <w:r>
        <w:rPr>
          <w:spacing w:val="-3"/>
        </w:rPr>
        <w:t>发包人和监理人在收到详细的施工组织设计后确认或提出修改意见的期限 ：</w:t>
      </w:r>
      <w:r>
        <w:rPr>
          <w:spacing w:val="95"/>
          <w:u w:val="single"/>
        </w:rPr>
        <w:t xml:space="preserve"> </w:t>
      </w:r>
      <w:r>
        <w:t xml:space="preserve">。 </w:t>
      </w:r>
    </w:p>
    <w:p>
      <w:pPr>
        <w:pStyle w:val="10"/>
        <w:spacing w:before="9"/>
        <w:rPr>
          <w:sz w:val="19"/>
        </w:rPr>
      </w:pPr>
    </w:p>
    <w:p>
      <w:pPr>
        <w:pStyle w:val="5"/>
        <w:numPr>
          <w:ilvl w:val="1"/>
          <w:numId w:val="63"/>
        </w:numPr>
        <w:tabs>
          <w:tab w:val="left" w:pos="1364"/>
        </w:tabs>
        <w:ind w:left="1363" w:hanging="426"/>
        <w:rPr>
          <w:sz w:val="26"/>
        </w:rPr>
      </w:pPr>
      <w:bookmarkStart w:id="228" w:name="7.2_施工进度计划"/>
      <w:bookmarkEnd w:id="228"/>
      <w:r>
        <w:t>施工进度计划</w:t>
      </w:r>
      <w:r>
        <w:rPr>
          <w:w w:val="99"/>
        </w:rPr>
        <w:t xml:space="preserve"> </w:t>
      </w:r>
    </w:p>
    <w:p>
      <w:pPr>
        <w:pStyle w:val="10"/>
        <w:spacing w:before="10"/>
        <w:rPr>
          <w:b/>
          <w:sz w:val="40"/>
        </w:rPr>
      </w:pPr>
    </w:p>
    <w:p>
      <w:pPr>
        <w:pStyle w:val="10"/>
        <w:ind w:left="1358"/>
      </w:pPr>
      <w:r>
        <w:t xml:space="preserve">7.2.2 施工进度计划的修订 </w:t>
      </w:r>
    </w:p>
    <w:p>
      <w:pPr>
        <w:pStyle w:val="10"/>
        <w:spacing w:before="7"/>
        <w:rPr>
          <w:sz w:val="15"/>
        </w:rPr>
      </w:pPr>
    </w:p>
    <w:p>
      <w:pPr>
        <w:pStyle w:val="10"/>
        <w:spacing w:line="417" w:lineRule="auto"/>
        <w:ind w:left="938" w:right="3548" w:firstLine="420"/>
      </w:pPr>
      <w:r>
        <w:rPr>
          <w:spacing w:val="-3"/>
        </w:rPr>
        <w:t>发包人和监理人在收到修订的施工进度计划后确认或提出修改意见的期限 ：</w:t>
      </w:r>
      <w:r>
        <w:rPr>
          <w:spacing w:val="95"/>
          <w:u w:val="single"/>
        </w:rPr>
        <w:t xml:space="preserve"> </w:t>
      </w:r>
      <w:r>
        <w:t xml:space="preserve">。 </w:t>
      </w:r>
    </w:p>
    <w:p>
      <w:pPr>
        <w:pStyle w:val="10"/>
        <w:spacing w:before="9"/>
        <w:rPr>
          <w:sz w:val="19"/>
        </w:rPr>
      </w:pPr>
    </w:p>
    <w:p>
      <w:pPr>
        <w:pStyle w:val="5"/>
        <w:numPr>
          <w:ilvl w:val="1"/>
          <w:numId w:val="63"/>
        </w:numPr>
        <w:tabs>
          <w:tab w:val="left" w:pos="1364"/>
        </w:tabs>
        <w:ind w:left="1363" w:hanging="426"/>
        <w:rPr>
          <w:sz w:val="26"/>
        </w:rPr>
      </w:pPr>
      <w:bookmarkStart w:id="229" w:name="7.3_开工"/>
      <w:bookmarkEnd w:id="229"/>
      <w:r>
        <w:rPr>
          <w:spacing w:val="-2"/>
        </w:rPr>
        <w:t>开工</w:t>
      </w:r>
      <w:r>
        <w:rPr>
          <w:w w:val="99"/>
        </w:rPr>
        <w:t xml:space="preserve"> </w:t>
      </w:r>
    </w:p>
    <w:p>
      <w:pPr>
        <w:pStyle w:val="10"/>
        <w:spacing w:before="8"/>
        <w:rPr>
          <w:b/>
          <w:sz w:val="40"/>
        </w:rPr>
      </w:pPr>
    </w:p>
    <w:p>
      <w:pPr>
        <w:pStyle w:val="22"/>
        <w:numPr>
          <w:ilvl w:val="2"/>
          <w:numId w:val="63"/>
        </w:numPr>
        <w:tabs>
          <w:tab w:val="left" w:pos="1888"/>
        </w:tabs>
        <w:ind w:left="1887" w:hanging="530"/>
        <w:rPr>
          <w:sz w:val="21"/>
        </w:rPr>
      </w:pPr>
      <w:r>
        <w:rPr>
          <w:spacing w:val="-3"/>
          <w:sz w:val="21"/>
        </w:rPr>
        <w:t>开工准备</w:t>
      </w:r>
      <w:r>
        <w:rPr>
          <w:sz w:val="21"/>
        </w:rPr>
        <w:t xml:space="preserve"> </w:t>
      </w:r>
    </w:p>
    <w:p>
      <w:pPr>
        <w:pStyle w:val="10"/>
        <w:spacing w:before="7"/>
        <w:rPr>
          <w:sz w:val="15"/>
        </w:rPr>
      </w:pPr>
    </w:p>
    <w:p>
      <w:pPr>
        <w:pStyle w:val="10"/>
        <w:ind w:left="1358"/>
      </w:pPr>
      <w:r>
        <w:rPr>
          <w:spacing w:val="-3"/>
        </w:rPr>
        <w:t>关于承包人提交工程开工报审表的期限：</w:t>
      </w:r>
      <w:r>
        <w:rPr>
          <w:spacing w:val="52"/>
          <w:u w:val="single"/>
        </w:rPr>
        <w:t xml:space="preserve"> </w:t>
      </w:r>
      <w:r>
        <w:rPr>
          <w:spacing w:val="-3"/>
        </w:rPr>
        <w:t>。</w:t>
      </w:r>
      <w:r>
        <w:t xml:space="preserve"> </w:t>
      </w:r>
    </w:p>
    <w:p>
      <w:pPr>
        <w:pStyle w:val="10"/>
        <w:spacing w:before="12"/>
        <w:rPr>
          <w:sz w:val="9"/>
        </w:rPr>
      </w:pPr>
    </w:p>
    <w:p>
      <w:pPr>
        <w:pStyle w:val="10"/>
        <w:spacing w:before="72"/>
        <w:ind w:left="1358"/>
      </w:pPr>
      <w:r>
        <w:t>关于发包人应完成的其他开工准备工作及期限：</w:t>
      </w:r>
      <w:r>
        <w:rPr>
          <w:u w:val="single"/>
        </w:rPr>
        <w:t xml:space="preserve">                                </w:t>
      </w:r>
      <w:r>
        <w:t xml:space="preserve"> </w:t>
      </w:r>
    </w:p>
    <w:p>
      <w:pPr>
        <w:pStyle w:val="10"/>
        <w:spacing w:before="12"/>
        <w:rPr>
          <w:sz w:val="9"/>
        </w:rPr>
      </w:pPr>
    </w:p>
    <w:p>
      <w:pPr>
        <w:pStyle w:val="10"/>
        <w:spacing w:before="71"/>
        <w:ind w:left="938"/>
      </w:pPr>
      <w:r>
        <w:rPr>
          <w:u w:val="single"/>
        </w:rPr>
        <w:t xml:space="preserve">                                                         </w:t>
      </w:r>
      <w:r>
        <w:t xml:space="preserve">。 </w:t>
      </w:r>
    </w:p>
    <w:p>
      <w:pPr>
        <w:pStyle w:val="10"/>
        <w:rPr>
          <w:sz w:val="10"/>
        </w:rPr>
      </w:pPr>
    </w:p>
    <w:p>
      <w:pPr>
        <w:pStyle w:val="10"/>
        <w:spacing w:before="71"/>
        <w:ind w:left="1358"/>
      </w:pPr>
      <w:r>
        <w:t>关于承包人应完成的其他开工准备工作及期限：</w:t>
      </w:r>
      <w:r>
        <w:rPr>
          <w:u w:val="single"/>
        </w:rPr>
        <w:t xml:space="preserve">                                </w:t>
      </w:r>
      <w:r>
        <w:t xml:space="preserve"> </w:t>
      </w:r>
    </w:p>
    <w:p>
      <w:pPr>
        <w:pStyle w:val="10"/>
        <w:spacing w:before="12"/>
        <w:rPr>
          <w:sz w:val="9"/>
        </w:rPr>
      </w:pPr>
    </w:p>
    <w:p>
      <w:pPr>
        <w:pStyle w:val="10"/>
        <w:spacing w:before="72"/>
        <w:ind w:left="938"/>
      </w:pPr>
      <w:r>
        <w:rPr>
          <w:u w:val="single"/>
        </w:rPr>
        <w:t xml:space="preserve">                                                         </w:t>
      </w:r>
      <w:r>
        <w:t xml:space="preserve">。 </w:t>
      </w:r>
    </w:p>
    <w:p>
      <w:pPr>
        <w:pStyle w:val="10"/>
        <w:spacing w:before="12"/>
        <w:rPr>
          <w:sz w:val="9"/>
        </w:rPr>
      </w:pPr>
    </w:p>
    <w:p>
      <w:pPr>
        <w:pStyle w:val="22"/>
        <w:numPr>
          <w:ilvl w:val="2"/>
          <w:numId w:val="63"/>
        </w:numPr>
        <w:tabs>
          <w:tab w:val="left" w:pos="1938"/>
        </w:tabs>
        <w:spacing w:before="71"/>
        <w:ind w:hanging="580"/>
        <w:rPr>
          <w:sz w:val="21"/>
        </w:rPr>
      </w:pPr>
      <w:r>
        <w:rPr>
          <w:spacing w:val="-3"/>
          <w:sz w:val="21"/>
        </w:rPr>
        <w:t>开工通知</w:t>
      </w:r>
      <w:r>
        <w:rPr>
          <w:sz w:val="21"/>
        </w:rPr>
        <w:t xml:space="preserve"> </w:t>
      </w:r>
    </w:p>
    <w:p>
      <w:pPr>
        <w:pStyle w:val="10"/>
        <w:spacing w:before="7"/>
        <w:rPr>
          <w:sz w:val="15"/>
        </w:rPr>
      </w:pPr>
    </w:p>
    <w:p>
      <w:pPr>
        <w:pStyle w:val="10"/>
        <w:spacing w:before="1"/>
        <w:ind w:left="1274" w:right="1324"/>
        <w:jc w:val="center"/>
      </w:pPr>
      <w:r>
        <w:t>因发包人原因造成监理人未能在计划开工日期之日起</w:t>
      </w:r>
      <w:r>
        <w:rPr>
          <w:u w:val="single"/>
        </w:rPr>
        <w:t xml:space="preserve"> </w:t>
      </w:r>
      <w:r>
        <w:t>天内发出开工通知的，承包人有权提</w:t>
      </w:r>
    </w:p>
    <w:p>
      <w:pPr>
        <w:pStyle w:val="10"/>
        <w:spacing w:before="12"/>
        <w:rPr>
          <w:sz w:val="9"/>
        </w:rPr>
      </w:pPr>
    </w:p>
    <w:p>
      <w:pPr>
        <w:pStyle w:val="10"/>
        <w:spacing w:before="71"/>
        <w:ind w:left="938"/>
      </w:pPr>
      <w:r>
        <w:t xml:space="preserve">出价格调整要求，或者解除合同。 </w:t>
      </w:r>
    </w:p>
    <w:p>
      <w:pPr>
        <w:pStyle w:val="10"/>
        <w:rPr>
          <w:sz w:val="20"/>
        </w:rPr>
      </w:pPr>
    </w:p>
    <w:p>
      <w:pPr>
        <w:pStyle w:val="10"/>
        <w:rPr>
          <w:sz w:val="20"/>
        </w:rPr>
      </w:pPr>
    </w:p>
    <w:p>
      <w:pPr>
        <w:pStyle w:val="5"/>
        <w:numPr>
          <w:ilvl w:val="1"/>
          <w:numId w:val="63"/>
        </w:numPr>
        <w:tabs>
          <w:tab w:val="left" w:pos="1364"/>
        </w:tabs>
        <w:spacing w:before="1"/>
        <w:ind w:left="1363" w:hanging="426"/>
        <w:rPr>
          <w:sz w:val="26"/>
        </w:rPr>
      </w:pPr>
      <w:bookmarkStart w:id="230" w:name="7.4_测量放线"/>
      <w:bookmarkEnd w:id="230"/>
      <w:r>
        <w:rPr>
          <w:spacing w:val="-1"/>
        </w:rPr>
        <w:t>测量放线</w:t>
      </w:r>
      <w:r>
        <w:rPr>
          <w:w w:val="99"/>
        </w:rPr>
        <w:t xml:space="preserve"> </w:t>
      </w:r>
    </w:p>
    <w:p>
      <w:pPr>
        <w:pStyle w:val="10"/>
        <w:spacing w:before="9"/>
        <w:rPr>
          <w:b/>
          <w:sz w:val="40"/>
        </w:rPr>
      </w:pPr>
    </w:p>
    <w:p>
      <w:pPr>
        <w:pStyle w:val="22"/>
        <w:numPr>
          <w:ilvl w:val="2"/>
          <w:numId w:val="63"/>
        </w:numPr>
        <w:tabs>
          <w:tab w:val="left" w:pos="1938"/>
        </w:tabs>
        <w:spacing w:before="1" w:line="417" w:lineRule="auto"/>
        <w:ind w:left="938" w:right="2130" w:firstLine="420"/>
        <w:rPr>
          <w:sz w:val="21"/>
        </w:rPr>
      </w:pPr>
      <w:r>
        <w:rPr>
          <w:spacing w:val="-3"/>
          <w:sz w:val="21"/>
        </w:rPr>
        <w:t>发包人通过监理人向承包人提供测量基准点、基准线和水准点及其书面资料的期限 ：</w:t>
      </w:r>
      <w:r>
        <w:rPr>
          <w:spacing w:val="47"/>
          <w:sz w:val="21"/>
        </w:rPr>
        <w:t xml:space="preserve"> 。</w:t>
      </w:r>
      <w:r>
        <w:rPr>
          <w:sz w:val="21"/>
        </w:rPr>
        <w:t xml:space="preserve"> </w:t>
      </w:r>
    </w:p>
    <w:p>
      <w:pPr>
        <w:pStyle w:val="10"/>
        <w:spacing w:before="8"/>
        <w:rPr>
          <w:sz w:val="19"/>
        </w:rPr>
      </w:pPr>
    </w:p>
    <w:p>
      <w:pPr>
        <w:pStyle w:val="5"/>
        <w:numPr>
          <w:ilvl w:val="1"/>
          <w:numId w:val="63"/>
        </w:numPr>
        <w:tabs>
          <w:tab w:val="left" w:pos="1364"/>
        </w:tabs>
        <w:spacing w:before="62"/>
        <w:ind w:left="1363" w:hanging="426"/>
        <w:rPr>
          <w:sz w:val="26"/>
        </w:rPr>
      </w:pPr>
      <w:bookmarkStart w:id="231" w:name="7.5_工期延误"/>
      <w:bookmarkEnd w:id="231"/>
      <w:r>
        <w:rPr>
          <w:spacing w:val="-1"/>
        </w:rPr>
        <w:t>工期延误</w:t>
      </w:r>
      <w:r>
        <w:rPr>
          <w:w w:val="99"/>
        </w:rPr>
        <w:t xml:space="preserve"> </w:t>
      </w:r>
    </w:p>
    <w:p>
      <w:pPr>
        <w:pStyle w:val="10"/>
        <w:spacing w:before="8"/>
        <w:rPr>
          <w:b/>
          <w:sz w:val="40"/>
        </w:rPr>
      </w:pPr>
    </w:p>
    <w:p>
      <w:pPr>
        <w:pStyle w:val="22"/>
        <w:numPr>
          <w:ilvl w:val="2"/>
          <w:numId w:val="63"/>
        </w:numPr>
        <w:tabs>
          <w:tab w:val="left" w:pos="1888"/>
        </w:tabs>
        <w:ind w:left="1887" w:hanging="530"/>
        <w:rPr>
          <w:sz w:val="21"/>
        </w:rPr>
      </w:pPr>
      <w:r>
        <w:rPr>
          <w:spacing w:val="-3"/>
          <w:sz w:val="21"/>
        </w:rPr>
        <w:t>因发包人原因导致工期延误</w:t>
      </w:r>
      <w:r>
        <w:rPr>
          <w:sz w:val="21"/>
        </w:rPr>
        <w:t xml:space="preserve"> </w:t>
      </w:r>
    </w:p>
    <w:p>
      <w:pPr>
        <w:pStyle w:val="10"/>
        <w:spacing w:before="7"/>
        <w:rPr>
          <w:sz w:val="15"/>
        </w:rPr>
      </w:pPr>
    </w:p>
    <w:p>
      <w:pPr>
        <w:pStyle w:val="10"/>
        <w:ind w:left="1253"/>
      </w:pPr>
      <w:r>
        <w:t>（7）因发包人原因导致工期延误的其他情形：</w:t>
      </w:r>
      <w:r>
        <w:rPr>
          <w:u w:val="single"/>
        </w:rPr>
        <w:t xml:space="preserve">                                 </w:t>
      </w:r>
      <w:r>
        <w:t xml:space="preserve"> </w:t>
      </w:r>
    </w:p>
    <w:p>
      <w:pPr>
        <w:pStyle w:val="10"/>
        <w:spacing w:before="12"/>
        <w:rPr>
          <w:sz w:val="9"/>
        </w:rPr>
      </w:pPr>
    </w:p>
    <w:p>
      <w:pPr>
        <w:pStyle w:val="10"/>
        <w:spacing w:before="71"/>
        <w:ind w:left="938"/>
      </w:pPr>
      <w:r>
        <w:rPr>
          <w:u w:val="single"/>
        </w:rPr>
        <w:t xml:space="preserve">                                                         </w:t>
      </w:r>
      <w:r>
        <w:t xml:space="preserve">。 </w:t>
      </w:r>
    </w:p>
    <w:p>
      <w:pPr>
        <w:pStyle w:val="10"/>
        <w:spacing w:before="12"/>
        <w:rPr>
          <w:sz w:val="9"/>
        </w:rPr>
      </w:pPr>
    </w:p>
    <w:p>
      <w:pPr>
        <w:pStyle w:val="22"/>
        <w:numPr>
          <w:ilvl w:val="2"/>
          <w:numId w:val="63"/>
        </w:numPr>
        <w:tabs>
          <w:tab w:val="left" w:pos="1888"/>
        </w:tabs>
        <w:spacing w:before="72"/>
        <w:ind w:left="1887" w:hanging="530"/>
        <w:rPr>
          <w:sz w:val="21"/>
        </w:rPr>
      </w:pPr>
      <w:r>
        <w:rPr>
          <w:spacing w:val="-3"/>
          <w:sz w:val="21"/>
        </w:rPr>
        <w:t>因承包人原因导致工期延误</w:t>
      </w:r>
      <w:r>
        <w:rPr>
          <w:sz w:val="21"/>
        </w:rPr>
        <w:t xml:space="preserve"> </w:t>
      </w:r>
    </w:p>
    <w:p>
      <w:pPr>
        <w:rPr>
          <w:sz w:val="21"/>
        </w:rPr>
        <w:sectPr>
          <w:pgSz w:w="11910" w:h="16840"/>
          <w:pgMar w:top="1160" w:right="0" w:bottom="1180" w:left="480" w:header="0" w:footer="919" w:gutter="0"/>
          <w:cols w:space="720" w:num="1"/>
        </w:sectPr>
      </w:pPr>
    </w:p>
    <w:p>
      <w:pPr>
        <w:pStyle w:val="10"/>
        <w:spacing w:before="54"/>
        <w:ind w:left="1358"/>
      </w:pPr>
      <w:r>
        <w:t>因承包人原因造成工期延误，逾期竣工违约金的计算方法为：</w:t>
      </w:r>
      <w:r>
        <w:rPr>
          <w:u w:val="single"/>
        </w:rPr>
        <w:t xml:space="preserve">                     </w:t>
      </w:r>
      <w:r>
        <w:t xml:space="preserve"> </w:t>
      </w:r>
    </w:p>
    <w:p>
      <w:pPr>
        <w:pStyle w:val="10"/>
        <w:spacing w:before="12"/>
        <w:rPr>
          <w:sz w:val="9"/>
        </w:rPr>
      </w:pPr>
    </w:p>
    <w:p>
      <w:pPr>
        <w:pStyle w:val="10"/>
        <w:spacing w:before="72"/>
        <w:ind w:left="938"/>
      </w:pPr>
      <w:r>
        <w:rPr>
          <w:u w:val="single"/>
        </w:rPr>
        <w:t xml:space="preserve">                                                         </w:t>
      </w:r>
      <w:r>
        <w:t xml:space="preserve">。 </w:t>
      </w:r>
    </w:p>
    <w:p>
      <w:pPr>
        <w:pStyle w:val="10"/>
        <w:spacing w:before="12"/>
        <w:rPr>
          <w:sz w:val="9"/>
        </w:rPr>
      </w:pPr>
    </w:p>
    <w:p>
      <w:pPr>
        <w:pStyle w:val="10"/>
        <w:spacing w:before="71"/>
        <w:ind w:left="1358"/>
      </w:pPr>
      <w:r>
        <w:t>因承包人原因造成工期延误，逾期竣工违约金的上限：</w:t>
      </w:r>
      <w:r>
        <w:rPr>
          <w:u w:val="single"/>
        </w:rPr>
        <w:t xml:space="preserve">                           </w:t>
      </w:r>
      <w:r>
        <w:t xml:space="preserve"> </w:t>
      </w:r>
    </w:p>
    <w:p>
      <w:pPr>
        <w:pStyle w:val="10"/>
        <w:spacing w:before="12"/>
        <w:rPr>
          <w:sz w:val="9"/>
        </w:rPr>
      </w:pPr>
    </w:p>
    <w:p>
      <w:pPr>
        <w:pStyle w:val="10"/>
        <w:spacing w:before="72"/>
        <w:ind w:left="938"/>
      </w:pPr>
      <w:r>
        <w:rPr>
          <w:u w:val="single"/>
        </w:rPr>
        <w:t xml:space="preserve">                                                         </w:t>
      </w:r>
      <w:r>
        <w:t xml:space="preserve">。 </w:t>
      </w:r>
    </w:p>
    <w:p>
      <w:pPr>
        <w:pStyle w:val="10"/>
        <w:rPr>
          <w:sz w:val="20"/>
        </w:rPr>
      </w:pPr>
    </w:p>
    <w:p>
      <w:pPr>
        <w:pStyle w:val="10"/>
        <w:spacing w:before="3"/>
        <w:rPr>
          <w:sz w:val="15"/>
        </w:rPr>
      </w:pPr>
    </w:p>
    <w:p>
      <w:pPr>
        <w:pStyle w:val="5"/>
        <w:numPr>
          <w:ilvl w:val="1"/>
          <w:numId w:val="63"/>
        </w:numPr>
        <w:tabs>
          <w:tab w:val="left" w:pos="1364"/>
        </w:tabs>
        <w:ind w:left="1363" w:hanging="426"/>
        <w:rPr>
          <w:sz w:val="26"/>
        </w:rPr>
      </w:pPr>
      <w:bookmarkStart w:id="232" w:name="7.6_不利物质条件"/>
      <w:bookmarkEnd w:id="232"/>
      <w:r>
        <w:t>不利物质条件</w:t>
      </w:r>
      <w:r>
        <w:rPr>
          <w:w w:val="99"/>
        </w:rPr>
        <w:t xml:space="preserve"> </w:t>
      </w:r>
    </w:p>
    <w:p>
      <w:pPr>
        <w:pStyle w:val="10"/>
        <w:spacing w:before="10"/>
        <w:rPr>
          <w:b/>
          <w:sz w:val="40"/>
        </w:rPr>
      </w:pPr>
    </w:p>
    <w:p>
      <w:pPr>
        <w:pStyle w:val="10"/>
        <w:ind w:left="1358"/>
      </w:pPr>
      <w:r>
        <w:t>不利物质条件的其他情形和有关约定：</w:t>
      </w:r>
      <w:r>
        <w:rPr>
          <w:u w:val="single"/>
        </w:rPr>
        <w:t xml:space="preserve">                                         </w:t>
      </w:r>
      <w:r>
        <w:t xml:space="preserve"> </w:t>
      </w:r>
    </w:p>
    <w:p>
      <w:pPr>
        <w:pStyle w:val="10"/>
        <w:rPr>
          <w:sz w:val="10"/>
        </w:rPr>
      </w:pPr>
    </w:p>
    <w:p>
      <w:pPr>
        <w:pStyle w:val="10"/>
        <w:spacing w:before="71"/>
        <w:ind w:left="938"/>
      </w:pPr>
      <w:r>
        <w:rPr>
          <w:u w:val="single"/>
        </w:rPr>
        <w:t xml:space="preserve">                                                         </w:t>
      </w:r>
      <w:r>
        <w:t xml:space="preserve">。 </w:t>
      </w:r>
    </w:p>
    <w:p>
      <w:pPr>
        <w:pStyle w:val="10"/>
        <w:rPr>
          <w:sz w:val="20"/>
        </w:rPr>
      </w:pPr>
    </w:p>
    <w:p>
      <w:pPr>
        <w:pStyle w:val="10"/>
        <w:spacing w:before="4"/>
        <w:rPr>
          <w:sz w:val="15"/>
        </w:rPr>
      </w:pPr>
    </w:p>
    <w:p>
      <w:pPr>
        <w:pStyle w:val="5"/>
        <w:numPr>
          <w:ilvl w:val="1"/>
          <w:numId w:val="63"/>
        </w:numPr>
        <w:tabs>
          <w:tab w:val="left" w:pos="1434"/>
        </w:tabs>
        <w:ind w:left="1433" w:hanging="496"/>
      </w:pPr>
      <w:bookmarkStart w:id="233" w:name="7.7异常恶劣的气候条件"/>
      <w:bookmarkEnd w:id="233"/>
      <w:r>
        <w:t>异常恶劣的气候条件</w:t>
      </w:r>
      <w:r>
        <w:rPr>
          <w:w w:val="99"/>
        </w:rPr>
        <w:t xml:space="preserve"> </w:t>
      </w:r>
    </w:p>
    <w:p>
      <w:pPr>
        <w:pStyle w:val="10"/>
        <w:spacing w:before="8"/>
        <w:rPr>
          <w:b/>
          <w:sz w:val="40"/>
        </w:rPr>
      </w:pPr>
    </w:p>
    <w:p>
      <w:pPr>
        <w:pStyle w:val="10"/>
        <w:ind w:left="1358"/>
      </w:pPr>
      <w:r>
        <w:rPr>
          <w:spacing w:val="-3"/>
        </w:rPr>
        <w:t>发包人和承包人同意以下情形视为异常恶劣的气候条件：</w:t>
      </w:r>
      <w:r>
        <w:t xml:space="preserve"> </w:t>
      </w:r>
    </w:p>
    <w:p>
      <w:pPr>
        <w:pStyle w:val="10"/>
        <w:spacing w:before="6"/>
        <w:rPr>
          <w:sz w:val="15"/>
        </w:rPr>
      </w:pPr>
    </w:p>
    <w:p>
      <w:pPr>
        <w:pStyle w:val="10"/>
        <w:spacing w:before="1"/>
        <w:ind w:left="1358"/>
      </w:pPr>
      <w:r>
        <w:t>（1）</w:t>
      </w:r>
      <w:r>
        <w:rPr>
          <w:u w:val="single"/>
        </w:rPr>
        <w:t xml:space="preserve">                                         </w:t>
      </w:r>
      <w:r>
        <w:rPr>
          <w:spacing w:val="97"/>
          <w:u w:val="single"/>
        </w:rPr>
        <w:t xml:space="preserve"> </w:t>
      </w:r>
      <w:r>
        <w:rPr>
          <w:spacing w:val="-3"/>
        </w:rPr>
        <w:t>；</w:t>
      </w:r>
      <w:r>
        <w:t xml:space="preserve"> </w:t>
      </w:r>
    </w:p>
    <w:p>
      <w:pPr>
        <w:pStyle w:val="10"/>
        <w:spacing w:before="12"/>
        <w:rPr>
          <w:sz w:val="9"/>
        </w:rPr>
      </w:pPr>
    </w:p>
    <w:p>
      <w:pPr>
        <w:pStyle w:val="10"/>
        <w:spacing w:before="71"/>
        <w:ind w:left="1358"/>
      </w:pPr>
      <w:r>
        <w:t>（2）</w:t>
      </w:r>
      <w:r>
        <w:rPr>
          <w:u w:val="single"/>
        </w:rPr>
        <w:t xml:space="preserve">                                         </w:t>
      </w:r>
      <w:r>
        <w:rPr>
          <w:spacing w:val="97"/>
          <w:u w:val="single"/>
        </w:rPr>
        <w:t xml:space="preserve"> </w:t>
      </w:r>
      <w:r>
        <w:rPr>
          <w:spacing w:val="-3"/>
        </w:rPr>
        <w:t>；</w:t>
      </w:r>
      <w:r>
        <w:t xml:space="preserve"> </w:t>
      </w:r>
    </w:p>
    <w:p>
      <w:pPr>
        <w:pStyle w:val="10"/>
        <w:spacing w:before="12"/>
        <w:rPr>
          <w:sz w:val="9"/>
        </w:rPr>
      </w:pPr>
    </w:p>
    <w:p>
      <w:pPr>
        <w:pStyle w:val="10"/>
        <w:spacing w:before="72"/>
        <w:ind w:left="1358"/>
      </w:pPr>
      <w:r>
        <w:t>（3）</w:t>
      </w:r>
      <w:r>
        <w:rPr>
          <w:spacing w:val="2"/>
          <w:u w:val="single"/>
        </w:rPr>
        <w:t xml:space="preserve">                                          </w:t>
      </w:r>
      <w:r>
        <w:rPr>
          <w:spacing w:val="-3"/>
        </w:rPr>
        <w:t>。</w:t>
      </w:r>
      <w:r>
        <w:t xml:space="preserve"> </w:t>
      </w:r>
    </w:p>
    <w:p>
      <w:pPr>
        <w:pStyle w:val="10"/>
        <w:rPr>
          <w:sz w:val="20"/>
        </w:rPr>
      </w:pPr>
    </w:p>
    <w:p>
      <w:pPr>
        <w:pStyle w:val="10"/>
        <w:spacing w:before="3"/>
        <w:rPr>
          <w:sz w:val="15"/>
        </w:rPr>
      </w:pPr>
    </w:p>
    <w:p>
      <w:pPr>
        <w:pStyle w:val="5"/>
        <w:ind w:left="938" w:firstLine="0"/>
      </w:pPr>
      <w:bookmarkStart w:id="234" w:name="7.9_提前竣工的奖励"/>
      <w:bookmarkEnd w:id="234"/>
      <w:r>
        <w:t>7.9 提前竣工的奖励</w:t>
      </w:r>
      <w:r>
        <w:rPr>
          <w:w w:val="99"/>
        </w:rPr>
        <w:t xml:space="preserve"> </w:t>
      </w:r>
    </w:p>
    <w:p>
      <w:pPr>
        <w:pStyle w:val="10"/>
        <w:spacing w:before="11"/>
        <w:rPr>
          <w:b/>
          <w:sz w:val="40"/>
        </w:rPr>
      </w:pPr>
    </w:p>
    <w:p>
      <w:pPr>
        <w:pStyle w:val="10"/>
        <w:ind w:left="1358"/>
      </w:pPr>
      <w:r>
        <w:t>7.9.2 提 前 竣 工 的 奖 励 ：</w:t>
      </w:r>
      <w:r>
        <w:rPr>
          <w:u w:val="single"/>
        </w:rPr>
        <w:t xml:space="preserve"> </w:t>
      </w:r>
      <w:r>
        <w:t xml:space="preserve">。 </w:t>
      </w:r>
    </w:p>
    <w:p>
      <w:pPr>
        <w:pStyle w:val="10"/>
        <w:rPr>
          <w:sz w:val="20"/>
        </w:rPr>
      </w:pPr>
    </w:p>
    <w:p>
      <w:pPr>
        <w:pStyle w:val="3"/>
        <w:numPr>
          <w:ilvl w:val="0"/>
          <w:numId w:val="63"/>
        </w:numPr>
        <w:tabs>
          <w:tab w:val="left" w:pos="1340"/>
        </w:tabs>
        <w:spacing w:before="209"/>
        <w:ind w:hanging="402"/>
        <w:rPr>
          <w:rFonts w:ascii="Times New Roman" w:eastAsia="Times New Roman"/>
        </w:rPr>
      </w:pPr>
      <w:bookmarkStart w:id="235" w:name="_bookmark103"/>
      <w:bookmarkEnd w:id="235"/>
      <w:bookmarkStart w:id="236" w:name="8._材料与设备"/>
      <w:bookmarkEnd w:id="236"/>
      <w:r>
        <w:t>材料与设备</w:t>
      </w:r>
    </w:p>
    <w:p>
      <w:pPr>
        <w:pStyle w:val="10"/>
        <w:spacing w:before="10"/>
        <w:rPr>
          <w:b/>
          <w:sz w:val="40"/>
        </w:rPr>
      </w:pPr>
    </w:p>
    <w:p>
      <w:pPr>
        <w:pStyle w:val="5"/>
        <w:spacing w:before="1"/>
        <w:ind w:left="938" w:firstLine="0"/>
      </w:pPr>
      <w:bookmarkStart w:id="237" w:name="8.4材料与工程设备的保管与使用"/>
      <w:bookmarkEnd w:id="237"/>
      <w:r>
        <w:t>8.4 材料与工程设备的保管与使用</w:t>
      </w:r>
      <w:r>
        <w:rPr>
          <w:w w:val="99"/>
        </w:rPr>
        <w:t xml:space="preserve"> </w:t>
      </w:r>
    </w:p>
    <w:p>
      <w:pPr>
        <w:pStyle w:val="10"/>
        <w:spacing w:before="7"/>
        <w:rPr>
          <w:b/>
          <w:sz w:val="40"/>
        </w:rPr>
      </w:pPr>
    </w:p>
    <w:p>
      <w:pPr>
        <w:pStyle w:val="10"/>
        <w:ind w:left="1358"/>
      </w:pPr>
      <w:r>
        <w:t>8.4.1 发包人供应的材料设备的保管费用的承担：</w:t>
      </w:r>
      <w:r>
        <w:rPr>
          <w:u w:val="single"/>
        </w:rPr>
        <w:t xml:space="preserve">                              </w:t>
      </w:r>
      <w:r>
        <w:t xml:space="preserve"> </w:t>
      </w:r>
    </w:p>
    <w:p>
      <w:pPr>
        <w:pStyle w:val="10"/>
        <w:spacing w:before="12"/>
        <w:rPr>
          <w:sz w:val="9"/>
        </w:rPr>
      </w:pPr>
    </w:p>
    <w:p>
      <w:pPr>
        <w:pStyle w:val="10"/>
        <w:spacing w:before="72"/>
        <w:ind w:left="938"/>
      </w:pPr>
      <w:r>
        <w:rPr>
          <w:u w:val="single"/>
        </w:rPr>
        <w:t xml:space="preserve">                                                         </w:t>
      </w:r>
      <w:r>
        <w:t xml:space="preserve">。 </w:t>
      </w:r>
    </w:p>
    <w:p>
      <w:pPr>
        <w:pStyle w:val="10"/>
        <w:rPr>
          <w:sz w:val="20"/>
        </w:rPr>
      </w:pPr>
    </w:p>
    <w:p>
      <w:pPr>
        <w:pStyle w:val="10"/>
        <w:spacing w:before="3"/>
        <w:rPr>
          <w:sz w:val="15"/>
        </w:rPr>
      </w:pPr>
    </w:p>
    <w:p>
      <w:pPr>
        <w:pStyle w:val="5"/>
        <w:numPr>
          <w:ilvl w:val="1"/>
          <w:numId w:val="71"/>
        </w:numPr>
        <w:tabs>
          <w:tab w:val="left" w:pos="1364"/>
        </w:tabs>
        <w:spacing w:before="62"/>
        <w:ind w:hanging="426"/>
      </w:pPr>
      <w:bookmarkStart w:id="238" w:name="8.6_样品"/>
      <w:bookmarkEnd w:id="238"/>
      <w:r>
        <w:rPr>
          <w:spacing w:val="-2"/>
        </w:rPr>
        <w:t>样品</w:t>
      </w:r>
      <w:r>
        <w:rPr>
          <w:w w:val="99"/>
        </w:rPr>
        <w:t xml:space="preserve"> </w:t>
      </w:r>
    </w:p>
    <w:p>
      <w:pPr>
        <w:pStyle w:val="10"/>
        <w:spacing w:before="7"/>
        <w:rPr>
          <w:b/>
          <w:sz w:val="40"/>
        </w:rPr>
      </w:pPr>
    </w:p>
    <w:p>
      <w:pPr>
        <w:pStyle w:val="22"/>
        <w:numPr>
          <w:ilvl w:val="2"/>
          <w:numId w:val="71"/>
        </w:numPr>
        <w:tabs>
          <w:tab w:val="left" w:pos="1888"/>
        </w:tabs>
        <w:ind w:hanging="530"/>
        <w:rPr>
          <w:sz w:val="21"/>
        </w:rPr>
      </w:pPr>
      <w:r>
        <w:rPr>
          <w:spacing w:val="-3"/>
          <w:sz w:val="21"/>
        </w:rPr>
        <w:t xml:space="preserve">样品的报送与封存 </w:t>
      </w:r>
    </w:p>
    <w:p>
      <w:pPr>
        <w:pStyle w:val="10"/>
        <w:spacing w:before="7"/>
        <w:rPr>
          <w:sz w:val="15"/>
        </w:rPr>
      </w:pPr>
    </w:p>
    <w:p>
      <w:pPr>
        <w:pStyle w:val="10"/>
        <w:ind w:left="1358"/>
      </w:pPr>
      <w:r>
        <w:t>需要承包人报送样品的材料或工程设备，样品的种类、名称、规格、数量要求：</w:t>
      </w:r>
      <w:r>
        <w:rPr>
          <w:u w:val="single"/>
        </w:rPr>
        <w:t xml:space="preserve">         </w:t>
      </w:r>
      <w:r>
        <w:t xml:space="preserve"> </w:t>
      </w:r>
    </w:p>
    <w:p>
      <w:pPr>
        <w:pStyle w:val="10"/>
        <w:spacing w:before="12"/>
        <w:rPr>
          <w:sz w:val="9"/>
        </w:rPr>
      </w:pPr>
    </w:p>
    <w:p>
      <w:pPr>
        <w:pStyle w:val="10"/>
        <w:spacing w:before="72"/>
        <w:ind w:left="1358"/>
      </w:pPr>
      <w:r>
        <w:rPr>
          <w:u w:val="single"/>
        </w:rPr>
        <w:t xml:space="preserve">                                                    </w:t>
      </w:r>
      <w:r>
        <w:t xml:space="preserve">。 </w:t>
      </w:r>
    </w:p>
    <w:p>
      <w:pPr>
        <w:sectPr>
          <w:pgSz w:w="11910" w:h="16840"/>
          <w:pgMar w:top="1160" w:right="0" w:bottom="1180" w:left="480" w:header="0" w:footer="919" w:gutter="0"/>
          <w:cols w:space="720" w:num="1"/>
        </w:sectPr>
      </w:pPr>
    </w:p>
    <w:p>
      <w:pPr>
        <w:pStyle w:val="5"/>
        <w:numPr>
          <w:ilvl w:val="1"/>
          <w:numId w:val="72"/>
        </w:numPr>
        <w:tabs>
          <w:tab w:val="left" w:pos="1364"/>
        </w:tabs>
        <w:spacing w:before="49"/>
        <w:ind w:hanging="426"/>
      </w:pPr>
      <w:bookmarkStart w:id="239" w:name="8.8_施工设备和临时设施"/>
      <w:bookmarkEnd w:id="239"/>
      <w:r>
        <w:t>施工设备和临时设施</w:t>
      </w:r>
      <w:r>
        <w:rPr>
          <w:w w:val="99"/>
        </w:rPr>
        <w:t xml:space="preserve"> </w:t>
      </w:r>
    </w:p>
    <w:p>
      <w:pPr>
        <w:pStyle w:val="10"/>
        <w:spacing w:before="8"/>
        <w:rPr>
          <w:b/>
          <w:sz w:val="40"/>
        </w:rPr>
      </w:pPr>
    </w:p>
    <w:p>
      <w:pPr>
        <w:pStyle w:val="22"/>
        <w:numPr>
          <w:ilvl w:val="2"/>
          <w:numId w:val="72"/>
        </w:numPr>
        <w:tabs>
          <w:tab w:val="left" w:pos="1888"/>
        </w:tabs>
        <w:ind w:hanging="530"/>
        <w:rPr>
          <w:sz w:val="21"/>
        </w:rPr>
      </w:pPr>
      <w:r>
        <w:rPr>
          <w:spacing w:val="-3"/>
          <w:sz w:val="21"/>
        </w:rPr>
        <w:t>承包人提供的施工设备和临时设施</w:t>
      </w:r>
      <w:r>
        <w:rPr>
          <w:sz w:val="21"/>
        </w:rPr>
        <w:t xml:space="preserve"> </w:t>
      </w:r>
    </w:p>
    <w:p>
      <w:pPr>
        <w:pStyle w:val="10"/>
        <w:spacing w:before="7"/>
        <w:rPr>
          <w:sz w:val="15"/>
        </w:rPr>
      </w:pPr>
    </w:p>
    <w:p>
      <w:pPr>
        <w:pStyle w:val="10"/>
        <w:ind w:left="1358"/>
      </w:pPr>
      <w:r>
        <w:t>关于修建临时设施费用承担的约定：</w:t>
      </w:r>
      <w:r>
        <w:rPr>
          <w:u w:val="single"/>
        </w:rPr>
        <w:t xml:space="preserve">                                              </w:t>
      </w:r>
      <w:r>
        <w:t xml:space="preserve"> </w:t>
      </w:r>
    </w:p>
    <w:p>
      <w:pPr>
        <w:pStyle w:val="10"/>
        <w:spacing w:before="12"/>
        <w:rPr>
          <w:sz w:val="9"/>
        </w:rPr>
      </w:pPr>
    </w:p>
    <w:p>
      <w:pPr>
        <w:pStyle w:val="10"/>
        <w:spacing w:before="72"/>
        <w:ind w:left="938"/>
      </w:pPr>
      <w:r>
        <w:rPr>
          <w:u w:val="single"/>
        </w:rPr>
        <w:t xml:space="preserve">                                                        </w:t>
      </w:r>
      <w:r>
        <w:t xml:space="preserve">。 </w:t>
      </w:r>
    </w:p>
    <w:p>
      <w:pPr>
        <w:pStyle w:val="10"/>
        <w:rPr>
          <w:sz w:val="20"/>
        </w:rPr>
      </w:pPr>
    </w:p>
    <w:p>
      <w:pPr>
        <w:pStyle w:val="3"/>
        <w:numPr>
          <w:ilvl w:val="0"/>
          <w:numId w:val="63"/>
        </w:numPr>
        <w:tabs>
          <w:tab w:val="left" w:pos="1340"/>
        </w:tabs>
        <w:spacing w:before="209"/>
        <w:ind w:hanging="402"/>
        <w:rPr>
          <w:rFonts w:ascii="Times New Roman" w:eastAsia="Times New Roman"/>
        </w:rPr>
      </w:pPr>
      <w:bookmarkStart w:id="240" w:name="_bookmark104"/>
      <w:bookmarkEnd w:id="240"/>
      <w:bookmarkStart w:id="241" w:name="9._试验与检验"/>
      <w:bookmarkEnd w:id="241"/>
      <w:r>
        <w:t>试验与检验</w:t>
      </w:r>
    </w:p>
    <w:p>
      <w:pPr>
        <w:pStyle w:val="10"/>
        <w:spacing w:before="10"/>
        <w:rPr>
          <w:b/>
          <w:sz w:val="40"/>
        </w:rPr>
      </w:pPr>
    </w:p>
    <w:p>
      <w:pPr>
        <w:pStyle w:val="5"/>
        <w:numPr>
          <w:ilvl w:val="1"/>
          <w:numId w:val="63"/>
        </w:numPr>
        <w:tabs>
          <w:tab w:val="left" w:pos="1434"/>
        </w:tabs>
        <w:spacing w:before="0"/>
        <w:ind w:left="1433" w:hanging="496"/>
      </w:pPr>
      <w:bookmarkStart w:id="242" w:name="9.1试验设备与试验人员"/>
      <w:bookmarkEnd w:id="242"/>
      <w:r>
        <w:t>试验设备与试验人员</w:t>
      </w:r>
      <w:r>
        <w:rPr>
          <w:w w:val="99"/>
        </w:rPr>
        <w:t xml:space="preserve"> </w:t>
      </w:r>
    </w:p>
    <w:p>
      <w:pPr>
        <w:pStyle w:val="10"/>
        <w:spacing w:before="8"/>
        <w:rPr>
          <w:b/>
          <w:sz w:val="40"/>
        </w:rPr>
      </w:pPr>
    </w:p>
    <w:p>
      <w:pPr>
        <w:pStyle w:val="10"/>
        <w:spacing w:before="1"/>
        <w:ind w:left="1358"/>
      </w:pPr>
      <w:r>
        <w:t xml:space="preserve">9.1.2 试验设备 </w:t>
      </w:r>
    </w:p>
    <w:p>
      <w:pPr>
        <w:pStyle w:val="10"/>
        <w:spacing w:before="6"/>
        <w:rPr>
          <w:sz w:val="15"/>
        </w:rPr>
      </w:pPr>
    </w:p>
    <w:p>
      <w:pPr>
        <w:pStyle w:val="10"/>
        <w:ind w:left="1358"/>
      </w:pPr>
      <w:r>
        <w:t>施工现场需要配置的试验场所：</w:t>
      </w:r>
      <w:r>
        <w:rPr>
          <w:u w:val="single"/>
        </w:rPr>
        <w:t xml:space="preserve">                                                  </w:t>
      </w:r>
      <w:r>
        <w:t xml:space="preserve"> </w:t>
      </w:r>
    </w:p>
    <w:p>
      <w:pPr>
        <w:pStyle w:val="10"/>
        <w:spacing w:before="12"/>
        <w:rPr>
          <w:sz w:val="9"/>
        </w:rPr>
      </w:pPr>
    </w:p>
    <w:p>
      <w:pPr>
        <w:pStyle w:val="10"/>
        <w:spacing w:before="72"/>
        <w:ind w:left="938"/>
      </w:pPr>
      <w:r>
        <w:rPr>
          <w:u w:val="single"/>
        </w:rPr>
        <w:t xml:space="preserve">                                                         </w:t>
      </w:r>
      <w:r>
        <w:t xml:space="preserve">。 </w:t>
      </w:r>
    </w:p>
    <w:p>
      <w:pPr>
        <w:pStyle w:val="10"/>
        <w:spacing w:before="12"/>
        <w:rPr>
          <w:sz w:val="9"/>
        </w:rPr>
      </w:pPr>
    </w:p>
    <w:p>
      <w:pPr>
        <w:pStyle w:val="10"/>
        <w:spacing w:before="72"/>
        <w:ind w:left="1358"/>
      </w:pPr>
      <w:r>
        <w:t>施工现场需要配备的试验设备：</w:t>
      </w:r>
      <w:r>
        <w:rPr>
          <w:u w:val="single"/>
        </w:rPr>
        <w:t xml:space="preserve">                                                 </w:t>
      </w:r>
      <w:r>
        <w:t xml:space="preserve"> </w:t>
      </w:r>
    </w:p>
    <w:p>
      <w:pPr>
        <w:pStyle w:val="10"/>
        <w:spacing w:before="11"/>
        <w:rPr>
          <w:sz w:val="9"/>
        </w:rPr>
      </w:pPr>
    </w:p>
    <w:p>
      <w:pPr>
        <w:pStyle w:val="10"/>
        <w:spacing w:before="72"/>
        <w:ind w:left="938"/>
      </w:pPr>
      <w:r>
        <w:rPr>
          <w:u w:val="single"/>
        </w:rPr>
        <w:t xml:space="preserve">                                                         </w:t>
      </w:r>
      <w:r>
        <w:t xml:space="preserve">。 </w:t>
      </w:r>
    </w:p>
    <w:p>
      <w:pPr>
        <w:pStyle w:val="10"/>
        <w:spacing w:before="12"/>
        <w:rPr>
          <w:sz w:val="9"/>
        </w:rPr>
      </w:pPr>
    </w:p>
    <w:p>
      <w:pPr>
        <w:pStyle w:val="10"/>
        <w:spacing w:before="72"/>
        <w:ind w:left="1358"/>
      </w:pPr>
      <w:r>
        <w:t>施工现场需要具备的其他试验条件：</w:t>
      </w:r>
      <w:r>
        <w:rPr>
          <w:u w:val="single"/>
        </w:rPr>
        <w:t xml:space="preserve">                                             </w:t>
      </w:r>
      <w:r>
        <w:t xml:space="preserve"> </w:t>
      </w:r>
    </w:p>
    <w:p>
      <w:pPr>
        <w:pStyle w:val="10"/>
        <w:spacing w:before="12"/>
        <w:rPr>
          <w:sz w:val="9"/>
        </w:rPr>
      </w:pPr>
    </w:p>
    <w:p>
      <w:pPr>
        <w:pStyle w:val="10"/>
        <w:spacing w:before="71"/>
        <w:ind w:left="938"/>
      </w:pPr>
      <w:r>
        <w:rPr>
          <w:u w:val="single"/>
        </w:rPr>
        <w:t xml:space="preserve">                                                         </w:t>
      </w:r>
      <w:r>
        <w:t xml:space="preserve">。 </w:t>
      </w:r>
    </w:p>
    <w:p>
      <w:pPr>
        <w:pStyle w:val="10"/>
        <w:rPr>
          <w:sz w:val="20"/>
        </w:rPr>
      </w:pPr>
    </w:p>
    <w:p>
      <w:pPr>
        <w:pStyle w:val="10"/>
        <w:spacing w:before="4"/>
        <w:rPr>
          <w:sz w:val="15"/>
        </w:rPr>
      </w:pPr>
    </w:p>
    <w:p>
      <w:pPr>
        <w:pStyle w:val="5"/>
        <w:ind w:left="938" w:firstLine="0"/>
      </w:pPr>
      <w:bookmarkStart w:id="243" w:name="9.4_现场工艺试验"/>
      <w:bookmarkEnd w:id="243"/>
      <w:r>
        <w:t>9.4 现场工艺试验</w:t>
      </w:r>
      <w:r>
        <w:rPr>
          <w:w w:val="99"/>
        </w:rPr>
        <w:t xml:space="preserve">  </w:t>
      </w:r>
    </w:p>
    <w:p>
      <w:pPr>
        <w:pStyle w:val="10"/>
        <w:spacing w:before="10"/>
        <w:rPr>
          <w:b/>
          <w:sz w:val="40"/>
        </w:rPr>
      </w:pPr>
    </w:p>
    <w:p>
      <w:pPr>
        <w:pStyle w:val="10"/>
        <w:ind w:left="1358"/>
      </w:pPr>
      <w:r>
        <w:t>现场工艺试验的有关约定：</w:t>
      </w:r>
      <w:r>
        <w:rPr>
          <w:u w:val="single"/>
        </w:rPr>
        <w:t xml:space="preserve">                                                    </w:t>
      </w:r>
      <w:r>
        <w:t xml:space="preserve"> </w:t>
      </w:r>
    </w:p>
    <w:p>
      <w:pPr>
        <w:pStyle w:val="10"/>
        <w:spacing w:before="12"/>
        <w:rPr>
          <w:sz w:val="9"/>
        </w:rPr>
      </w:pPr>
    </w:p>
    <w:p>
      <w:pPr>
        <w:pStyle w:val="10"/>
        <w:spacing w:before="72"/>
        <w:ind w:left="938"/>
      </w:pPr>
      <w:r>
        <w:rPr>
          <w:u w:val="single"/>
        </w:rPr>
        <w:t xml:space="preserve">                                                         </w:t>
      </w:r>
      <w:r>
        <w:t xml:space="preserve">。 </w:t>
      </w:r>
    </w:p>
    <w:p>
      <w:pPr>
        <w:pStyle w:val="10"/>
        <w:rPr>
          <w:sz w:val="20"/>
        </w:rPr>
      </w:pPr>
    </w:p>
    <w:p>
      <w:pPr>
        <w:pStyle w:val="3"/>
        <w:numPr>
          <w:ilvl w:val="0"/>
          <w:numId w:val="63"/>
        </w:numPr>
        <w:tabs>
          <w:tab w:val="left" w:pos="1501"/>
        </w:tabs>
        <w:spacing w:before="209"/>
        <w:ind w:left="1500" w:hanging="563"/>
        <w:rPr>
          <w:rFonts w:ascii="Times New Roman" w:eastAsia="Times New Roman"/>
        </w:rPr>
      </w:pPr>
      <w:bookmarkStart w:id="244" w:name="_bookmark105"/>
      <w:bookmarkEnd w:id="244"/>
      <w:bookmarkStart w:id="245" w:name="10._变更"/>
      <w:bookmarkEnd w:id="245"/>
      <w:r>
        <w:t>变更</w:t>
      </w:r>
    </w:p>
    <w:p>
      <w:pPr>
        <w:pStyle w:val="10"/>
        <w:spacing w:before="8"/>
        <w:rPr>
          <w:b/>
          <w:sz w:val="40"/>
        </w:rPr>
      </w:pPr>
    </w:p>
    <w:p>
      <w:pPr>
        <w:pStyle w:val="5"/>
        <w:numPr>
          <w:ilvl w:val="1"/>
          <w:numId w:val="63"/>
        </w:numPr>
        <w:tabs>
          <w:tab w:val="left" w:pos="1575"/>
        </w:tabs>
        <w:spacing w:before="0"/>
        <w:ind w:left="1574" w:hanging="637"/>
      </w:pPr>
      <w:bookmarkStart w:id="246" w:name="10.1变更的范围"/>
      <w:bookmarkEnd w:id="246"/>
      <w:r>
        <w:t>变更的范围</w:t>
      </w:r>
      <w:r>
        <w:rPr>
          <w:w w:val="99"/>
        </w:rPr>
        <w:t xml:space="preserve"> </w:t>
      </w:r>
    </w:p>
    <w:p>
      <w:pPr>
        <w:pStyle w:val="10"/>
        <w:spacing w:before="8"/>
        <w:rPr>
          <w:b/>
          <w:sz w:val="40"/>
        </w:rPr>
      </w:pPr>
    </w:p>
    <w:p>
      <w:pPr>
        <w:pStyle w:val="10"/>
        <w:ind w:left="1358"/>
      </w:pPr>
      <w:r>
        <w:t>关于变更的范围的约定：</w:t>
      </w:r>
      <w:r>
        <w:rPr>
          <w:u w:val="single"/>
        </w:rPr>
        <w:t xml:space="preserve">                                                    </w:t>
      </w:r>
      <w:r>
        <w:t xml:space="preserve"> </w:t>
      </w:r>
    </w:p>
    <w:p>
      <w:pPr>
        <w:pStyle w:val="10"/>
        <w:rPr>
          <w:sz w:val="10"/>
        </w:rPr>
      </w:pPr>
    </w:p>
    <w:p>
      <w:pPr>
        <w:pStyle w:val="10"/>
        <w:spacing w:before="71"/>
        <w:ind w:left="938"/>
      </w:pPr>
      <w:r>
        <w:rPr>
          <w:u w:val="single"/>
        </w:rPr>
        <w:t xml:space="preserve">                                                         </w:t>
      </w:r>
      <w:r>
        <w:t xml:space="preserve">。 </w:t>
      </w:r>
    </w:p>
    <w:p>
      <w:pPr>
        <w:pStyle w:val="10"/>
        <w:rPr>
          <w:sz w:val="20"/>
        </w:rPr>
      </w:pPr>
    </w:p>
    <w:p>
      <w:pPr>
        <w:pStyle w:val="10"/>
        <w:spacing w:before="3"/>
        <w:rPr>
          <w:sz w:val="15"/>
        </w:rPr>
      </w:pPr>
    </w:p>
    <w:p>
      <w:pPr>
        <w:pStyle w:val="5"/>
        <w:numPr>
          <w:ilvl w:val="1"/>
          <w:numId w:val="73"/>
        </w:numPr>
        <w:tabs>
          <w:tab w:val="left" w:pos="1506"/>
        </w:tabs>
        <w:spacing w:before="62"/>
        <w:ind w:hanging="568"/>
      </w:pPr>
      <w:bookmarkStart w:id="247" w:name="10.4_变更估价"/>
      <w:bookmarkEnd w:id="247"/>
      <w:r>
        <w:rPr>
          <w:spacing w:val="-1"/>
        </w:rPr>
        <w:t>变更估价</w:t>
      </w:r>
      <w:r>
        <w:rPr>
          <w:w w:val="99"/>
        </w:rPr>
        <w:t xml:space="preserve"> </w:t>
      </w:r>
    </w:p>
    <w:p>
      <w:pPr>
        <w:pStyle w:val="10"/>
        <w:spacing w:before="9"/>
        <w:rPr>
          <w:b/>
          <w:sz w:val="40"/>
        </w:rPr>
      </w:pPr>
    </w:p>
    <w:p>
      <w:pPr>
        <w:pStyle w:val="22"/>
        <w:numPr>
          <w:ilvl w:val="2"/>
          <w:numId w:val="73"/>
        </w:numPr>
        <w:tabs>
          <w:tab w:val="left" w:pos="1994"/>
        </w:tabs>
        <w:spacing w:before="1"/>
        <w:ind w:hanging="636"/>
        <w:rPr>
          <w:sz w:val="21"/>
        </w:rPr>
      </w:pPr>
      <w:r>
        <w:rPr>
          <w:spacing w:val="-3"/>
          <w:sz w:val="21"/>
        </w:rPr>
        <w:t>变更估价原则</w:t>
      </w:r>
      <w:r>
        <w:rPr>
          <w:sz w:val="21"/>
        </w:rPr>
        <w:t xml:space="preserve"> </w:t>
      </w:r>
    </w:p>
    <w:p>
      <w:pPr>
        <w:rPr>
          <w:sz w:val="21"/>
        </w:rPr>
        <w:sectPr>
          <w:pgSz w:w="11910" w:h="16840"/>
          <w:pgMar w:top="1200" w:right="0" w:bottom="1180" w:left="480" w:header="0" w:footer="919" w:gutter="0"/>
          <w:cols w:space="720" w:num="1"/>
        </w:sectPr>
      </w:pPr>
    </w:p>
    <w:p>
      <w:pPr>
        <w:pStyle w:val="10"/>
        <w:spacing w:before="54"/>
        <w:ind w:left="1358"/>
      </w:pPr>
      <w:r>
        <w:t xml:space="preserve">关于变更估价的约定: </w:t>
      </w:r>
      <w:r>
        <w:rPr>
          <w:u w:val="single"/>
        </w:rPr>
        <w:t xml:space="preserve">                                                        </w:t>
      </w:r>
      <w:r>
        <w:t xml:space="preserve"> </w:t>
      </w:r>
    </w:p>
    <w:p>
      <w:pPr>
        <w:pStyle w:val="10"/>
        <w:spacing w:before="12"/>
        <w:rPr>
          <w:sz w:val="9"/>
        </w:rPr>
      </w:pPr>
    </w:p>
    <w:p>
      <w:pPr>
        <w:pStyle w:val="10"/>
        <w:spacing w:before="72"/>
        <w:ind w:left="938"/>
      </w:pPr>
      <w:r>
        <w:rPr>
          <w:u w:val="single"/>
        </w:rPr>
        <w:t xml:space="preserve">                                                         </w:t>
      </w:r>
      <w:r>
        <w:t xml:space="preserve">。 </w:t>
      </w:r>
    </w:p>
    <w:p>
      <w:pPr>
        <w:pStyle w:val="10"/>
        <w:rPr>
          <w:sz w:val="20"/>
        </w:rPr>
      </w:pPr>
    </w:p>
    <w:p>
      <w:pPr>
        <w:pStyle w:val="10"/>
        <w:spacing w:before="3"/>
        <w:rPr>
          <w:sz w:val="15"/>
        </w:rPr>
      </w:pPr>
    </w:p>
    <w:p>
      <w:pPr>
        <w:pStyle w:val="5"/>
        <w:numPr>
          <w:ilvl w:val="1"/>
          <w:numId w:val="73"/>
        </w:numPr>
        <w:tabs>
          <w:tab w:val="left" w:pos="1575"/>
        </w:tabs>
        <w:ind w:left="1574" w:hanging="637"/>
      </w:pPr>
      <w:bookmarkStart w:id="248" w:name="10.5承包人的合理化建议"/>
      <w:bookmarkEnd w:id="248"/>
      <w:r>
        <w:t>承包人的合理化建议</w:t>
      </w:r>
      <w:r>
        <w:rPr>
          <w:w w:val="99"/>
        </w:rPr>
        <w:t xml:space="preserve"> </w:t>
      </w:r>
    </w:p>
    <w:p>
      <w:pPr>
        <w:pStyle w:val="10"/>
        <w:spacing w:before="10"/>
        <w:rPr>
          <w:b/>
          <w:sz w:val="40"/>
        </w:rPr>
      </w:pPr>
    </w:p>
    <w:p>
      <w:pPr>
        <w:pStyle w:val="10"/>
        <w:ind w:left="1358"/>
      </w:pPr>
      <w:r>
        <w:rPr>
          <w:spacing w:val="-3"/>
        </w:rPr>
        <w:t>监理人审查承包人合理化建议的期限：</w:t>
      </w:r>
      <w:r>
        <w:rPr>
          <w:u w:val="single"/>
        </w:rPr>
        <w:t xml:space="preserve">                    </w:t>
      </w:r>
      <w:r>
        <w:rPr>
          <w:spacing w:val="-3"/>
        </w:rPr>
        <w:t>。</w:t>
      </w:r>
      <w:r>
        <w:t xml:space="preserve"> </w:t>
      </w:r>
    </w:p>
    <w:p>
      <w:pPr>
        <w:pStyle w:val="10"/>
        <w:spacing w:before="12"/>
        <w:rPr>
          <w:sz w:val="9"/>
        </w:rPr>
      </w:pPr>
    </w:p>
    <w:p>
      <w:pPr>
        <w:pStyle w:val="10"/>
        <w:spacing w:before="72"/>
        <w:ind w:left="1358"/>
      </w:pPr>
      <w:r>
        <w:rPr>
          <w:spacing w:val="-3"/>
        </w:rPr>
        <w:t>发包人审批承包人合理化建议的期限：</w:t>
      </w:r>
      <w:r>
        <w:rPr>
          <w:u w:val="single"/>
        </w:rPr>
        <w:t xml:space="preserve">                    </w:t>
      </w:r>
      <w:r>
        <w:rPr>
          <w:spacing w:val="-3"/>
        </w:rPr>
        <w:t>。</w:t>
      </w:r>
      <w:r>
        <w:t xml:space="preserve"> </w:t>
      </w:r>
    </w:p>
    <w:p>
      <w:pPr>
        <w:pStyle w:val="10"/>
        <w:spacing w:before="12"/>
        <w:rPr>
          <w:sz w:val="9"/>
        </w:rPr>
      </w:pPr>
    </w:p>
    <w:p>
      <w:pPr>
        <w:pStyle w:val="10"/>
        <w:spacing w:before="71"/>
        <w:ind w:left="1358" w:right="-29"/>
      </w:pPr>
      <w:r>
        <w:rPr>
          <w:spacing w:val="-3"/>
        </w:rPr>
        <w:t>承包人提出的合理化建议降低了合同价格或者提高了工程经济效益的奖励的方法和金额为：</w:t>
      </w:r>
      <w:r>
        <w:rPr>
          <w:u w:val="single"/>
        </w:rPr>
        <w:t xml:space="preserve">  </w:t>
      </w:r>
      <w:r>
        <w:t xml:space="preserve"> </w:t>
      </w:r>
      <w:r>
        <w:rPr>
          <w:spacing w:val="-3"/>
        </w:rPr>
        <w:t xml:space="preserve"> </w:t>
      </w:r>
      <w:r>
        <w:t xml:space="preserve">   </w:t>
      </w:r>
      <w:r>
        <w:rPr>
          <w:spacing w:val="-3"/>
        </w:rPr>
        <w:t xml:space="preserve">  </w:t>
      </w:r>
      <w:r>
        <w:t xml:space="preserve">     </w:t>
      </w:r>
      <w:r>
        <w:rPr>
          <w:spacing w:val="-3"/>
        </w:rPr>
        <w:t xml:space="preserve"> </w:t>
      </w:r>
      <w:r>
        <w:t xml:space="preserve"> </w:t>
      </w:r>
    </w:p>
    <w:p>
      <w:pPr>
        <w:pStyle w:val="10"/>
        <w:rPr>
          <w:sz w:val="10"/>
        </w:rPr>
      </w:pPr>
    </w:p>
    <w:p>
      <w:pPr>
        <w:pStyle w:val="10"/>
        <w:spacing w:before="71"/>
        <w:ind w:left="938"/>
      </w:pPr>
      <w:r>
        <w:rPr>
          <w:u w:val="single"/>
        </w:rPr>
        <w:t xml:space="preserve">                                                         </w:t>
      </w:r>
      <w:r>
        <w:t xml:space="preserve">。 </w:t>
      </w:r>
    </w:p>
    <w:p>
      <w:pPr>
        <w:pStyle w:val="10"/>
        <w:rPr>
          <w:sz w:val="20"/>
        </w:rPr>
      </w:pPr>
    </w:p>
    <w:p>
      <w:pPr>
        <w:pStyle w:val="10"/>
        <w:spacing w:before="4"/>
        <w:rPr>
          <w:sz w:val="15"/>
        </w:rPr>
      </w:pPr>
    </w:p>
    <w:p>
      <w:pPr>
        <w:pStyle w:val="5"/>
        <w:numPr>
          <w:ilvl w:val="1"/>
          <w:numId w:val="74"/>
        </w:numPr>
        <w:tabs>
          <w:tab w:val="left" w:pos="1506"/>
        </w:tabs>
        <w:ind w:hanging="568"/>
      </w:pPr>
      <w:bookmarkStart w:id="249" w:name="10.7_暂估价"/>
      <w:bookmarkEnd w:id="249"/>
      <w:r>
        <w:rPr>
          <w:spacing w:val="-1"/>
        </w:rPr>
        <w:t>暂估价</w:t>
      </w:r>
      <w:r>
        <w:rPr>
          <w:w w:val="99"/>
        </w:rPr>
        <w:t xml:space="preserve"> </w:t>
      </w:r>
    </w:p>
    <w:p>
      <w:pPr>
        <w:pStyle w:val="10"/>
        <w:spacing w:before="8"/>
        <w:rPr>
          <w:b/>
          <w:sz w:val="40"/>
        </w:rPr>
      </w:pPr>
    </w:p>
    <w:p>
      <w:pPr>
        <w:pStyle w:val="10"/>
        <w:spacing w:line="417" w:lineRule="auto"/>
        <w:ind w:left="1358" w:right="4026"/>
      </w:pPr>
      <w:r>
        <w:t xml:space="preserve">暂估价材料和工程设备的明细详见附件 11：《暂估价一览表》。10.7.1 依法必须招标的暂估价项目 </w:t>
      </w:r>
    </w:p>
    <w:p>
      <w:pPr>
        <w:pStyle w:val="10"/>
        <w:spacing w:line="269" w:lineRule="exact"/>
        <w:ind w:left="1358"/>
      </w:pPr>
      <w:r>
        <w:t>对于依法必须招标的暂估价项目的确认和批准采取第</w:t>
      </w:r>
      <w:r>
        <w:rPr>
          <w:u w:val="single"/>
        </w:rPr>
        <w:t xml:space="preserve"> </w:t>
      </w:r>
      <w:r>
        <w:t xml:space="preserve">种方式确定。 </w:t>
      </w:r>
    </w:p>
    <w:p>
      <w:pPr>
        <w:pStyle w:val="10"/>
        <w:spacing w:before="12"/>
        <w:rPr>
          <w:sz w:val="9"/>
        </w:rPr>
      </w:pPr>
    </w:p>
    <w:p>
      <w:pPr>
        <w:pStyle w:val="10"/>
        <w:spacing w:before="72"/>
        <w:ind w:left="1358"/>
      </w:pPr>
      <w:r>
        <w:t xml:space="preserve">10.7.2 不属于依法必须招标的暂估价项目 </w:t>
      </w:r>
    </w:p>
    <w:p>
      <w:pPr>
        <w:pStyle w:val="10"/>
        <w:spacing w:before="6"/>
        <w:rPr>
          <w:sz w:val="15"/>
        </w:rPr>
      </w:pPr>
    </w:p>
    <w:p>
      <w:pPr>
        <w:pStyle w:val="10"/>
        <w:ind w:left="1358"/>
      </w:pPr>
      <w:r>
        <w:t xml:space="preserve">对于不属于依法必须招标的暂估价项目的确认和批准采取第 种方式确定。 </w:t>
      </w:r>
    </w:p>
    <w:p>
      <w:pPr>
        <w:pStyle w:val="10"/>
        <w:spacing w:before="12"/>
        <w:rPr>
          <w:sz w:val="9"/>
        </w:rPr>
      </w:pPr>
    </w:p>
    <w:p>
      <w:pPr>
        <w:pStyle w:val="10"/>
        <w:spacing w:before="72"/>
        <w:ind w:left="1358"/>
      </w:pPr>
      <w:r>
        <w:t xml:space="preserve">第 3 种方式：承包人直接实施的暂估价项目 </w:t>
      </w:r>
    </w:p>
    <w:p>
      <w:pPr>
        <w:pStyle w:val="10"/>
        <w:spacing w:before="7"/>
        <w:rPr>
          <w:sz w:val="15"/>
        </w:rPr>
      </w:pPr>
    </w:p>
    <w:p>
      <w:pPr>
        <w:pStyle w:val="10"/>
        <w:ind w:left="1358"/>
      </w:pPr>
      <w:r>
        <w:t>承包人直接实施的暂估价项目的约定：</w:t>
      </w:r>
      <w:r>
        <w:rPr>
          <w:u w:val="single"/>
        </w:rPr>
        <w:t xml:space="preserve">                                          </w:t>
      </w:r>
      <w:r>
        <w:t xml:space="preserve"> </w:t>
      </w:r>
    </w:p>
    <w:p>
      <w:pPr>
        <w:pStyle w:val="10"/>
        <w:spacing w:before="12"/>
        <w:rPr>
          <w:sz w:val="9"/>
        </w:rPr>
      </w:pPr>
    </w:p>
    <w:p>
      <w:pPr>
        <w:pStyle w:val="10"/>
        <w:spacing w:before="72"/>
        <w:ind w:left="938"/>
      </w:pPr>
      <w:r>
        <w:rPr>
          <w:u w:val="single"/>
        </w:rPr>
        <w:t xml:space="preserve">                                                         </w:t>
      </w:r>
      <w:r>
        <w:t xml:space="preserve">。 </w:t>
      </w:r>
    </w:p>
    <w:p>
      <w:pPr>
        <w:pStyle w:val="10"/>
        <w:rPr>
          <w:sz w:val="20"/>
        </w:rPr>
      </w:pPr>
    </w:p>
    <w:p>
      <w:pPr>
        <w:pStyle w:val="10"/>
        <w:spacing w:before="3"/>
        <w:rPr>
          <w:sz w:val="15"/>
        </w:rPr>
      </w:pPr>
    </w:p>
    <w:p>
      <w:pPr>
        <w:pStyle w:val="5"/>
        <w:numPr>
          <w:ilvl w:val="1"/>
          <w:numId w:val="74"/>
        </w:numPr>
        <w:tabs>
          <w:tab w:val="left" w:pos="1506"/>
        </w:tabs>
        <w:ind w:hanging="568"/>
      </w:pPr>
      <w:bookmarkStart w:id="250" w:name="10.8_暂列金额"/>
      <w:bookmarkEnd w:id="250"/>
      <w:r>
        <w:rPr>
          <w:spacing w:val="-1"/>
        </w:rPr>
        <w:t>暂列金额</w:t>
      </w:r>
      <w:r>
        <w:rPr>
          <w:w w:val="99"/>
        </w:rPr>
        <w:t xml:space="preserve"> </w:t>
      </w:r>
    </w:p>
    <w:p>
      <w:pPr>
        <w:pStyle w:val="10"/>
        <w:spacing w:before="10"/>
        <w:rPr>
          <w:b/>
          <w:sz w:val="40"/>
        </w:rPr>
      </w:pPr>
    </w:p>
    <w:p>
      <w:pPr>
        <w:pStyle w:val="10"/>
        <w:ind w:left="1358"/>
      </w:pPr>
      <w:r>
        <w:t>合同当事人关于暂列金额使用的约定：</w:t>
      </w:r>
      <w:r>
        <w:rPr>
          <w:u w:val="single"/>
        </w:rPr>
        <w:t xml:space="preserve">                                        </w:t>
      </w:r>
      <w:r>
        <w:t xml:space="preserve"> </w:t>
      </w:r>
    </w:p>
    <w:p>
      <w:pPr>
        <w:pStyle w:val="10"/>
        <w:spacing w:before="12"/>
        <w:rPr>
          <w:sz w:val="9"/>
        </w:rPr>
      </w:pPr>
    </w:p>
    <w:p>
      <w:pPr>
        <w:pStyle w:val="10"/>
        <w:spacing w:before="72"/>
        <w:ind w:left="938"/>
      </w:pPr>
      <w:r>
        <w:rPr>
          <w:u w:val="single"/>
        </w:rPr>
        <w:t xml:space="preserve">                                                         </w:t>
      </w:r>
      <w:r>
        <w:t xml:space="preserve">。 </w:t>
      </w:r>
    </w:p>
    <w:p>
      <w:pPr>
        <w:pStyle w:val="10"/>
        <w:rPr>
          <w:sz w:val="20"/>
        </w:rPr>
      </w:pPr>
    </w:p>
    <w:p>
      <w:pPr>
        <w:pStyle w:val="3"/>
        <w:numPr>
          <w:ilvl w:val="0"/>
          <w:numId w:val="63"/>
        </w:numPr>
        <w:tabs>
          <w:tab w:val="left" w:pos="1484"/>
        </w:tabs>
        <w:spacing w:before="209"/>
        <w:ind w:left="1483" w:hanging="546"/>
        <w:rPr>
          <w:rFonts w:ascii="Times New Roman" w:eastAsia="Times New Roman"/>
        </w:rPr>
      </w:pPr>
      <w:bookmarkStart w:id="251" w:name="_bookmark106"/>
      <w:bookmarkEnd w:id="251"/>
      <w:bookmarkStart w:id="252" w:name="11._价格调整"/>
      <w:bookmarkEnd w:id="252"/>
      <w:r>
        <w:t>价格调整</w:t>
      </w:r>
    </w:p>
    <w:p>
      <w:pPr>
        <w:pStyle w:val="10"/>
        <w:spacing w:before="11"/>
        <w:rPr>
          <w:b/>
          <w:sz w:val="40"/>
        </w:rPr>
      </w:pPr>
    </w:p>
    <w:p>
      <w:pPr>
        <w:pStyle w:val="5"/>
        <w:numPr>
          <w:ilvl w:val="1"/>
          <w:numId w:val="63"/>
        </w:numPr>
        <w:tabs>
          <w:tab w:val="left" w:pos="1506"/>
        </w:tabs>
        <w:spacing w:before="0"/>
        <w:ind w:hanging="568"/>
        <w:rPr>
          <w:sz w:val="26"/>
        </w:rPr>
      </w:pPr>
      <w:bookmarkStart w:id="253" w:name="11.1_市场价格波动引起的调整"/>
      <w:bookmarkEnd w:id="253"/>
      <w:r>
        <w:t>市场价格波动引起的调整</w:t>
      </w:r>
      <w:r>
        <w:rPr>
          <w:w w:val="99"/>
        </w:rPr>
        <w:t xml:space="preserve"> </w:t>
      </w:r>
    </w:p>
    <w:p>
      <w:pPr>
        <w:pStyle w:val="10"/>
        <w:spacing w:before="7"/>
        <w:rPr>
          <w:b/>
          <w:sz w:val="40"/>
        </w:rPr>
      </w:pPr>
    </w:p>
    <w:p>
      <w:pPr>
        <w:pStyle w:val="10"/>
        <w:spacing w:before="1"/>
        <w:ind w:left="1358"/>
      </w:pPr>
      <w:r>
        <w:t>（1）</w:t>
      </w:r>
      <w:r>
        <w:rPr>
          <w:spacing w:val="-3"/>
        </w:rPr>
        <w:t>市场价格波动是否调整合同价格的约定：</w:t>
      </w:r>
      <w:r>
        <w:rPr>
          <w:spacing w:val="53"/>
          <w:u w:val="single"/>
        </w:rPr>
        <w:t xml:space="preserve"> </w:t>
      </w:r>
      <w:r>
        <w:rPr>
          <w:spacing w:val="-3"/>
        </w:rPr>
        <w:t>。</w:t>
      </w:r>
      <w:r>
        <w:t xml:space="preserve"> </w:t>
      </w:r>
    </w:p>
    <w:p>
      <w:pPr>
        <w:pStyle w:val="10"/>
        <w:spacing w:before="12"/>
        <w:rPr>
          <w:sz w:val="9"/>
        </w:rPr>
      </w:pPr>
    </w:p>
    <w:p>
      <w:pPr>
        <w:pStyle w:val="10"/>
        <w:spacing w:before="71"/>
        <w:ind w:left="1358"/>
      </w:pPr>
      <w:r>
        <w:t>因市场价格波动调整合同价格，采用以下第</w:t>
      </w:r>
      <w:r>
        <w:rPr>
          <w:u w:val="single"/>
        </w:rPr>
        <w:t xml:space="preserve"> </w:t>
      </w:r>
      <w:r>
        <w:t xml:space="preserve">种方式对合同价格进行调整： </w:t>
      </w:r>
    </w:p>
    <w:p>
      <w:pPr>
        <w:pStyle w:val="10"/>
        <w:spacing w:before="12"/>
        <w:rPr>
          <w:sz w:val="9"/>
        </w:rPr>
      </w:pPr>
    </w:p>
    <w:p>
      <w:pPr>
        <w:pStyle w:val="10"/>
        <w:spacing w:before="72"/>
        <w:ind w:left="1358"/>
      </w:pPr>
      <w:r>
        <w:t xml:space="preserve">第 1 种方式：采用价格指数进行价格调整。 </w:t>
      </w:r>
    </w:p>
    <w:p>
      <w:pPr>
        <w:sectPr>
          <w:pgSz w:w="11910" w:h="16840"/>
          <w:pgMar w:top="1160" w:right="0" w:bottom="1180" w:left="480" w:header="0" w:footer="919" w:gutter="0"/>
          <w:cols w:space="720" w:num="1"/>
        </w:sectPr>
      </w:pPr>
    </w:p>
    <w:p>
      <w:pPr>
        <w:pStyle w:val="10"/>
        <w:spacing w:before="54" w:line="417" w:lineRule="auto"/>
        <w:ind w:left="938" w:right="3759" w:firstLine="420"/>
      </w:pPr>
      <w:r>
        <w:rPr>
          <w:spacing w:val="-3"/>
        </w:rPr>
        <w:t>关于各可调因子、定值和变值权重，以及基本价格指数及其来源的约定 ：</w:t>
      </w:r>
      <w:r>
        <w:rPr>
          <w:spacing w:val="97"/>
          <w:u w:val="single"/>
        </w:rPr>
        <w:t xml:space="preserve"> </w:t>
      </w:r>
      <w:r>
        <w:t xml:space="preserve">； </w:t>
      </w:r>
      <w:r>
        <w:rPr>
          <w:spacing w:val="-3"/>
        </w:rPr>
        <w:t xml:space="preserve"> </w:t>
      </w:r>
      <w:r>
        <w:t xml:space="preserve"> </w:t>
      </w:r>
    </w:p>
    <w:p>
      <w:pPr>
        <w:pStyle w:val="10"/>
        <w:ind w:left="1358"/>
      </w:pPr>
      <w:r>
        <w:t xml:space="preserve">第 2 种方式：采用造价信息进行价格调整。 </w:t>
      </w:r>
    </w:p>
    <w:p>
      <w:pPr>
        <w:pStyle w:val="10"/>
        <w:spacing w:before="6"/>
        <w:rPr>
          <w:sz w:val="15"/>
        </w:rPr>
      </w:pPr>
    </w:p>
    <w:p>
      <w:pPr>
        <w:pStyle w:val="10"/>
        <w:spacing w:before="1"/>
        <w:ind w:left="1358"/>
      </w:pPr>
      <w:r>
        <w:t>（2） 关 于 基 准 价 格 的 约 定 ：</w:t>
      </w:r>
      <w:r>
        <w:rPr>
          <w:u w:val="single"/>
        </w:rPr>
        <w:t xml:space="preserve"> </w:t>
      </w:r>
      <w:r>
        <w:t xml:space="preserve">。 </w:t>
      </w:r>
    </w:p>
    <w:p>
      <w:pPr>
        <w:pStyle w:val="10"/>
        <w:spacing w:before="11"/>
        <w:rPr>
          <w:sz w:val="9"/>
        </w:rPr>
      </w:pPr>
    </w:p>
    <w:p>
      <w:pPr>
        <w:pStyle w:val="10"/>
        <w:spacing w:before="72" w:line="417" w:lineRule="auto"/>
        <w:ind w:left="938" w:right="1448" w:firstLine="420"/>
      </w:pPr>
      <w:r>
        <w:t>专用合同条款①承包人在已标价工程量清单或预算书中载明的材料单价低于基准价格的：专用合同条款合同履行期间材料单价涨幅以基准价格为基础超过</w:t>
      </w:r>
      <w:r>
        <w:rPr>
          <w:u w:val="single"/>
        </w:rPr>
        <w:t xml:space="preserve"> </w:t>
      </w:r>
      <w:r>
        <w:t>%时，或材料单价跌幅以已标价工程</w:t>
      </w:r>
    </w:p>
    <w:p>
      <w:pPr>
        <w:pStyle w:val="10"/>
        <w:ind w:left="938"/>
      </w:pPr>
      <w:r>
        <w:t>量清单或预算书中载明材料单价为基础超过</w:t>
      </w:r>
      <w:r>
        <w:rPr>
          <w:u w:val="single"/>
        </w:rPr>
        <w:t xml:space="preserve"> </w:t>
      </w:r>
      <w:r>
        <w:t xml:space="preserve">%时，其超过部分据实调整。 </w:t>
      </w:r>
    </w:p>
    <w:p>
      <w:pPr>
        <w:pStyle w:val="10"/>
        <w:spacing w:before="12"/>
        <w:rPr>
          <w:sz w:val="9"/>
        </w:rPr>
      </w:pPr>
    </w:p>
    <w:p>
      <w:pPr>
        <w:pStyle w:val="10"/>
        <w:spacing w:before="71" w:line="417" w:lineRule="auto"/>
        <w:ind w:left="938" w:right="1448" w:firstLine="420"/>
      </w:pPr>
      <w:r>
        <w:rPr>
          <w:spacing w:val="-3"/>
        </w:rPr>
        <w:t>②承包人在已标价工程量清单或预算书中载明的材料单价高于基准价格的：专用合同条款合同履行期间材料单价跌幅以基准价格为基础超过</w:t>
      </w:r>
      <w:r>
        <w:rPr>
          <w:spacing w:val="54"/>
          <w:u w:val="single"/>
        </w:rPr>
        <w:t xml:space="preserve"> </w:t>
      </w:r>
      <w:r>
        <w:rPr>
          <w:spacing w:val="-3"/>
        </w:rPr>
        <w:t>%时，材料单价涨幅以已标价工程量清单或预算书</w:t>
      </w:r>
    </w:p>
    <w:p>
      <w:pPr>
        <w:pStyle w:val="10"/>
        <w:ind w:left="938"/>
      </w:pPr>
      <w:r>
        <w:t>中载明材料单价为基础超过</w:t>
      </w:r>
      <w:r>
        <w:rPr>
          <w:u w:val="single"/>
        </w:rPr>
        <w:t xml:space="preserve"> </w:t>
      </w:r>
      <w:r>
        <w:t xml:space="preserve">%时，其超过部分据实调整。 </w:t>
      </w:r>
    </w:p>
    <w:p>
      <w:pPr>
        <w:pStyle w:val="10"/>
        <w:rPr>
          <w:sz w:val="10"/>
        </w:rPr>
      </w:pPr>
    </w:p>
    <w:p>
      <w:pPr>
        <w:pStyle w:val="10"/>
        <w:spacing w:before="72" w:line="417" w:lineRule="auto"/>
        <w:ind w:left="938" w:right="1448" w:firstLine="420"/>
      </w:pPr>
      <w:r>
        <w:t>③承包人在已标价工程量清单或预算书中载明的材料单价等于基准单价的：专用合同条款合同履行期间材料单价涨跌幅以基准单价为基础超过±</w:t>
      </w:r>
      <w:r>
        <w:rPr>
          <w:u w:val="single"/>
        </w:rPr>
        <w:t xml:space="preserve"> </w:t>
      </w:r>
      <w:r>
        <w:t xml:space="preserve">%时，其超过部分据实调整。 </w:t>
      </w:r>
    </w:p>
    <w:p>
      <w:pPr>
        <w:pStyle w:val="10"/>
        <w:spacing w:line="269" w:lineRule="exact"/>
        <w:ind w:left="1358"/>
      </w:pPr>
      <w:r>
        <w:t>第 3 种方式：其他价格调整方式：</w:t>
      </w:r>
      <w:r>
        <w:rPr>
          <w:u w:val="single"/>
        </w:rPr>
        <w:t xml:space="preserve">                                        </w:t>
      </w:r>
      <w:r>
        <w:t xml:space="preserve"> </w:t>
      </w:r>
    </w:p>
    <w:p>
      <w:pPr>
        <w:pStyle w:val="10"/>
        <w:spacing w:before="12"/>
        <w:rPr>
          <w:sz w:val="9"/>
        </w:rPr>
      </w:pPr>
    </w:p>
    <w:p>
      <w:pPr>
        <w:pStyle w:val="10"/>
        <w:spacing w:before="71"/>
        <w:ind w:left="938"/>
      </w:pPr>
      <w:r>
        <w:rPr>
          <w:u w:val="single"/>
        </w:rPr>
        <w:t xml:space="preserve">                                                         </w:t>
      </w:r>
      <w:r>
        <w:t xml:space="preserve">。 </w:t>
      </w:r>
    </w:p>
    <w:p>
      <w:pPr>
        <w:pStyle w:val="10"/>
        <w:rPr>
          <w:sz w:val="20"/>
        </w:rPr>
      </w:pPr>
    </w:p>
    <w:p>
      <w:pPr>
        <w:pStyle w:val="3"/>
        <w:numPr>
          <w:ilvl w:val="0"/>
          <w:numId w:val="63"/>
        </w:numPr>
        <w:tabs>
          <w:tab w:val="left" w:pos="1501"/>
        </w:tabs>
        <w:spacing w:before="210"/>
        <w:ind w:left="1500" w:hanging="563"/>
        <w:rPr>
          <w:rFonts w:ascii="Times New Roman" w:eastAsia="Times New Roman"/>
        </w:rPr>
      </w:pPr>
      <w:bookmarkStart w:id="254" w:name="12._合同价格、计量与支付"/>
      <w:bookmarkEnd w:id="254"/>
      <w:bookmarkStart w:id="255" w:name="_bookmark107"/>
      <w:bookmarkEnd w:id="255"/>
      <w:r>
        <w:t>合同价格、计量与支付</w:t>
      </w:r>
    </w:p>
    <w:p>
      <w:pPr>
        <w:pStyle w:val="10"/>
        <w:spacing w:before="10"/>
        <w:rPr>
          <w:b/>
          <w:sz w:val="40"/>
        </w:rPr>
      </w:pPr>
    </w:p>
    <w:p>
      <w:pPr>
        <w:pStyle w:val="5"/>
        <w:numPr>
          <w:ilvl w:val="1"/>
          <w:numId w:val="63"/>
        </w:numPr>
        <w:tabs>
          <w:tab w:val="left" w:pos="1506"/>
        </w:tabs>
        <w:spacing w:before="0"/>
        <w:ind w:hanging="568"/>
        <w:rPr>
          <w:sz w:val="26"/>
        </w:rPr>
      </w:pPr>
      <w:bookmarkStart w:id="256" w:name="12.1_合同价格形式"/>
      <w:bookmarkEnd w:id="256"/>
      <w:r>
        <w:t>合同价格形式</w:t>
      </w:r>
      <w:r>
        <w:rPr>
          <w:w w:val="99"/>
        </w:rPr>
        <w:t xml:space="preserve"> </w:t>
      </w:r>
    </w:p>
    <w:p>
      <w:pPr>
        <w:pStyle w:val="10"/>
        <w:spacing w:before="8"/>
        <w:rPr>
          <w:b/>
          <w:sz w:val="40"/>
        </w:rPr>
      </w:pPr>
    </w:p>
    <w:p>
      <w:pPr>
        <w:pStyle w:val="10"/>
        <w:ind w:left="1358"/>
      </w:pPr>
      <w:r>
        <w:t xml:space="preserve">1、单价合同。 </w:t>
      </w:r>
    </w:p>
    <w:p>
      <w:pPr>
        <w:pStyle w:val="10"/>
        <w:spacing w:before="7"/>
        <w:rPr>
          <w:sz w:val="15"/>
        </w:rPr>
      </w:pPr>
    </w:p>
    <w:p>
      <w:pPr>
        <w:pStyle w:val="10"/>
        <w:ind w:left="1358"/>
      </w:pPr>
      <w:r>
        <w:t>综合单价包含的风险范围：</w:t>
      </w:r>
      <w:r>
        <w:rPr>
          <w:u w:val="single"/>
        </w:rPr>
        <w:t xml:space="preserve">                                              </w:t>
      </w:r>
      <w:r>
        <w:t xml:space="preserve"> </w:t>
      </w:r>
    </w:p>
    <w:p>
      <w:pPr>
        <w:pStyle w:val="10"/>
        <w:spacing w:before="12"/>
        <w:rPr>
          <w:sz w:val="9"/>
        </w:rPr>
      </w:pPr>
    </w:p>
    <w:p>
      <w:pPr>
        <w:pStyle w:val="10"/>
        <w:spacing w:before="71"/>
        <w:ind w:left="938"/>
      </w:pPr>
      <w:r>
        <w:rPr>
          <w:u w:val="single"/>
        </w:rPr>
        <w:t xml:space="preserve">                                                         </w:t>
      </w:r>
      <w:r>
        <w:t xml:space="preserve">。 </w:t>
      </w:r>
    </w:p>
    <w:p>
      <w:pPr>
        <w:pStyle w:val="10"/>
        <w:rPr>
          <w:sz w:val="10"/>
        </w:rPr>
      </w:pPr>
    </w:p>
    <w:p>
      <w:pPr>
        <w:pStyle w:val="10"/>
        <w:spacing w:before="71"/>
        <w:ind w:left="1358"/>
      </w:pPr>
      <w:r>
        <w:t>风险费用的计算方法：</w:t>
      </w:r>
      <w:r>
        <w:rPr>
          <w:u w:val="single"/>
        </w:rPr>
        <w:t xml:space="preserve">                                                  </w:t>
      </w:r>
      <w:r>
        <w:t xml:space="preserve"> </w:t>
      </w:r>
    </w:p>
    <w:p>
      <w:pPr>
        <w:pStyle w:val="10"/>
        <w:spacing w:before="12"/>
        <w:rPr>
          <w:sz w:val="9"/>
        </w:rPr>
      </w:pPr>
    </w:p>
    <w:p>
      <w:pPr>
        <w:pStyle w:val="10"/>
        <w:spacing w:before="72"/>
        <w:ind w:left="938"/>
      </w:pPr>
      <w:r>
        <w:rPr>
          <w:u w:val="single"/>
        </w:rPr>
        <w:t xml:space="preserve">                                                         </w:t>
      </w:r>
      <w:r>
        <w:t xml:space="preserve">。 </w:t>
      </w:r>
    </w:p>
    <w:p>
      <w:pPr>
        <w:pStyle w:val="10"/>
        <w:spacing w:before="12"/>
        <w:rPr>
          <w:sz w:val="9"/>
        </w:rPr>
      </w:pPr>
    </w:p>
    <w:p>
      <w:pPr>
        <w:pStyle w:val="10"/>
        <w:spacing w:before="72"/>
        <w:ind w:left="1358"/>
      </w:pPr>
      <w:r>
        <w:t>风险范围以外合同价格的调整方法：</w:t>
      </w:r>
      <w:r>
        <w:rPr>
          <w:u w:val="single"/>
        </w:rPr>
        <w:t xml:space="preserve">                                      </w:t>
      </w:r>
      <w:r>
        <w:t xml:space="preserve"> </w:t>
      </w:r>
    </w:p>
    <w:p>
      <w:pPr>
        <w:pStyle w:val="10"/>
        <w:spacing w:before="11"/>
        <w:rPr>
          <w:sz w:val="9"/>
        </w:rPr>
      </w:pPr>
    </w:p>
    <w:p>
      <w:pPr>
        <w:pStyle w:val="10"/>
        <w:spacing w:before="72"/>
        <w:ind w:left="938"/>
      </w:pPr>
      <w:r>
        <w:rPr>
          <w:u w:val="single"/>
        </w:rPr>
        <w:t xml:space="preserve">                                                         </w:t>
      </w:r>
      <w:r>
        <w:t xml:space="preserve">。 </w:t>
      </w:r>
    </w:p>
    <w:p>
      <w:pPr>
        <w:pStyle w:val="10"/>
        <w:rPr>
          <w:sz w:val="10"/>
        </w:rPr>
      </w:pPr>
    </w:p>
    <w:p>
      <w:pPr>
        <w:pStyle w:val="10"/>
        <w:spacing w:before="72"/>
        <w:ind w:left="1358"/>
      </w:pPr>
      <w:r>
        <w:t xml:space="preserve">2、总价合同。 </w:t>
      </w:r>
    </w:p>
    <w:p>
      <w:pPr>
        <w:pStyle w:val="10"/>
        <w:spacing w:before="6"/>
        <w:rPr>
          <w:sz w:val="15"/>
        </w:rPr>
      </w:pPr>
    </w:p>
    <w:p>
      <w:pPr>
        <w:pStyle w:val="10"/>
        <w:ind w:left="1358"/>
      </w:pPr>
      <w:r>
        <w:t>总价包含的风险范围：</w:t>
      </w:r>
      <w:r>
        <w:rPr>
          <w:u w:val="single"/>
        </w:rPr>
        <w:t xml:space="preserve">                                                  </w:t>
      </w:r>
      <w:r>
        <w:t xml:space="preserve"> </w:t>
      </w:r>
    </w:p>
    <w:p>
      <w:pPr>
        <w:pStyle w:val="10"/>
        <w:spacing w:before="12"/>
        <w:rPr>
          <w:sz w:val="9"/>
        </w:rPr>
      </w:pPr>
    </w:p>
    <w:p>
      <w:pPr>
        <w:pStyle w:val="10"/>
        <w:spacing w:before="72"/>
        <w:ind w:left="938"/>
      </w:pPr>
      <w:r>
        <w:rPr>
          <w:u w:val="single"/>
        </w:rPr>
        <w:t xml:space="preserve">                                                         </w:t>
      </w:r>
      <w:r>
        <w:t xml:space="preserve">。 </w:t>
      </w:r>
    </w:p>
    <w:p>
      <w:pPr>
        <w:pStyle w:val="10"/>
        <w:spacing w:before="12"/>
        <w:rPr>
          <w:sz w:val="9"/>
        </w:rPr>
      </w:pPr>
    </w:p>
    <w:p>
      <w:pPr>
        <w:pStyle w:val="10"/>
        <w:spacing w:before="72"/>
        <w:ind w:left="1358"/>
      </w:pPr>
      <w:r>
        <w:t>风险费用的计算方法：</w:t>
      </w:r>
      <w:r>
        <w:rPr>
          <w:u w:val="single"/>
        </w:rPr>
        <w:t xml:space="preserve">                                                  </w:t>
      </w:r>
      <w:r>
        <w:t xml:space="preserve"> </w:t>
      </w:r>
    </w:p>
    <w:p>
      <w:pPr>
        <w:pStyle w:val="10"/>
        <w:spacing w:before="11"/>
        <w:rPr>
          <w:sz w:val="9"/>
        </w:rPr>
      </w:pPr>
    </w:p>
    <w:p>
      <w:pPr>
        <w:pStyle w:val="10"/>
        <w:spacing w:before="72"/>
        <w:ind w:left="938"/>
      </w:pPr>
      <w:r>
        <w:rPr>
          <w:u w:val="single"/>
        </w:rPr>
        <w:t xml:space="preserve">                                                         </w:t>
      </w:r>
      <w:r>
        <w:t xml:space="preserve">。 </w:t>
      </w:r>
    </w:p>
    <w:p>
      <w:pPr>
        <w:sectPr>
          <w:pgSz w:w="11910" w:h="16840"/>
          <w:pgMar w:top="1160" w:right="0" w:bottom="1180" w:left="480" w:header="0" w:footer="919" w:gutter="0"/>
          <w:cols w:space="720" w:num="1"/>
        </w:sectPr>
      </w:pPr>
    </w:p>
    <w:p>
      <w:pPr>
        <w:pStyle w:val="10"/>
        <w:spacing w:before="54"/>
        <w:ind w:left="1358"/>
      </w:pPr>
      <w:r>
        <w:t>风险范围以外合同价格的调整方法：</w:t>
      </w:r>
      <w:r>
        <w:rPr>
          <w:u w:val="single"/>
        </w:rPr>
        <w:t xml:space="preserve">                                      </w:t>
      </w:r>
      <w:r>
        <w:t xml:space="preserve"> </w:t>
      </w:r>
    </w:p>
    <w:p>
      <w:pPr>
        <w:pStyle w:val="10"/>
        <w:spacing w:before="12"/>
        <w:rPr>
          <w:sz w:val="9"/>
        </w:rPr>
      </w:pPr>
    </w:p>
    <w:p>
      <w:pPr>
        <w:pStyle w:val="10"/>
        <w:spacing w:before="72"/>
        <w:ind w:left="938"/>
      </w:pPr>
      <w:r>
        <w:rPr>
          <w:u w:val="single"/>
        </w:rPr>
        <w:t xml:space="preserve">                                                         </w:t>
      </w:r>
      <w:r>
        <w:t xml:space="preserve">。 </w:t>
      </w:r>
    </w:p>
    <w:p>
      <w:pPr>
        <w:pStyle w:val="10"/>
        <w:spacing w:before="12"/>
        <w:rPr>
          <w:sz w:val="9"/>
        </w:rPr>
      </w:pPr>
    </w:p>
    <w:p>
      <w:pPr>
        <w:pStyle w:val="10"/>
        <w:spacing w:before="71"/>
        <w:ind w:left="1358"/>
      </w:pPr>
      <w:r>
        <w:t>3、其他价格方式：</w:t>
      </w:r>
      <w:r>
        <w:rPr>
          <w:u w:val="single"/>
        </w:rPr>
        <w:t xml:space="preserve">                                                     </w:t>
      </w:r>
      <w:r>
        <w:t xml:space="preserve"> </w:t>
      </w:r>
    </w:p>
    <w:p>
      <w:pPr>
        <w:pStyle w:val="10"/>
        <w:spacing w:before="12"/>
        <w:rPr>
          <w:sz w:val="9"/>
        </w:rPr>
      </w:pPr>
    </w:p>
    <w:p>
      <w:pPr>
        <w:pStyle w:val="10"/>
        <w:spacing w:before="72"/>
        <w:ind w:left="938"/>
      </w:pP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spacing w:val="-1"/>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1"/>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t xml:space="preserve"> </w:t>
      </w:r>
    </w:p>
    <w:p>
      <w:pPr>
        <w:pStyle w:val="10"/>
        <w:spacing w:before="12"/>
        <w:rPr>
          <w:sz w:val="9"/>
        </w:rPr>
      </w:pPr>
    </w:p>
    <w:p>
      <w:pPr>
        <w:pStyle w:val="10"/>
        <w:spacing w:before="72"/>
        <w:ind w:left="938"/>
      </w:pPr>
      <w:r>
        <w:rPr>
          <w:u w:val="single"/>
        </w:rPr>
        <w:t xml:space="preserve">                                                         </w:t>
      </w:r>
      <w:r>
        <w:t xml:space="preserve">。 </w:t>
      </w:r>
    </w:p>
    <w:p>
      <w:pPr>
        <w:pStyle w:val="10"/>
        <w:rPr>
          <w:sz w:val="20"/>
        </w:rPr>
      </w:pPr>
    </w:p>
    <w:p>
      <w:pPr>
        <w:pStyle w:val="10"/>
        <w:spacing w:before="3"/>
        <w:rPr>
          <w:sz w:val="15"/>
        </w:rPr>
      </w:pPr>
    </w:p>
    <w:p>
      <w:pPr>
        <w:pStyle w:val="5"/>
        <w:numPr>
          <w:ilvl w:val="1"/>
          <w:numId w:val="63"/>
        </w:numPr>
        <w:tabs>
          <w:tab w:val="left" w:pos="1506"/>
        </w:tabs>
        <w:ind w:hanging="568"/>
        <w:rPr>
          <w:sz w:val="26"/>
        </w:rPr>
      </w:pPr>
      <w:bookmarkStart w:id="257" w:name="12.2_预付款"/>
      <w:bookmarkEnd w:id="257"/>
      <w:r>
        <w:rPr>
          <w:spacing w:val="-1"/>
        </w:rPr>
        <w:t>预付款</w:t>
      </w:r>
      <w:r>
        <w:rPr>
          <w:w w:val="99"/>
        </w:rPr>
        <w:t xml:space="preserve"> </w:t>
      </w:r>
    </w:p>
    <w:p>
      <w:pPr>
        <w:pStyle w:val="10"/>
        <w:spacing w:before="10"/>
        <w:rPr>
          <w:b/>
          <w:sz w:val="40"/>
        </w:rPr>
      </w:pPr>
    </w:p>
    <w:p>
      <w:pPr>
        <w:pStyle w:val="22"/>
        <w:numPr>
          <w:ilvl w:val="2"/>
          <w:numId w:val="63"/>
        </w:numPr>
        <w:tabs>
          <w:tab w:val="left" w:pos="1994"/>
        </w:tabs>
        <w:ind w:left="1993" w:hanging="636"/>
        <w:rPr>
          <w:sz w:val="21"/>
        </w:rPr>
      </w:pPr>
      <w:r>
        <w:rPr>
          <w:spacing w:val="-3"/>
          <w:sz w:val="21"/>
        </w:rPr>
        <w:t>预付款的支付</w:t>
      </w:r>
      <w:r>
        <w:rPr>
          <w:sz w:val="21"/>
        </w:rPr>
        <w:t xml:space="preserve"> </w:t>
      </w:r>
    </w:p>
    <w:p>
      <w:pPr>
        <w:pStyle w:val="10"/>
        <w:spacing w:before="7"/>
        <w:rPr>
          <w:sz w:val="15"/>
        </w:rPr>
      </w:pPr>
    </w:p>
    <w:p>
      <w:pPr>
        <w:pStyle w:val="10"/>
        <w:ind w:left="1358"/>
      </w:pPr>
      <w:r>
        <w:rPr>
          <w:spacing w:val="-3"/>
        </w:rPr>
        <w:t>预 付 款 支 付 比 例 或 金 额 ：</w:t>
      </w:r>
      <w:r>
        <w:rPr>
          <w:u w:val="single"/>
        </w:rPr>
        <w:t xml:space="preserve">                      </w:t>
      </w:r>
      <w:r>
        <w:rPr>
          <w:spacing w:val="-3"/>
        </w:rPr>
        <w:t>。</w:t>
      </w:r>
      <w:r>
        <w:t xml:space="preserve"> </w:t>
      </w:r>
    </w:p>
    <w:p>
      <w:pPr>
        <w:pStyle w:val="10"/>
        <w:rPr>
          <w:sz w:val="10"/>
        </w:rPr>
      </w:pPr>
    </w:p>
    <w:p>
      <w:pPr>
        <w:pStyle w:val="10"/>
        <w:spacing w:before="71"/>
        <w:ind w:left="1358"/>
      </w:pPr>
      <w:r>
        <w:rPr>
          <w:spacing w:val="-3"/>
        </w:rPr>
        <w:t>预 付 款 支 付 期 限 ：</w:t>
      </w:r>
      <w:r>
        <w:rPr>
          <w:u w:val="single"/>
        </w:rPr>
        <w:t xml:space="preserve">                               </w:t>
      </w:r>
      <w:r>
        <w:rPr>
          <w:spacing w:val="-3"/>
        </w:rPr>
        <w:t>。</w:t>
      </w:r>
      <w:r>
        <w:t xml:space="preserve"> </w:t>
      </w:r>
    </w:p>
    <w:p>
      <w:pPr>
        <w:pStyle w:val="10"/>
        <w:spacing w:before="12"/>
        <w:rPr>
          <w:sz w:val="9"/>
        </w:rPr>
      </w:pPr>
    </w:p>
    <w:p>
      <w:pPr>
        <w:pStyle w:val="10"/>
        <w:spacing w:before="72"/>
        <w:ind w:left="1358"/>
      </w:pPr>
      <w:r>
        <w:rPr>
          <w:spacing w:val="-3"/>
        </w:rPr>
        <w:t>预 付 款 扣 回 的 方 式 ：</w:t>
      </w:r>
      <w:r>
        <w:rPr>
          <w:u w:val="single"/>
        </w:rPr>
        <w:t xml:space="preserve">                            </w:t>
      </w:r>
      <w:r>
        <w:rPr>
          <w:spacing w:val="-3"/>
        </w:rPr>
        <w:t>。</w:t>
      </w:r>
      <w:r>
        <w:t xml:space="preserve"> </w:t>
      </w:r>
    </w:p>
    <w:p>
      <w:pPr>
        <w:pStyle w:val="10"/>
        <w:spacing w:before="12"/>
        <w:rPr>
          <w:sz w:val="9"/>
        </w:rPr>
      </w:pPr>
    </w:p>
    <w:p>
      <w:pPr>
        <w:pStyle w:val="22"/>
        <w:numPr>
          <w:ilvl w:val="2"/>
          <w:numId w:val="63"/>
        </w:numPr>
        <w:tabs>
          <w:tab w:val="left" w:pos="1994"/>
        </w:tabs>
        <w:spacing w:before="71"/>
        <w:ind w:left="1993" w:hanging="636"/>
        <w:rPr>
          <w:sz w:val="21"/>
        </w:rPr>
      </w:pPr>
      <w:r>
        <w:rPr>
          <w:spacing w:val="-3"/>
          <w:sz w:val="21"/>
        </w:rPr>
        <w:t>预付款担保</w:t>
      </w:r>
      <w:r>
        <w:rPr>
          <w:sz w:val="21"/>
        </w:rPr>
        <w:t xml:space="preserve"> </w:t>
      </w:r>
    </w:p>
    <w:p>
      <w:pPr>
        <w:pStyle w:val="10"/>
        <w:spacing w:before="7"/>
        <w:rPr>
          <w:sz w:val="15"/>
        </w:rPr>
      </w:pPr>
    </w:p>
    <w:p>
      <w:pPr>
        <w:pStyle w:val="10"/>
        <w:ind w:left="1358"/>
      </w:pPr>
      <w:r>
        <w:rPr>
          <w:spacing w:val="-3"/>
        </w:rPr>
        <w:t>承 包 人 提 交 预 付 款 担 保 的 期 限 ：</w:t>
      </w:r>
      <w:r>
        <w:rPr>
          <w:spacing w:val="2"/>
          <w:u w:val="single"/>
        </w:rPr>
        <w:t xml:space="preserve">             </w:t>
      </w:r>
      <w:r>
        <w:rPr>
          <w:spacing w:val="-3"/>
        </w:rPr>
        <w:t>。</w:t>
      </w:r>
      <w:r>
        <w:t xml:space="preserve"> </w:t>
      </w:r>
    </w:p>
    <w:p>
      <w:pPr>
        <w:pStyle w:val="10"/>
        <w:spacing w:before="12"/>
        <w:rPr>
          <w:sz w:val="9"/>
        </w:rPr>
      </w:pPr>
    </w:p>
    <w:p>
      <w:pPr>
        <w:pStyle w:val="10"/>
        <w:spacing w:before="72"/>
        <w:ind w:left="1358"/>
      </w:pPr>
      <w:r>
        <w:rPr>
          <w:spacing w:val="-3"/>
        </w:rPr>
        <w:t>预 付 款 担 保 的 形 式 为 ：</w:t>
      </w:r>
      <w:r>
        <w:rPr>
          <w:u w:val="single"/>
        </w:rPr>
        <w:t xml:space="preserve">                         </w:t>
      </w:r>
      <w:r>
        <w:rPr>
          <w:spacing w:val="-3"/>
        </w:rPr>
        <w:t>。</w:t>
      </w:r>
      <w:r>
        <w:t xml:space="preserve"> </w:t>
      </w:r>
    </w:p>
    <w:p>
      <w:pPr>
        <w:pStyle w:val="10"/>
        <w:rPr>
          <w:sz w:val="20"/>
        </w:rPr>
      </w:pPr>
    </w:p>
    <w:p>
      <w:pPr>
        <w:pStyle w:val="10"/>
        <w:spacing w:before="3"/>
        <w:rPr>
          <w:sz w:val="15"/>
        </w:rPr>
      </w:pPr>
    </w:p>
    <w:p>
      <w:pPr>
        <w:pStyle w:val="5"/>
        <w:numPr>
          <w:ilvl w:val="1"/>
          <w:numId w:val="63"/>
        </w:numPr>
        <w:tabs>
          <w:tab w:val="left" w:pos="1506"/>
        </w:tabs>
        <w:ind w:hanging="568"/>
        <w:rPr>
          <w:sz w:val="26"/>
        </w:rPr>
      </w:pPr>
      <w:bookmarkStart w:id="258" w:name="12.3_计量"/>
      <w:bookmarkEnd w:id="258"/>
      <w:r>
        <w:rPr>
          <w:spacing w:val="-2"/>
        </w:rPr>
        <w:t>计量</w:t>
      </w:r>
      <w:r>
        <w:rPr>
          <w:w w:val="99"/>
        </w:rPr>
        <w:t xml:space="preserve"> </w:t>
      </w:r>
    </w:p>
    <w:p>
      <w:pPr>
        <w:pStyle w:val="10"/>
        <w:spacing w:before="8"/>
        <w:rPr>
          <w:b/>
          <w:sz w:val="40"/>
        </w:rPr>
      </w:pPr>
    </w:p>
    <w:p>
      <w:pPr>
        <w:pStyle w:val="22"/>
        <w:numPr>
          <w:ilvl w:val="2"/>
          <w:numId w:val="63"/>
        </w:numPr>
        <w:tabs>
          <w:tab w:val="left" w:pos="1994"/>
        </w:tabs>
        <w:ind w:left="1993" w:hanging="636"/>
        <w:rPr>
          <w:sz w:val="21"/>
        </w:rPr>
      </w:pPr>
      <w:r>
        <w:rPr>
          <w:spacing w:val="-3"/>
          <w:sz w:val="21"/>
        </w:rPr>
        <w:t>计量原则</w:t>
      </w:r>
      <w:r>
        <w:rPr>
          <w:sz w:val="21"/>
        </w:rPr>
        <w:t xml:space="preserve"> </w:t>
      </w:r>
    </w:p>
    <w:p>
      <w:pPr>
        <w:pStyle w:val="10"/>
        <w:spacing w:before="7"/>
        <w:rPr>
          <w:sz w:val="15"/>
        </w:rPr>
      </w:pPr>
    </w:p>
    <w:p>
      <w:pPr>
        <w:pStyle w:val="10"/>
        <w:ind w:left="1358"/>
      </w:pPr>
      <w:r>
        <w:t>工 程 量 计 算 规 则 ：</w:t>
      </w:r>
      <w:r>
        <w:rPr>
          <w:u w:val="single"/>
        </w:rPr>
        <w:t xml:space="preserve"> </w:t>
      </w:r>
      <w:r>
        <w:t xml:space="preserve">。 </w:t>
      </w:r>
    </w:p>
    <w:p>
      <w:pPr>
        <w:pStyle w:val="10"/>
        <w:spacing w:before="12"/>
        <w:rPr>
          <w:sz w:val="9"/>
        </w:rPr>
      </w:pPr>
    </w:p>
    <w:p>
      <w:pPr>
        <w:pStyle w:val="22"/>
        <w:numPr>
          <w:ilvl w:val="2"/>
          <w:numId w:val="63"/>
        </w:numPr>
        <w:tabs>
          <w:tab w:val="left" w:pos="1994"/>
        </w:tabs>
        <w:spacing w:before="72"/>
        <w:ind w:left="1993" w:hanging="636"/>
        <w:rPr>
          <w:sz w:val="21"/>
        </w:rPr>
      </w:pPr>
      <w:r>
        <w:rPr>
          <w:spacing w:val="-3"/>
          <w:sz w:val="21"/>
        </w:rPr>
        <w:t>计量周期</w:t>
      </w:r>
      <w:r>
        <w:rPr>
          <w:sz w:val="21"/>
        </w:rPr>
        <w:t xml:space="preserve"> </w:t>
      </w:r>
    </w:p>
    <w:p>
      <w:pPr>
        <w:pStyle w:val="10"/>
        <w:spacing w:before="6"/>
        <w:rPr>
          <w:sz w:val="15"/>
        </w:rPr>
      </w:pPr>
    </w:p>
    <w:p>
      <w:pPr>
        <w:pStyle w:val="10"/>
        <w:ind w:left="1358"/>
      </w:pPr>
      <w:r>
        <w:t>关 于 计 量 周 期 的 约 定 ：</w:t>
      </w:r>
      <w:r>
        <w:rPr>
          <w:u w:val="single"/>
        </w:rPr>
        <w:t xml:space="preserve"> </w:t>
      </w:r>
      <w:r>
        <w:t xml:space="preserve">。 </w:t>
      </w:r>
    </w:p>
    <w:p>
      <w:pPr>
        <w:pStyle w:val="10"/>
        <w:rPr>
          <w:sz w:val="10"/>
        </w:rPr>
      </w:pPr>
    </w:p>
    <w:p>
      <w:pPr>
        <w:pStyle w:val="22"/>
        <w:numPr>
          <w:ilvl w:val="2"/>
          <w:numId w:val="63"/>
        </w:numPr>
        <w:tabs>
          <w:tab w:val="left" w:pos="1994"/>
        </w:tabs>
        <w:spacing w:before="71"/>
        <w:ind w:left="1993" w:hanging="636"/>
        <w:rPr>
          <w:sz w:val="21"/>
        </w:rPr>
      </w:pPr>
      <w:r>
        <w:rPr>
          <w:spacing w:val="-3"/>
          <w:sz w:val="21"/>
        </w:rPr>
        <w:t>单价合同的计量</w:t>
      </w:r>
      <w:r>
        <w:rPr>
          <w:sz w:val="21"/>
        </w:rPr>
        <w:t xml:space="preserve"> </w:t>
      </w:r>
    </w:p>
    <w:p>
      <w:pPr>
        <w:pStyle w:val="10"/>
        <w:spacing w:before="7"/>
        <w:rPr>
          <w:sz w:val="15"/>
        </w:rPr>
      </w:pPr>
    </w:p>
    <w:p>
      <w:pPr>
        <w:pStyle w:val="10"/>
        <w:ind w:left="1358"/>
      </w:pPr>
      <w:r>
        <w:t>关 于 单 价 合 同 计 量 的 约 定 ：</w:t>
      </w:r>
      <w:r>
        <w:rPr>
          <w:u w:val="single"/>
        </w:rPr>
        <w:t xml:space="preserve"> </w:t>
      </w:r>
      <w:r>
        <w:t xml:space="preserve">。 </w:t>
      </w:r>
    </w:p>
    <w:p>
      <w:pPr>
        <w:pStyle w:val="10"/>
        <w:spacing w:before="12"/>
        <w:rPr>
          <w:sz w:val="9"/>
        </w:rPr>
      </w:pPr>
    </w:p>
    <w:p>
      <w:pPr>
        <w:pStyle w:val="22"/>
        <w:numPr>
          <w:ilvl w:val="2"/>
          <w:numId w:val="63"/>
        </w:numPr>
        <w:tabs>
          <w:tab w:val="left" w:pos="1994"/>
        </w:tabs>
        <w:spacing w:before="72"/>
        <w:ind w:left="1993" w:hanging="636"/>
        <w:rPr>
          <w:sz w:val="21"/>
        </w:rPr>
      </w:pPr>
      <w:r>
        <w:rPr>
          <w:spacing w:val="-3"/>
          <w:sz w:val="21"/>
        </w:rPr>
        <w:t>总价合同的计量</w:t>
      </w:r>
      <w:r>
        <w:rPr>
          <w:sz w:val="21"/>
        </w:rPr>
        <w:t xml:space="preserve"> </w:t>
      </w:r>
    </w:p>
    <w:p>
      <w:pPr>
        <w:pStyle w:val="10"/>
        <w:spacing w:before="6"/>
        <w:rPr>
          <w:sz w:val="15"/>
        </w:rPr>
      </w:pPr>
    </w:p>
    <w:p>
      <w:pPr>
        <w:pStyle w:val="10"/>
        <w:ind w:left="1358"/>
      </w:pPr>
      <w:r>
        <w:t>关 于 总 价 合 同 计 量 的 约 定 ：</w:t>
      </w:r>
      <w:r>
        <w:rPr>
          <w:u w:val="single"/>
        </w:rPr>
        <w:t xml:space="preserve"> </w:t>
      </w:r>
      <w:r>
        <w:t xml:space="preserve">。 </w:t>
      </w:r>
    </w:p>
    <w:p>
      <w:pPr>
        <w:pStyle w:val="10"/>
        <w:spacing w:before="12"/>
        <w:rPr>
          <w:sz w:val="9"/>
        </w:rPr>
      </w:pPr>
    </w:p>
    <w:p>
      <w:pPr>
        <w:pStyle w:val="22"/>
        <w:numPr>
          <w:ilvl w:val="2"/>
          <w:numId w:val="63"/>
        </w:numPr>
        <w:tabs>
          <w:tab w:val="left" w:pos="2043"/>
        </w:tabs>
        <w:spacing w:before="72" w:line="417" w:lineRule="auto"/>
        <w:ind w:left="938" w:right="1452" w:firstLine="420"/>
        <w:rPr>
          <w:sz w:val="21"/>
        </w:rPr>
      </w:pPr>
      <w:r>
        <w:rPr>
          <w:spacing w:val="-5"/>
          <w:sz w:val="21"/>
        </w:rPr>
        <w:t xml:space="preserve">总价合同采用支付分解表计量支付的，是否适用第 </w:t>
      </w:r>
      <w:r>
        <w:rPr>
          <w:sz w:val="21"/>
        </w:rPr>
        <w:t>12.3.4</w:t>
      </w:r>
      <w:r>
        <w:rPr>
          <w:spacing w:val="-3"/>
          <w:sz w:val="21"/>
        </w:rPr>
        <w:t xml:space="preserve"> 项〔总价合同的计量〕约定进 行 计 量 ：</w:t>
      </w:r>
      <w:r>
        <w:rPr>
          <w:spacing w:val="23"/>
          <w:sz w:val="21"/>
        </w:rPr>
        <w:t xml:space="preserve"> 。</w:t>
      </w:r>
      <w:r>
        <w:rPr>
          <w:sz w:val="21"/>
        </w:rPr>
        <w:t xml:space="preserve"> </w:t>
      </w:r>
    </w:p>
    <w:p>
      <w:pPr>
        <w:pStyle w:val="22"/>
        <w:numPr>
          <w:ilvl w:val="2"/>
          <w:numId w:val="63"/>
        </w:numPr>
        <w:tabs>
          <w:tab w:val="left" w:pos="1994"/>
        </w:tabs>
        <w:ind w:left="1993" w:hanging="636"/>
        <w:rPr>
          <w:sz w:val="21"/>
        </w:rPr>
      </w:pPr>
      <w:r>
        <w:rPr>
          <w:spacing w:val="-3"/>
          <w:sz w:val="21"/>
        </w:rPr>
        <w:t>其他价格形式合同的计量</w:t>
      </w:r>
      <w:r>
        <w:rPr>
          <w:sz w:val="21"/>
        </w:rPr>
        <w:t xml:space="preserve"> </w:t>
      </w:r>
    </w:p>
    <w:p>
      <w:pPr>
        <w:pStyle w:val="10"/>
        <w:spacing w:before="7"/>
        <w:rPr>
          <w:sz w:val="15"/>
        </w:rPr>
      </w:pPr>
    </w:p>
    <w:p>
      <w:pPr>
        <w:pStyle w:val="10"/>
        <w:ind w:left="1358"/>
      </w:pPr>
      <w:r>
        <w:t>其他价格形式的计量方式和程序：</w:t>
      </w:r>
      <w:r>
        <w:rPr>
          <w:u w:val="single"/>
        </w:rPr>
        <w:t xml:space="preserve">                                               </w:t>
      </w:r>
      <w:r>
        <w:t xml:space="preserve"> </w:t>
      </w:r>
    </w:p>
    <w:p>
      <w:pPr>
        <w:pStyle w:val="10"/>
        <w:spacing w:before="12"/>
        <w:rPr>
          <w:sz w:val="9"/>
        </w:rPr>
      </w:pPr>
    </w:p>
    <w:p>
      <w:pPr>
        <w:pStyle w:val="10"/>
        <w:spacing w:before="72"/>
        <w:ind w:left="938"/>
      </w:pPr>
      <w:r>
        <w:rPr>
          <w:u w:val="single"/>
        </w:rPr>
        <w:t xml:space="preserve">                                                         </w:t>
      </w:r>
      <w:r>
        <w:t xml:space="preserve">。 </w:t>
      </w:r>
    </w:p>
    <w:p>
      <w:pPr>
        <w:sectPr>
          <w:pgSz w:w="11910" w:h="16840"/>
          <w:pgMar w:top="1160" w:right="0" w:bottom="1180" w:left="480" w:header="0" w:footer="919" w:gutter="0"/>
          <w:cols w:space="720" w:num="1"/>
        </w:sectPr>
      </w:pPr>
    </w:p>
    <w:p>
      <w:pPr>
        <w:pStyle w:val="5"/>
        <w:numPr>
          <w:ilvl w:val="1"/>
          <w:numId w:val="63"/>
        </w:numPr>
        <w:tabs>
          <w:tab w:val="left" w:pos="1506"/>
        </w:tabs>
        <w:spacing w:before="49"/>
        <w:ind w:hanging="568"/>
        <w:rPr>
          <w:sz w:val="26"/>
        </w:rPr>
      </w:pPr>
      <w:bookmarkStart w:id="259" w:name="12.4_工程进度款支付"/>
      <w:bookmarkEnd w:id="259"/>
      <w:r>
        <w:t>工程进度款支付</w:t>
      </w:r>
      <w:r>
        <w:rPr>
          <w:w w:val="99"/>
        </w:rPr>
        <w:t xml:space="preserve"> </w:t>
      </w:r>
    </w:p>
    <w:p>
      <w:pPr>
        <w:pStyle w:val="10"/>
        <w:spacing w:before="8"/>
        <w:rPr>
          <w:b/>
          <w:sz w:val="40"/>
        </w:rPr>
      </w:pPr>
    </w:p>
    <w:p>
      <w:pPr>
        <w:pStyle w:val="22"/>
        <w:numPr>
          <w:ilvl w:val="2"/>
          <w:numId w:val="63"/>
        </w:numPr>
        <w:tabs>
          <w:tab w:val="left" w:pos="1994"/>
        </w:tabs>
        <w:ind w:left="1993" w:hanging="636"/>
        <w:rPr>
          <w:sz w:val="21"/>
        </w:rPr>
      </w:pPr>
      <w:r>
        <w:rPr>
          <w:spacing w:val="-3"/>
          <w:sz w:val="21"/>
        </w:rPr>
        <w:t>付款周期</w:t>
      </w:r>
      <w:r>
        <w:rPr>
          <w:sz w:val="21"/>
        </w:rPr>
        <w:t xml:space="preserve"> </w:t>
      </w:r>
    </w:p>
    <w:p>
      <w:pPr>
        <w:pStyle w:val="10"/>
        <w:spacing w:before="7"/>
        <w:rPr>
          <w:sz w:val="15"/>
        </w:rPr>
      </w:pPr>
    </w:p>
    <w:p>
      <w:pPr>
        <w:pStyle w:val="10"/>
        <w:ind w:left="1358"/>
      </w:pPr>
      <w:r>
        <w:t>关 于 付 款 周 期 的 约 定 ：</w:t>
      </w:r>
      <w:r>
        <w:rPr>
          <w:u w:val="single"/>
        </w:rPr>
        <w:t xml:space="preserve"> </w:t>
      </w:r>
      <w:r>
        <w:t xml:space="preserve">。 </w:t>
      </w:r>
    </w:p>
    <w:p>
      <w:pPr>
        <w:pStyle w:val="10"/>
        <w:spacing w:before="12"/>
        <w:rPr>
          <w:sz w:val="9"/>
        </w:rPr>
      </w:pPr>
    </w:p>
    <w:p>
      <w:pPr>
        <w:pStyle w:val="22"/>
        <w:numPr>
          <w:ilvl w:val="2"/>
          <w:numId w:val="63"/>
        </w:numPr>
        <w:tabs>
          <w:tab w:val="left" w:pos="1994"/>
        </w:tabs>
        <w:spacing w:before="72"/>
        <w:ind w:left="1993" w:hanging="636"/>
        <w:rPr>
          <w:sz w:val="21"/>
        </w:rPr>
      </w:pPr>
      <w:r>
        <w:rPr>
          <w:spacing w:val="-3"/>
          <w:sz w:val="21"/>
        </w:rPr>
        <w:t>进度付款申请单的编制</w:t>
      </w:r>
      <w:r>
        <w:rPr>
          <w:sz w:val="21"/>
        </w:rPr>
        <w:t xml:space="preserve"> </w:t>
      </w:r>
    </w:p>
    <w:p>
      <w:pPr>
        <w:pStyle w:val="10"/>
        <w:spacing w:before="6"/>
        <w:rPr>
          <w:sz w:val="15"/>
        </w:rPr>
      </w:pPr>
    </w:p>
    <w:p>
      <w:pPr>
        <w:pStyle w:val="10"/>
        <w:ind w:left="1358"/>
      </w:pPr>
      <w:r>
        <w:t>关于进度付款申请单编制的约定：</w:t>
      </w:r>
      <w:r>
        <w:rPr>
          <w:u w:val="single"/>
        </w:rPr>
        <w:t xml:space="preserve">                                               </w:t>
      </w:r>
      <w:r>
        <w:t xml:space="preserve"> </w:t>
      </w:r>
    </w:p>
    <w:p>
      <w:pPr>
        <w:pStyle w:val="10"/>
        <w:spacing w:before="12"/>
        <w:rPr>
          <w:sz w:val="9"/>
        </w:rPr>
      </w:pPr>
    </w:p>
    <w:p>
      <w:pPr>
        <w:pStyle w:val="10"/>
        <w:spacing w:before="72"/>
        <w:ind w:left="938"/>
      </w:pPr>
      <w:r>
        <w:rPr>
          <w:u w:val="single"/>
        </w:rPr>
        <w:t xml:space="preserve">                                                         </w:t>
      </w:r>
      <w:r>
        <w:t xml:space="preserve">。 </w:t>
      </w:r>
    </w:p>
    <w:p>
      <w:pPr>
        <w:pStyle w:val="10"/>
        <w:spacing w:before="12"/>
        <w:rPr>
          <w:sz w:val="9"/>
        </w:rPr>
      </w:pPr>
    </w:p>
    <w:p>
      <w:pPr>
        <w:pStyle w:val="22"/>
        <w:numPr>
          <w:ilvl w:val="2"/>
          <w:numId w:val="63"/>
        </w:numPr>
        <w:tabs>
          <w:tab w:val="left" w:pos="1994"/>
        </w:tabs>
        <w:spacing w:before="72"/>
        <w:ind w:left="1993" w:hanging="636"/>
        <w:rPr>
          <w:sz w:val="21"/>
        </w:rPr>
      </w:pPr>
      <w:r>
        <w:rPr>
          <w:spacing w:val="-3"/>
          <w:sz w:val="21"/>
        </w:rPr>
        <w:t>进度付款申请单的提交</w:t>
      </w:r>
      <w:r>
        <w:rPr>
          <w:sz w:val="21"/>
        </w:rPr>
        <w:t xml:space="preserve"> </w:t>
      </w:r>
    </w:p>
    <w:p>
      <w:pPr>
        <w:pStyle w:val="10"/>
        <w:spacing w:before="6"/>
        <w:rPr>
          <w:sz w:val="15"/>
        </w:rPr>
      </w:pPr>
    </w:p>
    <w:p>
      <w:pPr>
        <w:pStyle w:val="22"/>
        <w:numPr>
          <w:ilvl w:val="0"/>
          <w:numId w:val="75"/>
        </w:numPr>
        <w:tabs>
          <w:tab w:val="left" w:pos="1888"/>
        </w:tabs>
        <w:ind w:hanging="530"/>
        <w:rPr>
          <w:sz w:val="21"/>
        </w:rPr>
      </w:pPr>
      <w:r>
        <w:rPr>
          <w:spacing w:val="-3"/>
          <w:sz w:val="21"/>
        </w:rPr>
        <w:t>单价合同进度付款申请单提交的约定：</w:t>
      </w:r>
      <w:r>
        <w:rPr>
          <w:sz w:val="21"/>
          <w:u w:val="single"/>
        </w:rPr>
        <w:t xml:space="preserve">              </w:t>
      </w:r>
      <w:r>
        <w:rPr>
          <w:spacing w:val="7"/>
          <w:sz w:val="21"/>
        </w:rPr>
        <w:t xml:space="preserve"> 。</w:t>
      </w:r>
      <w:r>
        <w:rPr>
          <w:sz w:val="21"/>
        </w:rPr>
        <w:t xml:space="preserve"> </w:t>
      </w:r>
    </w:p>
    <w:p>
      <w:pPr>
        <w:pStyle w:val="10"/>
        <w:spacing w:before="12"/>
        <w:rPr>
          <w:sz w:val="9"/>
        </w:rPr>
      </w:pPr>
    </w:p>
    <w:p>
      <w:pPr>
        <w:pStyle w:val="22"/>
        <w:numPr>
          <w:ilvl w:val="0"/>
          <w:numId w:val="75"/>
        </w:numPr>
        <w:tabs>
          <w:tab w:val="left" w:pos="1888"/>
        </w:tabs>
        <w:spacing w:before="72"/>
        <w:ind w:hanging="530"/>
        <w:rPr>
          <w:sz w:val="21"/>
        </w:rPr>
      </w:pPr>
      <w:r>
        <w:rPr>
          <w:spacing w:val="-3"/>
          <w:sz w:val="21"/>
        </w:rPr>
        <w:t>总价合同进度付款申请单提交的约定：</w:t>
      </w:r>
      <w:r>
        <w:rPr>
          <w:sz w:val="21"/>
          <w:u w:val="single"/>
        </w:rPr>
        <w:t xml:space="preserve">              </w:t>
      </w:r>
      <w:r>
        <w:rPr>
          <w:spacing w:val="6"/>
          <w:sz w:val="21"/>
        </w:rPr>
        <w:t xml:space="preserve"> 。</w:t>
      </w:r>
      <w:r>
        <w:rPr>
          <w:sz w:val="21"/>
        </w:rPr>
        <w:t xml:space="preserve"> </w:t>
      </w:r>
    </w:p>
    <w:p>
      <w:pPr>
        <w:pStyle w:val="10"/>
        <w:rPr>
          <w:sz w:val="10"/>
        </w:rPr>
      </w:pPr>
    </w:p>
    <w:p>
      <w:pPr>
        <w:pStyle w:val="10"/>
        <w:spacing w:before="71"/>
        <w:ind w:left="1358"/>
      </w:pPr>
      <w:r>
        <w:t>（3）其他价格形式合同进度付款申请单提交的约定：</w:t>
      </w:r>
      <w:r>
        <w:rPr>
          <w:u w:val="single"/>
        </w:rPr>
        <w:t xml:space="preserve">                              </w:t>
      </w:r>
      <w:r>
        <w:t xml:space="preserve"> </w:t>
      </w:r>
    </w:p>
    <w:p>
      <w:pPr>
        <w:pStyle w:val="10"/>
        <w:rPr>
          <w:sz w:val="10"/>
        </w:rPr>
      </w:pPr>
    </w:p>
    <w:p>
      <w:pPr>
        <w:pStyle w:val="10"/>
        <w:spacing w:before="71"/>
        <w:ind w:left="938"/>
      </w:pPr>
      <w:r>
        <w:rPr>
          <w:u w:val="single"/>
        </w:rPr>
        <w:t xml:space="preserve">                                                         </w:t>
      </w:r>
      <w:r>
        <w:t xml:space="preserve">。 </w:t>
      </w:r>
    </w:p>
    <w:p>
      <w:pPr>
        <w:pStyle w:val="10"/>
        <w:spacing w:before="12"/>
        <w:rPr>
          <w:sz w:val="9"/>
        </w:rPr>
      </w:pPr>
    </w:p>
    <w:p>
      <w:pPr>
        <w:pStyle w:val="22"/>
        <w:numPr>
          <w:ilvl w:val="2"/>
          <w:numId w:val="63"/>
        </w:numPr>
        <w:tabs>
          <w:tab w:val="left" w:pos="1994"/>
        </w:tabs>
        <w:spacing w:before="72"/>
        <w:ind w:left="1993" w:hanging="636"/>
        <w:rPr>
          <w:sz w:val="21"/>
        </w:rPr>
      </w:pPr>
      <w:r>
        <w:rPr>
          <w:spacing w:val="-3"/>
          <w:sz w:val="21"/>
        </w:rPr>
        <w:t>进度款审核和支付</w:t>
      </w:r>
      <w:r>
        <w:rPr>
          <w:sz w:val="21"/>
        </w:rPr>
        <w:t xml:space="preserve"> </w:t>
      </w:r>
    </w:p>
    <w:p>
      <w:pPr>
        <w:pStyle w:val="10"/>
        <w:spacing w:before="6"/>
        <w:rPr>
          <w:sz w:val="15"/>
        </w:rPr>
      </w:pPr>
    </w:p>
    <w:p>
      <w:pPr>
        <w:pStyle w:val="10"/>
        <w:spacing w:before="1"/>
        <w:ind w:left="1358"/>
      </w:pPr>
      <w:r>
        <w:t>（1）监理人审查并报送发包人的期限：</w:t>
      </w:r>
      <w:r>
        <w:rPr>
          <w:u w:val="single"/>
        </w:rPr>
        <w:t xml:space="preserve"> </w:t>
      </w:r>
      <w:r>
        <w:t xml:space="preserve">。 </w:t>
      </w:r>
    </w:p>
    <w:p>
      <w:pPr>
        <w:pStyle w:val="10"/>
        <w:spacing w:before="12"/>
        <w:rPr>
          <w:sz w:val="9"/>
        </w:rPr>
      </w:pPr>
    </w:p>
    <w:p>
      <w:pPr>
        <w:pStyle w:val="10"/>
        <w:spacing w:before="71"/>
        <w:ind w:left="1358"/>
      </w:pPr>
      <w:r>
        <w:t>发包人完成审批并签发进度款支付证书的期限：</w:t>
      </w:r>
      <w:r>
        <w:rPr>
          <w:u w:val="single"/>
        </w:rPr>
        <w:t xml:space="preserve">                                   </w:t>
      </w:r>
      <w:r>
        <w:t xml:space="preserve"> </w:t>
      </w:r>
    </w:p>
    <w:p>
      <w:pPr>
        <w:pStyle w:val="10"/>
        <w:spacing w:before="12"/>
        <w:rPr>
          <w:sz w:val="9"/>
        </w:rPr>
      </w:pPr>
    </w:p>
    <w:p>
      <w:pPr>
        <w:pStyle w:val="10"/>
        <w:spacing w:before="72"/>
        <w:ind w:left="938"/>
      </w:pP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spacing w:val="-1"/>
          <w:u w:val="single"/>
        </w:rPr>
        <w:t xml:space="preserve"> </w:t>
      </w:r>
      <w:r>
        <w:rPr>
          <w:u w:val="single"/>
        </w:rPr>
        <w:t xml:space="preserve">  </w:t>
      </w:r>
      <w:r>
        <w:rPr>
          <w:spacing w:val="-3"/>
          <w:u w:val="single"/>
        </w:rPr>
        <w:t xml:space="preserve"> </w:t>
      </w:r>
      <w:r>
        <w:rPr>
          <w:u w:val="single"/>
        </w:rPr>
        <w:t xml:space="preserve"> </w:t>
      </w:r>
      <w:r>
        <w:rPr>
          <w:spacing w:val="-3"/>
        </w:rPr>
        <w:t>。</w:t>
      </w:r>
      <w:r>
        <w:t xml:space="preserve"> </w:t>
      </w:r>
    </w:p>
    <w:p>
      <w:pPr>
        <w:pStyle w:val="10"/>
        <w:spacing w:before="12"/>
        <w:rPr>
          <w:sz w:val="9"/>
        </w:rPr>
      </w:pPr>
    </w:p>
    <w:p>
      <w:pPr>
        <w:pStyle w:val="10"/>
        <w:spacing w:before="71"/>
        <w:ind w:left="1358"/>
      </w:pPr>
      <w:r>
        <w:t>（2）</w:t>
      </w:r>
      <w:r>
        <w:rPr>
          <w:spacing w:val="-3"/>
        </w:rPr>
        <w:t xml:space="preserve"> 发 包 人 支 付 进 度 款 的 期 限 ：</w:t>
      </w:r>
      <w:r>
        <w:rPr>
          <w:spacing w:val="2"/>
          <w:u w:val="single"/>
        </w:rPr>
        <w:t xml:space="preserve">            </w:t>
      </w:r>
      <w:r>
        <w:rPr>
          <w:spacing w:val="-3"/>
        </w:rPr>
        <w:t>。</w:t>
      </w:r>
      <w:r>
        <w:t xml:space="preserve"> </w:t>
      </w:r>
    </w:p>
    <w:p>
      <w:pPr>
        <w:pStyle w:val="10"/>
        <w:rPr>
          <w:sz w:val="10"/>
        </w:rPr>
      </w:pPr>
    </w:p>
    <w:p>
      <w:pPr>
        <w:pStyle w:val="10"/>
        <w:spacing w:before="71"/>
        <w:ind w:left="2232" w:right="2640"/>
        <w:jc w:val="center"/>
      </w:pPr>
      <w:r>
        <w:t>发包人逾期支付进度款的违约金的计算方式：</w:t>
      </w:r>
      <w:r>
        <w:rPr>
          <w:u w:val="single"/>
        </w:rPr>
        <w:t xml:space="preserve">                                    </w:t>
      </w:r>
      <w:r>
        <w:t xml:space="preserve"> </w:t>
      </w:r>
    </w:p>
    <w:p>
      <w:pPr>
        <w:pStyle w:val="10"/>
        <w:rPr>
          <w:sz w:val="10"/>
        </w:rPr>
      </w:pPr>
    </w:p>
    <w:p>
      <w:pPr>
        <w:pStyle w:val="10"/>
        <w:spacing w:before="72"/>
        <w:ind w:left="938"/>
      </w:pPr>
      <w:r>
        <w:rPr>
          <w:u w:val="single"/>
        </w:rPr>
        <w:t xml:space="preserve">                                                         </w:t>
      </w:r>
      <w:r>
        <w:t xml:space="preserve">。 </w:t>
      </w:r>
    </w:p>
    <w:p>
      <w:pPr>
        <w:pStyle w:val="10"/>
        <w:spacing w:before="11"/>
        <w:rPr>
          <w:sz w:val="9"/>
        </w:rPr>
      </w:pPr>
    </w:p>
    <w:p>
      <w:pPr>
        <w:pStyle w:val="10"/>
        <w:spacing w:before="72"/>
        <w:ind w:left="1358"/>
      </w:pPr>
      <w:r>
        <w:t xml:space="preserve">12.4.6 支付分解表的编制 </w:t>
      </w:r>
    </w:p>
    <w:p>
      <w:pPr>
        <w:pStyle w:val="10"/>
        <w:spacing w:before="7"/>
        <w:rPr>
          <w:sz w:val="15"/>
        </w:rPr>
      </w:pPr>
    </w:p>
    <w:p>
      <w:pPr>
        <w:pStyle w:val="10"/>
        <w:ind w:left="1358"/>
      </w:pPr>
      <w:r>
        <w:t>2、总价合同支付分解表的编制与审批：</w:t>
      </w:r>
      <w:r>
        <w:rPr>
          <w:u w:val="single"/>
        </w:rPr>
        <w:t xml:space="preserve">                                         </w:t>
      </w:r>
      <w:r>
        <w:t xml:space="preserve"> </w:t>
      </w:r>
    </w:p>
    <w:p>
      <w:pPr>
        <w:pStyle w:val="10"/>
        <w:spacing w:before="12"/>
        <w:rPr>
          <w:sz w:val="9"/>
        </w:rPr>
      </w:pPr>
    </w:p>
    <w:p>
      <w:pPr>
        <w:pStyle w:val="10"/>
        <w:spacing w:before="71"/>
        <w:ind w:left="938"/>
      </w:pPr>
      <w:r>
        <w:rPr>
          <w:u w:val="single"/>
        </w:rPr>
        <w:t xml:space="preserve">                                                         </w:t>
      </w:r>
      <w:r>
        <w:t xml:space="preserve">。 </w:t>
      </w:r>
    </w:p>
    <w:p>
      <w:pPr>
        <w:pStyle w:val="10"/>
        <w:rPr>
          <w:sz w:val="10"/>
        </w:rPr>
      </w:pPr>
    </w:p>
    <w:p>
      <w:pPr>
        <w:pStyle w:val="10"/>
        <w:spacing w:before="71"/>
        <w:ind w:left="1358"/>
      </w:pPr>
      <w:r>
        <w:t>3、单价合同的总价项目支付分解表的编制与审批：</w:t>
      </w:r>
      <w:r>
        <w:rPr>
          <w:u w:val="single"/>
        </w:rPr>
        <w:t xml:space="preserve">                                </w:t>
      </w:r>
      <w:r>
        <w:t xml:space="preserve"> </w:t>
      </w:r>
    </w:p>
    <w:p>
      <w:pPr>
        <w:pStyle w:val="10"/>
        <w:spacing w:before="12"/>
        <w:rPr>
          <w:sz w:val="9"/>
        </w:rPr>
      </w:pPr>
    </w:p>
    <w:p>
      <w:pPr>
        <w:pStyle w:val="10"/>
        <w:spacing w:before="72"/>
        <w:ind w:left="938"/>
      </w:pPr>
      <w:r>
        <w:rPr>
          <w:u w:val="single"/>
        </w:rPr>
        <w:t xml:space="preserve">                                                         </w:t>
      </w:r>
      <w:r>
        <w:t xml:space="preserve">。 </w:t>
      </w:r>
    </w:p>
    <w:p>
      <w:pPr>
        <w:pStyle w:val="10"/>
        <w:rPr>
          <w:sz w:val="20"/>
        </w:rPr>
      </w:pPr>
    </w:p>
    <w:p>
      <w:pPr>
        <w:pStyle w:val="3"/>
        <w:numPr>
          <w:ilvl w:val="0"/>
          <w:numId w:val="63"/>
        </w:numPr>
        <w:tabs>
          <w:tab w:val="left" w:pos="1501"/>
        </w:tabs>
        <w:spacing w:before="209"/>
        <w:ind w:left="1500" w:hanging="563"/>
        <w:rPr>
          <w:rFonts w:ascii="Times New Roman" w:eastAsia="Times New Roman"/>
        </w:rPr>
      </w:pPr>
      <w:bookmarkStart w:id="260" w:name="_bookmark108"/>
      <w:bookmarkEnd w:id="260"/>
      <w:bookmarkStart w:id="261" w:name="13._验收和工程试车"/>
      <w:bookmarkEnd w:id="261"/>
      <w:r>
        <w:rPr>
          <w:w w:val="95"/>
        </w:rPr>
        <w:t>验收和工程试车</w:t>
      </w:r>
    </w:p>
    <w:p>
      <w:pPr>
        <w:pStyle w:val="10"/>
        <w:spacing w:before="11"/>
        <w:rPr>
          <w:b/>
          <w:sz w:val="40"/>
        </w:rPr>
      </w:pPr>
    </w:p>
    <w:p>
      <w:pPr>
        <w:pStyle w:val="5"/>
        <w:numPr>
          <w:ilvl w:val="1"/>
          <w:numId w:val="63"/>
        </w:numPr>
        <w:tabs>
          <w:tab w:val="left" w:pos="1506"/>
        </w:tabs>
        <w:spacing w:before="0"/>
        <w:ind w:hanging="568"/>
        <w:rPr>
          <w:sz w:val="26"/>
        </w:rPr>
      </w:pPr>
      <w:bookmarkStart w:id="262" w:name="13.1_分部分项工程验收"/>
      <w:bookmarkEnd w:id="262"/>
      <w:r>
        <w:rPr>
          <w:w w:val="95"/>
        </w:rPr>
        <w:t>分部分项工程验收</w:t>
      </w:r>
      <w:r>
        <w:rPr>
          <w:w w:val="99"/>
        </w:rPr>
        <w:t xml:space="preserve"> </w:t>
      </w:r>
    </w:p>
    <w:p>
      <w:pPr>
        <w:pStyle w:val="10"/>
        <w:spacing w:before="8"/>
        <w:rPr>
          <w:b/>
          <w:sz w:val="40"/>
        </w:rPr>
      </w:pPr>
    </w:p>
    <w:p>
      <w:pPr>
        <w:pStyle w:val="10"/>
        <w:ind w:left="1358"/>
      </w:pPr>
      <w:r>
        <w:t xml:space="preserve">13.1.2 监理人不能按时进行验收时，应提前 小时提交书面延期要求。 </w:t>
      </w:r>
    </w:p>
    <w:p>
      <w:pPr>
        <w:pStyle w:val="10"/>
        <w:spacing w:before="12"/>
        <w:rPr>
          <w:sz w:val="9"/>
        </w:rPr>
      </w:pPr>
    </w:p>
    <w:p>
      <w:pPr>
        <w:pStyle w:val="10"/>
        <w:spacing w:before="71"/>
        <w:ind w:left="1358"/>
        <w:rPr>
          <w:b/>
        </w:rPr>
      </w:pPr>
      <w:r>
        <w:t>关于延期最长不得超过：</w:t>
      </w:r>
      <w:r>
        <w:rPr>
          <w:u w:val="single"/>
        </w:rPr>
        <w:t xml:space="preserve"> </w:t>
      </w:r>
      <w:r>
        <w:t>小时。</w:t>
      </w:r>
      <w:r>
        <w:rPr>
          <w:b/>
          <w:w w:val="99"/>
        </w:rPr>
        <w:t xml:space="preserve"> </w:t>
      </w:r>
    </w:p>
    <w:p>
      <w:pPr>
        <w:sectPr>
          <w:pgSz w:w="11910" w:h="16840"/>
          <w:pgMar w:top="1200" w:right="0" w:bottom="1180" w:left="480" w:header="0" w:footer="919" w:gutter="0"/>
          <w:cols w:space="720" w:num="1"/>
        </w:sectPr>
      </w:pPr>
    </w:p>
    <w:p>
      <w:pPr>
        <w:pStyle w:val="5"/>
        <w:numPr>
          <w:ilvl w:val="1"/>
          <w:numId w:val="63"/>
        </w:numPr>
        <w:tabs>
          <w:tab w:val="left" w:pos="1506"/>
        </w:tabs>
        <w:spacing w:before="49"/>
        <w:ind w:hanging="568"/>
        <w:rPr>
          <w:sz w:val="26"/>
        </w:rPr>
      </w:pPr>
      <w:bookmarkStart w:id="263" w:name="13.2_竣工验收"/>
      <w:bookmarkEnd w:id="263"/>
      <w:r>
        <w:rPr>
          <w:spacing w:val="-1"/>
        </w:rPr>
        <w:t>竣工验收</w:t>
      </w:r>
      <w:r>
        <w:rPr>
          <w:w w:val="99"/>
        </w:rPr>
        <w:t xml:space="preserve"> </w:t>
      </w:r>
    </w:p>
    <w:p>
      <w:pPr>
        <w:pStyle w:val="10"/>
        <w:spacing w:before="8"/>
        <w:rPr>
          <w:b/>
          <w:sz w:val="40"/>
        </w:rPr>
      </w:pPr>
    </w:p>
    <w:p>
      <w:pPr>
        <w:pStyle w:val="10"/>
        <w:ind w:left="1358"/>
      </w:pPr>
      <w:r>
        <w:t xml:space="preserve">13.2.2 竣工验收程序 </w:t>
      </w:r>
    </w:p>
    <w:p>
      <w:pPr>
        <w:pStyle w:val="10"/>
        <w:spacing w:before="7"/>
        <w:rPr>
          <w:sz w:val="15"/>
        </w:rPr>
      </w:pPr>
    </w:p>
    <w:p>
      <w:pPr>
        <w:pStyle w:val="10"/>
        <w:ind w:left="2232" w:right="2640"/>
        <w:jc w:val="center"/>
      </w:pPr>
      <w:r>
        <w:t>关于竣工验收程序的约定：</w:t>
      </w:r>
      <w:r>
        <w:rPr>
          <w:u w:val="single"/>
        </w:rPr>
        <w:t xml:space="preserve">                                                      </w:t>
      </w:r>
      <w:r>
        <w:t xml:space="preserve"> </w:t>
      </w:r>
    </w:p>
    <w:p>
      <w:pPr>
        <w:pStyle w:val="10"/>
        <w:spacing w:before="12"/>
        <w:rPr>
          <w:sz w:val="9"/>
        </w:rPr>
      </w:pPr>
    </w:p>
    <w:p>
      <w:pPr>
        <w:pStyle w:val="10"/>
        <w:spacing w:before="72"/>
        <w:ind w:left="938"/>
      </w:pPr>
      <w:r>
        <w:rPr>
          <w:u w:val="single"/>
        </w:rPr>
        <w:t xml:space="preserve">                                                         </w:t>
      </w:r>
      <w:r>
        <w:t xml:space="preserve">。 </w:t>
      </w:r>
    </w:p>
    <w:p>
      <w:pPr>
        <w:pStyle w:val="10"/>
        <w:spacing w:before="12"/>
        <w:rPr>
          <w:sz w:val="9"/>
        </w:rPr>
      </w:pPr>
    </w:p>
    <w:p>
      <w:pPr>
        <w:pStyle w:val="10"/>
        <w:spacing w:before="71"/>
        <w:ind w:left="1063" w:right="1468"/>
        <w:jc w:val="center"/>
      </w:pPr>
      <w:r>
        <w:t>发包人不按照本项约定组织竣工验收、颁发工程接收证书的违约金的计算方法：</w:t>
      </w:r>
      <w:r>
        <w:rPr>
          <w:u w:val="single"/>
        </w:rPr>
        <w:t xml:space="preserve">        </w:t>
      </w:r>
      <w:r>
        <w:t xml:space="preserve"> </w:t>
      </w:r>
    </w:p>
    <w:p>
      <w:pPr>
        <w:pStyle w:val="10"/>
        <w:spacing w:before="12"/>
        <w:rPr>
          <w:sz w:val="9"/>
        </w:rPr>
      </w:pPr>
    </w:p>
    <w:p>
      <w:pPr>
        <w:pStyle w:val="10"/>
        <w:spacing w:before="72"/>
        <w:ind w:left="1358"/>
      </w:pPr>
      <w:r>
        <w:rPr>
          <w:u w:val="single"/>
        </w:rPr>
        <w:t xml:space="preserve">                                                     </w:t>
      </w:r>
      <w:r>
        <w:t xml:space="preserve">。 </w:t>
      </w:r>
    </w:p>
    <w:p>
      <w:pPr>
        <w:pStyle w:val="10"/>
        <w:spacing w:before="12"/>
        <w:rPr>
          <w:sz w:val="9"/>
        </w:rPr>
      </w:pPr>
    </w:p>
    <w:p>
      <w:pPr>
        <w:pStyle w:val="10"/>
        <w:spacing w:before="72"/>
        <w:ind w:left="1358"/>
      </w:pPr>
      <w:r>
        <w:t xml:space="preserve">13.2.5 移交、接收全部与部分工程 </w:t>
      </w:r>
    </w:p>
    <w:p>
      <w:pPr>
        <w:pStyle w:val="10"/>
        <w:spacing w:before="6"/>
        <w:rPr>
          <w:sz w:val="15"/>
        </w:rPr>
      </w:pPr>
    </w:p>
    <w:p>
      <w:pPr>
        <w:pStyle w:val="10"/>
        <w:ind w:left="1358"/>
      </w:pPr>
      <w:r>
        <w:t>承 包 人 向 发 包 人 移 交 工 程 的 期 限 ：</w:t>
      </w:r>
      <w:r>
        <w:rPr>
          <w:u w:val="single"/>
        </w:rPr>
        <w:t xml:space="preserve"> </w:t>
      </w:r>
      <w:r>
        <w:t xml:space="preserve">。 </w:t>
      </w:r>
    </w:p>
    <w:p>
      <w:pPr>
        <w:pStyle w:val="10"/>
        <w:spacing w:before="12"/>
        <w:rPr>
          <w:sz w:val="9"/>
        </w:rPr>
      </w:pPr>
    </w:p>
    <w:p>
      <w:pPr>
        <w:pStyle w:val="10"/>
        <w:spacing w:before="72" w:line="417" w:lineRule="auto"/>
        <w:ind w:left="938" w:right="3968" w:firstLine="420"/>
      </w:pPr>
      <w:r>
        <w:rPr>
          <w:spacing w:val="-3"/>
        </w:rPr>
        <w:t>发包人未按本合同约定接收全部或部分工程的，违约金的计算方法为 ：</w:t>
      </w:r>
      <w:r>
        <w:rPr>
          <w:spacing w:val="98"/>
          <w:u w:val="single"/>
        </w:rPr>
        <w:t xml:space="preserve"> </w:t>
      </w:r>
      <w:r>
        <w:rPr>
          <w:spacing w:val="-3"/>
        </w:rPr>
        <w:t>。</w:t>
      </w:r>
      <w:r>
        <w:t xml:space="preserve"> </w:t>
      </w:r>
    </w:p>
    <w:p>
      <w:pPr>
        <w:pStyle w:val="10"/>
        <w:ind w:left="2335" w:right="2640"/>
        <w:jc w:val="center"/>
      </w:pPr>
      <w:r>
        <w:t>承包人未按时移交工程的，违约金的计算方法为：</w:t>
      </w:r>
      <w:r>
        <w:rPr>
          <w:u w:val="single"/>
        </w:rPr>
        <w:t xml:space="preserve">                                   </w:t>
      </w:r>
      <w:r>
        <w:t xml:space="preserve"> </w:t>
      </w:r>
    </w:p>
    <w:p>
      <w:pPr>
        <w:pStyle w:val="10"/>
        <w:spacing w:before="12"/>
        <w:rPr>
          <w:sz w:val="9"/>
        </w:rPr>
      </w:pPr>
    </w:p>
    <w:p>
      <w:pPr>
        <w:pStyle w:val="10"/>
        <w:spacing w:before="72"/>
        <w:ind w:left="938"/>
      </w:pPr>
      <w:r>
        <w:rPr>
          <w:u w:val="single"/>
        </w:rPr>
        <w:t xml:space="preserve">                                                         </w:t>
      </w:r>
      <w:r>
        <w:t xml:space="preserve">。 </w:t>
      </w:r>
    </w:p>
    <w:p>
      <w:pPr>
        <w:pStyle w:val="10"/>
        <w:rPr>
          <w:sz w:val="20"/>
        </w:rPr>
      </w:pPr>
    </w:p>
    <w:p>
      <w:pPr>
        <w:pStyle w:val="10"/>
        <w:spacing w:before="3"/>
        <w:rPr>
          <w:sz w:val="15"/>
        </w:rPr>
      </w:pPr>
    </w:p>
    <w:p>
      <w:pPr>
        <w:pStyle w:val="5"/>
        <w:numPr>
          <w:ilvl w:val="1"/>
          <w:numId w:val="63"/>
        </w:numPr>
        <w:tabs>
          <w:tab w:val="left" w:pos="1506"/>
        </w:tabs>
        <w:ind w:hanging="568"/>
        <w:rPr>
          <w:sz w:val="26"/>
        </w:rPr>
      </w:pPr>
      <w:bookmarkStart w:id="264" w:name="13.3_工程试车"/>
      <w:bookmarkEnd w:id="264"/>
      <w:r>
        <w:rPr>
          <w:spacing w:val="-1"/>
        </w:rPr>
        <w:t>工程试车</w:t>
      </w:r>
      <w:r>
        <w:rPr>
          <w:w w:val="99"/>
        </w:rPr>
        <w:t xml:space="preserve"> </w:t>
      </w:r>
    </w:p>
    <w:p>
      <w:pPr>
        <w:pStyle w:val="10"/>
        <w:spacing w:before="10"/>
        <w:rPr>
          <w:b/>
          <w:sz w:val="40"/>
        </w:rPr>
      </w:pPr>
    </w:p>
    <w:p>
      <w:pPr>
        <w:pStyle w:val="22"/>
        <w:numPr>
          <w:ilvl w:val="2"/>
          <w:numId w:val="63"/>
        </w:numPr>
        <w:tabs>
          <w:tab w:val="left" w:pos="1994"/>
        </w:tabs>
        <w:ind w:left="1993" w:hanging="636"/>
        <w:rPr>
          <w:sz w:val="21"/>
        </w:rPr>
      </w:pPr>
      <w:r>
        <w:rPr>
          <w:spacing w:val="-3"/>
          <w:sz w:val="21"/>
        </w:rPr>
        <w:t>试车程序</w:t>
      </w:r>
      <w:r>
        <w:rPr>
          <w:sz w:val="21"/>
        </w:rPr>
        <w:t xml:space="preserve"> </w:t>
      </w:r>
    </w:p>
    <w:p>
      <w:pPr>
        <w:pStyle w:val="10"/>
        <w:spacing w:before="7"/>
        <w:rPr>
          <w:sz w:val="15"/>
        </w:rPr>
      </w:pPr>
    </w:p>
    <w:p>
      <w:pPr>
        <w:pStyle w:val="10"/>
        <w:ind w:left="1358"/>
      </w:pPr>
      <w:r>
        <w:t>工程试车内容：</w:t>
      </w:r>
      <w:r>
        <w:rPr>
          <w:u w:val="single"/>
        </w:rPr>
        <w:t xml:space="preserve">                                                              </w:t>
      </w:r>
      <w:r>
        <w:t xml:space="preserve"> </w:t>
      </w:r>
    </w:p>
    <w:p>
      <w:pPr>
        <w:pStyle w:val="10"/>
        <w:spacing w:before="12"/>
        <w:rPr>
          <w:sz w:val="9"/>
        </w:rPr>
      </w:pPr>
    </w:p>
    <w:p>
      <w:pPr>
        <w:pStyle w:val="10"/>
        <w:spacing w:before="72"/>
        <w:ind w:left="938"/>
      </w:pPr>
      <w:r>
        <w:rPr>
          <w:u w:val="single"/>
        </w:rPr>
        <w:t xml:space="preserve">     </w:t>
      </w:r>
      <w:r>
        <w:rPr>
          <w:spacing w:val="-3"/>
          <w:u w:val="single"/>
        </w:rPr>
        <w:t xml:space="preserve"> </w:t>
      </w:r>
      <w:r>
        <w:rPr>
          <w:spacing w:val="-1"/>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t xml:space="preserve"> </w:t>
      </w:r>
    </w:p>
    <w:p>
      <w:pPr>
        <w:pStyle w:val="10"/>
        <w:spacing w:before="12"/>
        <w:rPr>
          <w:sz w:val="9"/>
        </w:rPr>
      </w:pPr>
    </w:p>
    <w:p>
      <w:pPr>
        <w:pStyle w:val="10"/>
        <w:spacing w:before="72"/>
        <w:ind w:left="938"/>
      </w:pPr>
      <w:r>
        <w:rPr>
          <w:u w:val="single"/>
        </w:rPr>
        <w:t xml:space="preserve">                                 </w:t>
      </w:r>
      <w:r>
        <w:t xml:space="preserve">。 </w:t>
      </w:r>
    </w:p>
    <w:p>
      <w:pPr>
        <w:pStyle w:val="10"/>
        <w:spacing w:before="12"/>
        <w:rPr>
          <w:sz w:val="9"/>
        </w:rPr>
      </w:pPr>
    </w:p>
    <w:p>
      <w:pPr>
        <w:pStyle w:val="10"/>
        <w:spacing w:before="71"/>
        <w:ind w:left="1358"/>
      </w:pPr>
      <w:r>
        <w:t>（1）</w:t>
      </w:r>
      <w:r>
        <w:rPr>
          <w:spacing w:val="-3"/>
        </w:rPr>
        <w:t xml:space="preserve"> 单 机 无 负 荷 试 车 费 用 由</w:t>
      </w:r>
      <w:r>
        <w:rPr>
          <w:spacing w:val="2"/>
          <w:u w:val="single"/>
        </w:rPr>
        <w:t xml:space="preserve">         </w:t>
      </w:r>
      <w:r>
        <w:rPr>
          <w:spacing w:val="-1"/>
        </w:rPr>
        <w:t>承 担 ；</w:t>
      </w:r>
      <w:r>
        <w:t xml:space="preserve"> </w:t>
      </w:r>
    </w:p>
    <w:p>
      <w:pPr>
        <w:pStyle w:val="10"/>
        <w:spacing w:before="12"/>
        <w:rPr>
          <w:sz w:val="9"/>
        </w:rPr>
      </w:pPr>
    </w:p>
    <w:p>
      <w:pPr>
        <w:pStyle w:val="10"/>
        <w:spacing w:before="72"/>
        <w:ind w:left="1358"/>
      </w:pPr>
      <w:r>
        <w:t>（2）</w:t>
      </w:r>
      <w:r>
        <w:rPr>
          <w:spacing w:val="-3"/>
        </w:rPr>
        <w:t xml:space="preserve"> 无 负 荷 联 动 试 车 费 用 由</w:t>
      </w:r>
      <w:r>
        <w:rPr>
          <w:spacing w:val="2"/>
          <w:u w:val="single"/>
        </w:rPr>
        <w:t xml:space="preserve">         </w:t>
      </w:r>
      <w:r>
        <w:rPr>
          <w:spacing w:val="-1"/>
        </w:rPr>
        <w:t>承 担 。</w:t>
      </w:r>
      <w:r>
        <w:t xml:space="preserve"> </w:t>
      </w:r>
    </w:p>
    <w:p>
      <w:pPr>
        <w:pStyle w:val="10"/>
        <w:spacing w:before="12"/>
        <w:rPr>
          <w:sz w:val="9"/>
        </w:rPr>
      </w:pPr>
    </w:p>
    <w:p>
      <w:pPr>
        <w:pStyle w:val="10"/>
        <w:spacing w:before="71"/>
        <w:ind w:left="1358"/>
      </w:pPr>
      <w:r>
        <w:t xml:space="preserve">13.3.3 投料试车 </w:t>
      </w:r>
    </w:p>
    <w:p>
      <w:pPr>
        <w:pStyle w:val="10"/>
        <w:spacing w:before="7"/>
        <w:rPr>
          <w:sz w:val="15"/>
        </w:rPr>
      </w:pPr>
    </w:p>
    <w:p>
      <w:pPr>
        <w:pStyle w:val="10"/>
        <w:ind w:left="1358"/>
      </w:pPr>
      <w:r>
        <w:t>关于投料试车相关事项的约定：</w:t>
      </w:r>
      <w:r>
        <w:rPr>
          <w:u w:val="single"/>
        </w:rPr>
        <w:t xml:space="preserve">                                                </w:t>
      </w:r>
      <w:r>
        <w:t xml:space="preserve"> </w:t>
      </w:r>
    </w:p>
    <w:p>
      <w:pPr>
        <w:pStyle w:val="10"/>
        <w:spacing w:before="12"/>
        <w:rPr>
          <w:sz w:val="9"/>
        </w:rPr>
      </w:pPr>
    </w:p>
    <w:p>
      <w:pPr>
        <w:pStyle w:val="10"/>
        <w:spacing w:before="72"/>
        <w:ind w:left="938"/>
      </w:pPr>
      <w:r>
        <w:rPr>
          <w:u w:val="single"/>
        </w:rPr>
        <w:t xml:space="preserve">                                                         </w:t>
      </w:r>
      <w:r>
        <w:t xml:space="preserve">。 </w:t>
      </w:r>
    </w:p>
    <w:p>
      <w:pPr>
        <w:pStyle w:val="10"/>
        <w:rPr>
          <w:sz w:val="20"/>
        </w:rPr>
      </w:pPr>
    </w:p>
    <w:p>
      <w:pPr>
        <w:pStyle w:val="10"/>
        <w:spacing w:before="3"/>
        <w:rPr>
          <w:sz w:val="15"/>
        </w:rPr>
      </w:pPr>
    </w:p>
    <w:p>
      <w:pPr>
        <w:pStyle w:val="5"/>
        <w:numPr>
          <w:ilvl w:val="1"/>
          <w:numId w:val="76"/>
        </w:numPr>
        <w:tabs>
          <w:tab w:val="left" w:pos="1506"/>
        </w:tabs>
        <w:spacing w:before="62"/>
        <w:ind w:hanging="568"/>
      </w:pPr>
      <w:bookmarkStart w:id="265" w:name="13.6_竣工退场"/>
      <w:bookmarkEnd w:id="265"/>
      <w:r>
        <w:rPr>
          <w:spacing w:val="-1"/>
        </w:rPr>
        <w:t>竣工退场</w:t>
      </w:r>
      <w:r>
        <w:rPr>
          <w:w w:val="99"/>
        </w:rPr>
        <w:t xml:space="preserve"> </w:t>
      </w:r>
    </w:p>
    <w:p>
      <w:pPr>
        <w:pStyle w:val="10"/>
        <w:spacing w:before="7"/>
        <w:rPr>
          <w:b/>
          <w:sz w:val="40"/>
        </w:rPr>
      </w:pPr>
    </w:p>
    <w:p>
      <w:pPr>
        <w:pStyle w:val="22"/>
        <w:numPr>
          <w:ilvl w:val="2"/>
          <w:numId w:val="76"/>
        </w:numPr>
        <w:tabs>
          <w:tab w:val="left" w:pos="1994"/>
        </w:tabs>
        <w:spacing w:before="1"/>
        <w:ind w:hanging="636"/>
        <w:rPr>
          <w:sz w:val="21"/>
        </w:rPr>
      </w:pPr>
      <w:r>
        <w:rPr>
          <w:spacing w:val="-3"/>
          <w:sz w:val="21"/>
        </w:rPr>
        <w:t>竣工退场</w:t>
      </w:r>
      <w:r>
        <w:rPr>
          <w:sz w:val="21"/>
        </w:rPr>
        <w:t xml:space="preserve"> </w:t>
      </w:r>
    </w:p>
    <w:p>
      <w:pPr>
        <w:pStyle w:val="10"/>
        <w:spacing w:before="6"/>
        <w:rPr>
          <w:sz w:val="15"/>
        </w:rPr>
      </w:pPr>
    </w:p>
    <w:p>
      <w:pPr>
        <w:pStyle w:val="10"/>
        <w:ind w:left="1358"/>
      </w:pPr>
      <w:r>
        <w:t>承 包 人 完 成 竣 工 退 场 的 期 限 ：</w:t>
      </w:r>
      <w:r>
        <w:rPr>
          <w:u w:val="single"/>
        </w:rPr>
        <w:t xml:space="preserve"> </w:t>
      </w:r>
      <w:r>
        <w:t xml:space="preserve">。 </w:t>
      </w:r>
    </w:p>
    <w:p>
      <w:pPr>
        <w:sectPr>
          <w:pgSz w:w="11910" w:h="16840"/>
          <w:pgMar w:top="1200" w:right="0" w:bottom="1180" w:left="480" w:header="0" w:footer="919" w:gutter="0"/>
          <w:cols w:space="720" w:num="1"/>
        </w:sectPr>
      </w:pPr>
    </w:p>
    <w:p>
      <w:pPr>
        <w:pStyle w:val="3"/>
        <w:numPr>
          <w:ilvl w:val="0"/>
          <w:numId w:val="63"/>
        </w:numPr>
        <w:tabs>
          <w:tab w:val="left" w:pos="1501"/>
        </w:tabs>
        <w:spacing w:before="41"/>
        <w:ind w:left="1500" w:hanging="563"/>
        <w:rPr>
          <w:rFonts w:ascii="Times New Roman" w:eastAsia="Times New Roman"/>
        </w:rPr>
      </w:pPr>
      <w:bookmarkStart w:id="266" w:name="_bookmark109"/>
      <w:bookmarkEnd w:id="266"/>
      <w:bookmarkStart w:id="267" w:name="14._竣工结算"/>
      <w:bookmarkEnd w:id="267"/>
      <w:r>
        <w:t>竣工结算</w:t>
      </w:r>
    </w:p>
    <w:p>
      <w:pPr>
        <w:pStyle w:val="10"/>
        <w:spacing w:before="11"/>
        <w:rPr>
          <w:b/>
          <w:sz w:val="40"/>
        </w:rPr>
      </w:pPr>
    </w:p>
    <w:p>
      <w:pPr>
        <w:pStyle w:val="5"/>
        <w:numPr>
          <w:ilvl w:val="1"/>
          <w:numId w:val="63"/>
        </w:numPr>
        <w:tabs>
          <w:tab w:val="left" w:pos="1506"/>
        </w:tabs>
        <w:spacing w:before="0"/>
        <w:ind w:hanging="568"/>
        <w:rPr>
          <w:sz w:val="26"/>
        </w:rPr>
      </w:pPr>
      <w:bookmarkStart w:id="268" w:name="14.1_竣工结算申请"/>
      <w:bookmarkEnd w:id="268"/>
      <w:r>
        <w:t>竣工结算申请</w:t>
      </w:r>
      <w:r>
        <w:rPr>
          <w:w w:val="99"/>
        </w:rPr>
        <w:t xml:space="preserve"> </w:t>
      </w:r>
    </w:p>
    <w:p>
      <w:pPr>
        <w:pStyle w:val="10"/>
        <w:spacing w:before="7"/>
        <w:rPr>
          <w:b/>
          <w:sz w:val="40"/>
        </w:rPr>
      </w:pPr>
    </w:p>
    <w:p>
      <w:pPr>
        <w:pStyle w:val="10"/>
        <w:spacing w:before="1"/>
        <w:ind w:left="1358"/>
      </w:pPr>
      <w:r>
        <w:t>承包人提交竣工结算申请单的期限：</w:t>
      </w:r>
      <w:r>
        <w:rPr>
          <w:u w:val="single"/>
        </w:rPr>
        <w:t xml:space="preserve"> </w:t>
      </w:r>
      <w:r>
        <w:t xml:space="preserve">。 </w:t>
      </w:r>
    </w:p>
    <w:p>
      <w:pPr>
        <w:pStyle w:val="10"/>
        <w:spacing w:before="11"/>
        <w:rPr>
          <w:sz w:val="9"/>
        </w:rPr>
      </w:pPr>
    </w:p>
    <w:p>
      <w:pPr>
        <w:pStyle w:val="10"/>
        <w:spacing w:before="72"/>
        <w:ind w:left="1358"/>
      </w:pPr>
      <w:r>
        <w:t>竣工结算申请单应包括的内容：</w:t>
      </w:r>
      <w:r>
        <w:rPr>
          <w:u w:val="single"/>
        </w:rPr>
        <w:t xml:space="preserve">                                                 </w:t>
      </w:r>
      <w:r>
        <w:t xml:space="preserve"> </w:t>
      </w:r>
    </w:p>
    <w:p>
      <w:pPr>
        <w:pStyle w:val="10"/>
        <w:spacing w:before="12"/>
        <w:rPr>
          <w:sz w:val="9"/>
        </w:rPr>
      </w:pPr>
    </w:p>
    <w:p>
      <w:pPr>
        <w:pStyle w:val="10"/>
        <w:spacing w:before="72"/>
        <w:ind w:left="938"/>
      </w:pPr>
      <w:r>
        <w:rPr>
          <w:u w:val="single"/>
        </w:rPr>
        <w:t xml:space="preserve">                                                        </w:t>
      </w:r>
      <w:r>
        <w:t xml:space="preserve">。 </w:t>
      </w:r>
    </w:p>
    <w:p>
      <w:pPr>
        <w:pStyle w:val="10"/>
        <w:rPr>
          <w:sz w:val="20"/>
        </w:rPr>
      </w:pPr>
    </w:p>
    <w:p>
      <w:pPr>
        <w:pStyle w:val="10"/>
        <w:spacing w:before="3"/>
        <w:rPr>
          <w:sz w:val="15"/>
        </w:rPr>
      </w:pPr>
    </w:p>
    <w:p>
      <w:pPr>
        <w:pStyle w:val="5"/>
        <w:numPr>
          <w:ilvl w:val="1"/>
          <w:numId w:val="63"/>
        </w:numPr>
        <w:tabs>
          <w:tab w:val="left" w:pos="1506"/>
        </w:tabs>
        <w:ind w:hanging="568"/>
        <w:rPr>
          <w:sz w:val="26"/>
        </w:rPr>
      </w:pPr>
      <w:bookmarkStart w:id="269" w:name="14.2_竣工结算审核"/>
      <w:bookmarkEnd w:id="269"/>
      <w:r>
        <w:t>竣工结算审核</w:t>
      </w:r>
      <w:r>
        <w:rPr>
          <w:w w:val="99"/>
        </w:rPr>
        <w:t xml:space="preserve"> </w:t>
      </w:r>
    </w:p>
    <w:p>
      <w:pPr>
        <w:pStyle w:val="10"/>
        <w:spacing w:before="8"/>
        <w:rPr>
          <w:b/>
          <w:sz w:val="40"/>
        </w:rPr>
      </w:pPr>
    </w:p>
    <w:p>
      <w:pPr>
        <w:pStyle w:val="10"/>
        <w:ind w:left="1358"/>
      </w:pPr>
      <w:r>
        <w:rPr>
          <w:spacing w:val="-3"/>
        </w:rPr>
        <w:t>发 包 人 审 批 竣 工 付 款 申 请 单 的 期 限 ：</w:t>
      </w:r>
      <w:r>
        <w:rPr>
          <w:spacing w:val="4"/>
          <w:u w:val="single"/>
        </w:rPr>
        <w:t xml:space="preserve">       </w:t>
      </w:r>
      <w:r>
        <w:rPr>
          <w:spacing w:val="-3"/>
        </w:rPr>
        <w:t>。</w:t>
      </w:r>
      <w:r>
        <w:t xml:space="preserve"> </w:t>
      </w:r>
    </w:p>
    <w:p>
      <w:pPr>
        <w:pStyle w:val="10"/>
        <w:rPr>
          <w:sz w:val="10"/>
        </w:rPr>
      </w:pPr>
    </w:p>
    <w:p>
      <w:pPr>
        <w:pStyle w:val="10"/>
        <w:spacing w:before="71"/>
        <w:ind w:left="1358"/>
      </w:pPr>
      <w:r>
        <w:rPr>
          <w:spacing w:val="-3"/>
        </w:rPr>
        <w:t>发 包 人 完 成 竣 工 付 款 的 期 限 ：</w:t>
      </w:r>
      <w:r>
        <w:rPr>
          <w:spacing w:val="1"/>
          <w:u w:val="single"/>
        </w:rPr>
        <w:t xml:space="preserve">                </w:t>
      </w:r>
      <w:r>
        <w:rPr>
          <w:spacing w:val="-3"/>
        </w:rPr>
        <w:t>。</w:t>
      </w:r>
      <w:r>
        <w:t xml:space="preserve"> </w:t>
      </w:r>
    </w:p>
    <w:p>
      <w:pPr>
        <w:pStyle w:val="10"/>
        <w:spacing w:before="12"/>
        <w:rPr>
          <w:sz w:val="9"/>
        </w:rPr>
      </w:pPr>
    </w:p>
    <w:p>
      <w:pPr>
        <w:pStyle w:val="10"/>
        <w:spacing w:before="72"/>
        <w:ind w:left="1358"/>
      </w:pPr>
      <w:r>
        <w:t>关于竣工付款证书异议部分复核的方式和程序：</w:t>
      </w:r>
      <w:r>
        <w:rPr>
          <w:u w:val="single"/>
        </w:rPr>
        <w:t xml:space="preserve">                                   </w:t>
      </w:r>
      <w:r>
        <w:t xml:space="preserve"> </w:t>
      </w:r>
    </w:p>
    <w:p>
      <w:pPr>
        <w:pStyle w:val="10"/>
        <w:spacing w:before="12"/>
        <w:rPr>
          <w:sz w:val="9"/>
        </w:rPr>
      </w:pPr>
    </w:p>
    <w:p>
      <w:pPr>
        <w:pStyle w:val="10"/>
        <w:spacing w:before="72"/>
        <w:ind w:left="938"/>
      </w:pPr>
      <w:r>
        <w:rPr>
          <w:u w:val="single"/>
        </w:rPr>
        <w:t xml:space="preserve">                                                         </w:t>
      </w:r>
      <w:r>
        <w:t xml:space="preserve">。 </w:t>
      </w:r>
    </w:p>
    <w:p>
      <w:pPr>
        <w:pStyle w:val="10"/>
        <w:rPr>
          <w:sz w:val="20"/>
        </w:rPr>
      </w:pPr>
    </w:p>
    <w:p>
      <w:pPr>
        <w:pStyle w:val="10"/>
        <w:spacing w:before="3"/>
        <w:rPr>
          <w:sz w:val="15"/>
        </w:rPr>
      </w:pPr>
    </w:p>
    <w:p>
      <w:pPr>
        <w:pStyle w:val="5"/>
        <w:numPr>
          <w:ilvl w:val="1"/>
          <w:numId w:val="77"/>
        </w:numPr>
        <w:tabs>
          <w:tab w:val="left" w:pos="1506"/>
        </w:tabs>
        <w:ind w:hanging="568"/>
      </w:pPr>
      <w:bookmarkStart w:id="270" w:name="14.4_最终结清"/>
      <w:bookmarkEnd w:id="270"/>
      <w:r>
        <w:rPr>
          <w:spacing w:val="-1"/>
        </w:rPr>
        <w:t>最终结清</w:t>
      </w:r>
      <w:r>
        <w:rPr>
          <w:w w:val="99"/>
        </w:rPr>
        <w:t xml:space="preserve"> </w:t>
      </w:r>
    </w:p>
    <w:p>
      <w:pPr>
        <w:pStyle w:val="10"/>
        <w:spacing w:before="10"/>
        <w:rPr>
          <w:b/>
          <w:sz w:val="40"/>
        </w:rPr>
      </w:pPr>
    </w:p>
    <w:p>
      <w:pPr>
        <w:pStyle w:val="22"/>
        <w:numPr>
          <w:ilvl w:val="2"/>
          <w:numId w:val="77"/>
        </w:numPr>
        <w:tabs>
          <w:tab w:val="left" w:pos="1994"/>
        </w:tabs>
        <w:ind w:hanging="636"/>
        <w:rPr>
          <w:sz w:val="21"/>
        </w:rPr>
      </w:pPr>
      <w:r>
        <w:rPr>
          <w:spacing w:val="-3"/>
          <w:sz w:val="21"/>
        </w:rPr>
        <w:t>最终结清申请单</w:t>
      </w:r>
      <w:r>
        <w:rPr>
          <w:sz w:val="21"/>
        </w:rPr>
        <w:t xml:space="preserve"> </w:t>
      </w:r>
    </w:p>
    <w:p>
      <w:pPr>
        <w:pStyle w:val="10"/>
        <w:spacing w:before="7"/>
        <w:rPr>
          <w:sz w:val="15"/>
        </w:rPr>
      </w:pPr>
    </w:p>
    <w:p>
      <w:pPr>
        <w:pStyle w:val="10"/>
        <w:ind w:left="1358"/>
      </w:pPr>
      <w:r>
        <w:rPr>
          <w:spacing w:val="-3"/>
        </w:rPr>
        <w:t>承包人提交最终结清申请单的份数：</w:t>
      </w:r>
      <w:r>
        <w:rPr>
          <w:u w:val="single"/>
        </w:rPr>
        <w:t xml:space="preserve">                    </w:t>
      </w:r>
      <w:r>
        <w:rPr>
          <w:spacing w:val="-3"/>
        </w:rPr>
        <w:t>。</w:t>
      </w:r>
      <w:r>
        <w:t xml:space="preserve"> </w:t>
      </w:r>
    </w:p>
    <w:p>
      <w:pPr>
        <w:pStyle w:val="10"/>
        <w:spacing w:before="12"/>
        <w:rPr>
          <w:sz w:val="9"/>
        </w:rPr>
      </w:pPr>
    </w:p>
    <w:p>
      <w:pPr>
        <w:pStyle w:val="10"/>
        <w:spacing w:before="72"/>
        <w:ind w:left="1358"/>
      </w:pPr>
      <w:r>
        <w:rPr>
          <w:spacing w:val="-3"/>
        </w:rPr>
        <w:t>承包人提交最终结算申请单的期限：</w:t>
      </w:r>
      <w:r>
        <w:rPr>
          <w:u w:val="single"/>
        </w:rPr>
        <w:t xml:space="preserve">                    </w:t>
      </w:r>
      <w:r>
        <w:rPr>
          <w:spacing w:val="-3"/>
        </w:rPr>
        <w:t>。</w:t>
      </w:r>
      <w:r>
        <w:t xml:space="preserve"> </w:t>
      </w:r>
    </w:p>
    <w:p>
      <w:pPr>
        <w:pStyle w:val="10"/>
        <w:spacing w:before="12"/>
        <w:rPr>
          <w:sz w:val="9"/>
        </w:rPr>
      </w:pPr>
    </w:p>
    <w:p>
      <w:pPr>
        <w:pStyle w:val="22"/>
        <w:numPr>
          <w:ilvl w:val="2"/>
          <w:numId w:val="77"/>
        </w:numPr>
        <w:tabs>
          <w:tab w:val="left" w:pos="1994"/>
        </w:tabs>
        <w:spacing w:before="71"/>
        <w:ind w:hanging="636"/>
        <w:rPr>
          <w:sz w:val="21"/>
        </w:rPr>
      </w:pPr>
      <w:r>
        <w:rPr>
          <w:spacing w:val="-3"/>
          <w:sz w:val="21"/>
        </w:rPr>
        <w:t xml:space="preserve">最终结清证书和支付 </w:t>
      </w:r>
    </w:p>
    <w:p>
      <w:pPr>
        <w:pStyle w:val="10"/>
        <w:spacing w:before="7"/>
        <w:rPr>
          <w:sz w:val="15"/>
        </w:rPr>
      </w:pPr>
    </w:p>
    <w:p>
      <w:pPr>
        <w:pStyle w:val="10"/>
        <w:spacing w:line="417" w:lineRule="auto"/>
        <w:ind w:left="938" w:right="4076" w:firstLine="420"/>
      </w:pPr>
      <w:r>
        <w:t xml:space="preserve">（1）发包人完成最终结清申请单的审批并颁发最终结清证书的期限 ： 。 </w:t>
      </w:r>
    </w:p>
    <w:p>
      <w:pPr>
        <w:pStyle w:val="10"/>
        <w:ind w:left="1358"/>
      </w:pPr>
      <w:r>
        <w:t>（2） 发 包 人 完 成 支 付 的 期 限 ：</w:t>
      </w:r>
      <w:r>
        <w:rPr>
          <w:u w:val="single"/>
        </w:rPr>
        <w:t xml:space="preserve"> </w:t>
      </w:r>
      <w:r>
        <w:t xml:space="preserve">。 </w:t>
      </w:r>
    </w:p>
    <w:p>
      <w:pPr>
        <w:pStyle w:val="10"/>
        <w:rPr>
          <w:sz w:val="20"/>
        </w:rPr>
      </w:pPr>
    </w:p>
    <w:p>
      <w:pPr>
        <w:pStyle w:val="3"/>
        <w:numPr>
          <w:ilvl w:val="0"/>
          <w:numId w:val="63"/>
        </w:numPr>
        <w:tabs>
          <w:tab w:val="left" w:pos="1501"/>
        </w:tabs>
        <w:spacing w:before="209"/>
        <w:ind w:left="1500" w:hanging="563"/>
        <w:rPr>
          <w:rFonts w:ascii="Times New Roman" w:eastAsia="Times New Roman"/>
        </w:rPr>
      </w:pPr>
      <w:bookmarkStart w:id="271" w:name="_bookmark110"/>
      <w:bookmarkEnd w:id="271"/>
      <w:bookmarkStart w:id="272" w:name="15._缺陷责任期与保修"/>
      <w:bookmarkEnd w:id="272"/>
      <w:r>
        <w:t>缺陷责任期与保修</w:t>
      </w:r>
    </w:p>
    <w:p>
      <w:pPr>
        <w:pStyle w:val="10"/>
        <w:spacing w:before="11"/>
        <w:rPr>
          <w:b/>
          <w:sz w:val="40"/>
        </w:rPr>
      </w:pPr>
    </w:p>
    <w:p>
      <w:pPr>
        <w:pStyle w:val="5"/>
        <w:numPr>
          <w:ilvl w:val="1"/>
          <w:numId w:val="78"/>
        </w:numPr>
        <w:tabs>
          <w:tab w:val="left" w:pos="1575"/>
        </w:tabs>
        <w:spacing w:before="0"/>
        <w:ind w:hanging="637"/>
      </w:pPr>
      <w:bookmarkStart w:id="273" w:name="15.2缺陷责任期"/>
      <w:bookmarkEnd w:id="273"/>
      <w:r>
        <w:t>缺陷责任期</w:t>
      </w:r>
      <w:r>
        <w:rPr>
          <w:w w:val="99"/>
        </w:rPr>
        <w:t xml:space="preserve"> </w:t>
      </w:r>
    </w:p>
    <w:p>
      <w:pPr>
        <w:pStyle w:val="10"/>
        <w:spacing w:before="8"/>
        <w:rPr>
          <w:b/>
          <w:sz w:val="40"/>
        </w:rPr>
      </w:pPr>
    </w:p>
    <w:p>
      <w:pPr>
        <w:pStyle w:val="10"/>
        <w:ind w:left="1358"/>
      </w:pPr>
      <w:r>
        <w:t>缺陷责任期的具体期限：</w:t>
      </w:r>
      <w:r>
        <w:rPr>
          <w:u w:val="single"/>
        </w:rPr>
        <w:t xml:space="preserve">                                                       </w:t>
      </w:r>
      <w:r>
        <w:t xml:space="preserve"> </w:t>
      </w:r>
    </w:p>
    <w:p>
      <w:pPr>
        <w:pStyle w:val="10"/>
        <w:spacing w:before="12"/>
        <w:rPr>
          <w:sz w:val="9"/>
        </w:rPr>
      </w:pPr>
    </w:p>
    <w:p>
      <w:pPr>
        <w:pStyle w:val="10"/>
        <w:spacing w:before="71"/>
        <w:ind w:left="938"/>
      </w:pPr>
      <w:r>
        <w:rPr>
          <w:u w:val="single"/>
        </w:rPr>
        <w:t xml:space="preserve">                                                         </w:t>
      </w:r>
      <w:r>
        <w:t xml:space="preserve">。 </w:t>
      </w:r>
    </w:p>
    <w:p>
      <w:pPr>
        <w:sectPr>
          <w:pgSz w:w="11910" w:h="16840"/>
          <w:pgMar w:top="1180" w:right="0" w:bottom="1180" w:left="480" w:header="0" w:footer="919" w:gutter="0"/>
          <w:cols w:space="720" w:num="1"/>
        </w:sectPr>
      </w:pPr>
    </w:p>
    <w:p>
      <w:pPr>
        <w:pStyle w:val="5"/>
        <w:numPr>
          <w:ilvl w:val="1"/>
          <w:numId w:val="78"/>
        </w:numPr>
        <w:tabs>
          <w:tab w:val="left" w:pos="1506"/>
        </w:tabs>
        <w:spacing w:before="49"/>
        <w:ind w:left="1505" w:hanging="568"/>
      </w:pPr>
      <w:bookmarkStart w:id="274" w:name="15.3_质量保证金"/>
      <w:bookmarkEnd w:id="274"/>
      <w:r>
        <w:rPr>
          <w:spacing w:val="-1"/>
        </w:rPr>
        <w:t>质量保证金</w:t>
      </w:r>
      <w:r>
        <w:rPr>
          <w:w w:val="99"/>
        </w:rPr>
        <w:t xml:space="preserve"> </w:t>
      </w:r>
    </w:p>
    <w:p>
      <w:pPr>
        <w:pStyle w:val="10"/>
        <w:spacing w:before="8"/>
        <w:rPr>
          <w:b/>
          <w:sz w:val="40"/>
        </w:rPr>
      </w:pPr>
    </w:p>
    <w:p>
      <w:pPr>
        <w:pStyle w:val="10"/>
        <w:ind w:left="1377" w:right="1468"/>
        <w:jc w:val="center"/>
      </w:pPr>
      <w:r>
        <w:t>关于是否扣留质量保证金的约定：</w:t>
      </w:r>
      <w:r>
        <w:rPr>
          <w:u w:val="single"/>
        </w:rPr>
        <w:t xml:space="preserve"> </w:t>
      </w:r>
      <w:r>
        <w:t>。在工程项目竣工前，承包人按专</w:t>
      </w:r>
    </w:p>
    <w:p>
      <w:pPr>
        <w:pStyle w:val="10"/>
        <w:spacing w:before="12"/>
        <w:rPr>
          <w:sz w:val="9"/>
        </w:rPr>
      </w:pPr>
    </w:p>
    <w:p>
      <w:pPr>
        <w:pStyle w:val="10"/>
        <w:spacing w:before="72" w:line="417" w:lineRule="auto"/>
        <w:ind w:left="1358" w:right="3234" w:hanging="420"/>
      </w:pPr>
      <w:r>
        <w:rPr>
          <w:spacing w:val="-9"/>
        </w:rPr>
        <w:t xml:space="preserve">用合同条款第 </w:t>
      </w:r>
      <w:r>
        <w:t>3.7</w:t>
      </w:r>
      <w:r>
        <w:rPr>
          <w:spacing w:val="-8"/>
        </w:rPr>
        <w:t xml:space="preserve"> 条提供履约担保的，发包人不得同时预留工程质量保证金。15.3.1</w:t>
      </w:r>
      <w:r>
        <w:rPr>
          <w:spacing w:val="-4"/>
        </w:rPr>
        <w:t xml:space="preserve"> 承包人提供质量保证金的方式</w:t>
      </w:r>
      <w:r>
        <w:t xml:space="preserve"> </w:t>
      </w:r>
    </w:p>
    <w:p>
      <w:pPr>
        <w:pStyle w:val="10"/>
        <w:spacing w:line="269" w:lineRule="exact"/>
        <w:ind w:left="1358"/>
      </w:pPr>
      <w:r>
        <w:rPr>
          <w:spacing w:val="-3"/>
        </w:rPr>
        <w:t>质量保证金采用以下第</w:t>
      </w:r>
      <w:r>
        <w:rPr>
          <w:spacing w:val="2"/>
          <w:u w:val="single"/>
        </w:rPr>
        <w:t xml:space="preserve">     </w:t>
      </w:r>
      <w:r>
        <w:rPr>
          <w:spacing w:val="-3"/>
        </w:rPr>
        <w:t>种方式：</w:t>
      </w:r>
      <w:r>
        <w:t xml:space="preserve"> </w:t>
      </w:r>
    </w:p>
    <w:p>
      <w:pPr>
        <w:pStyle w:val="10"/>
        <w:spacing w:before="12"/>
        <w:rPr>
          <w:sz w:val="9"/>
        </w:rPr>
      </w:pPr>
    </w:p>
    <w:p>
      <w:pPr>
        <w:pStyle w:val="10"/>
        <w:spacing w:before="71"/>
        <w:ind w:left="1358"/>
      </w:pPr>
      <w:r>
        <w:t>（1）</w:t>
      </w:r>
      <w:r>
        <w:rPr>
          <w:spacing w:val="-3"/>
        </w:rPr>
        <w:t>质量保证金保函，保证金额为：</w:t>
      </w:r>
      <w:r>
        <w:rPr>
          <w:spacing w:val="55"/>
          <w:u w:val="single"/>
        </w:rPr>
        <w:t xml:space="preserve"> </w:t>
      </w:r>
      <w:r>
        <w:rPr>
          <w:spacing w:val="-3"/>
        </w:rPr>
        <w:t>；</w:t>
      </w:r>
      <w:r>
        <w:t xml:space="preserve"> </w:t>
      </w:r>
    </w:p>
    <w:p>
      <w:pPr>
        <w:pStyle w:val="10"/>
        <w:rPr>
          <w:sz w:val="10"/>
        </w:rPr>
      </w:pPr>
    </w:p>
    <w:p>
      <w:pPr>
        <w:pStyle w:val="10"/>
        <w:spacing w:before="71"/>
        <w:ind w:left="1358"/>
      </w:pPr>
      <w:r>
        <w:t>（2）</w:t>
      </w:r>
      <w:r>
        <w:rPr>
          <w:spacing w:val="102"/>
          <w:u w:val="single"/>
        </w:rPr>
        <w:t xml:space="preserve"> </w:t>
      </w:r>
      <w:r>
        <w:rPr>
          <w:spacing w:val="-3"/>
        </w:rPr>
        <w:t xml:space="preserve">%的工程款； </w:t>
      </w:r>
    </w:p>
    <w:p>
      <w:pPr>
        <w:pStyle w:val="10"/>
        <w:spacing w:before="12"/>
        <w:rPr>
          <w:sz w:val="9"/>
        </w:rPr>
      </w:pPr>
    </w:p>
    <w:p>
      <w:pPr>
        <w:pStyle w:val="10"/>
        <w:spacing w:before="72"/>
        <w:ind w:left="1358"/>
      </w:pPr>
      <w:r>
        <w:t>（3）</w:t>
      </w:r>
      <w:r>
        <w:rPr>
          <w:spacing w:val="-3"/>
        </w:rPr>
        <w:t xml:space="preserve"> 其 他 方 式 :</w:t>
      </w:r>
      <w:r>
        <w:rPr>
          <w:spacing w:val="96"/>
          <w:u w:val="single"/>
        </w:rPr>
        <w:t xml:space="preserve"> </w:t>
      </w:r>
      <w:r>
        <w:rPr>
          <w:spacing w:val="-3"/>
        </w:rPr>
        <w:t>。</w:t>
      </w:r>
      <w:r>
        <w:t xml:space="preserve"> </w:t>
      </w:r>
    </w:p>
    <w:p>
      <w:pPr>
        <w:pStyle w:val="10"/>
        <w:spacing w:before="12"/>
        <w:rPr>
          <w:sz w:val="9"/>
        </w:rPr>
      </w:pPr>
    </w:p>
    <w:p>
      <w:pPr>
        <w:pStyle w:val="10"/>
        <w:spacing w:before="72"/>
        <w:ind w:left="1358"/>
      </w:pPr>
      <w:r>
        <w:t xml:space="preserve">15.3.2 质量保证金的扣留  </w:t>
      </w:r>
    </w:p>
    <w:p>
      <w:pPr>
        <w:pStyle w:val="10"/>
        <w:spacing w:before="7"/>
        <w:rPr>
          <w:sz w:val="15"/>
        </w:rPr>
      </w:pPr>
    </w:p>
    <w:p>
      <w:pPr>
        <w:pStyle w:val="10"/>
        <w:ind w:left="1358"/>
      </w:pPr>
      <w:r>
        <w:rPr>
          <w:spacing w:val="-3"/>
        </w:rPr>
        <w:t>质量保证金的扣留采取以下第</w:t>
      </w:r>
      <w:r>
        <w:rPr>
          <w:spacing w:val="103"/>
          <w:u w:val="single"/>
        </w:rPr>
        <w:t xml:space="preserve"> </w:t>
      </w:r>
      <w:r>
        <w:rPr>
          <w:spacing w:val="-3"/>
        </w:rPr>
        <w:t>种方式：</w:t>
      </w:r>
      <w:r>
        <w:t xml:space="preserve"> </w:t>
      </w:r>
    </w:p>
    <w:p>
      <w:pPr>
        <w:pStyle w:val="10"/>
        <w:spacing w:before="12"/>
        <w:rPr>
          <w:sz w:val="9"/>
        </w:rPr>
      </w:pPr>
    </w:p>
    <w:p>
      <w:pPr>
        <w:pStyle w:val="22"/>
        <w:numPr>
          <w:ilvl w:val="0"/>
          <w:numId w:val="79"/>
        </w:numPr>
        <w:tabs>
          <w:tab w:val="left" w:pos="1888"/>
        </w:tabs>
        <w:spacing w:before="72" w:line="417" w:lineRule="auto"/>
        <w:ind w:right="1304" w:firstLine="420"/>
        <w:rPr>
          <w:sz w:val="21"/>
        </w:rPr>
      </w:pPr>
      <w:r>
        <w:rPr>
          <w:spacing w:val="-11"/>
          <w:sz w:val="21"/>
        </w:rPr>
        <w:t xml:space="preserve">在支付工程进度款时逐次扣留，在此情形下，质量保证金的计算基数不包括预付款的支付 </w:t>
      </w:r>
      <w:r>
        <w:rPr>
          <w:spacing w:val="-3"/>
          <w:sz w:val="21"/>
        </w:rPr>
        <w:t xml:space="preserve">、扣回以及价格调整的金额； </w:t>
      </w:r>
    </w:p>
    <w:p>
      <w:pPr>
        <w:pStyle w:val="22"/>
        <w:numPr>
          <w:ilvl w:val="0"/>
          <w:numId w:val="79"/>
        </w:numPr>
        <w:tabs>
          <w:tab w:val="left" w:pos="1888"/>
        </w:tabs>
        <w:spacing w:line="269" w:lineRule="exact"/>
        <w:ind w:left="1887" w:hanging="530"/>
        <w:rPr>
          <w:sz w:val="21"/>
        </w:rPr>
      </w:pPr>
      <w:r>
        <w:rPr>
          <w:spacing w:val="-3"/>
          <w:sz w:val="21"/>
        </w:rPr>
        <w:t>工程竣工结算时一次性扣留质量保证金；</w:t>
      </w:r>
      <w:r>
        <w:rPr>
          <w:sz w:val="21"/>
        </w:rPr>
        <w:t xml:space="preserve"> </w:t>
      </w:r>
    </w:p>
    <w:p>
      <w:pPr>
        <w:pStyle w:val="10"/>
        <w:spacing w:before="6"/>
        <w:rPr>
          <w:sz w:val="15"/>
        </w:rPr>
      </w:pPr>
    </w:p>
    <w:p>
      <w:pPr>
        <w:pStyle w:val="10"/>
        <w:ind w:left="1358"/>
      </w:pPr>
      <w:r>
        <w:t>（3）</w:t>
      </w:r>
      <w:r>
        <w:rPr>
          <w:spacing w:val="-3"/>
        </w:rPr>
        <w:t xml:space="preserve"> 其 他 扣 留 方 式 :</w:t>
      </w:r>
      <w:r>
        <w:rPr>
          <w:spacing w:val="87"/>
          <w:u w:val="single"/>
        </w:rPr>
        <w:t xml:space="preserve"> </w:t>
      </w:r>
      <w:r>
        <w:rPr>
          <w:spacing w:val="-3"/>
        </w:rPr>
        <w:t>。</w:t>
      </w:r>
      <w:r>
        <w:t xml:space="preserve"> </w:t>
      </w:r>
    </w:p>
    <w:p>
      <w:pPr>
        <w:pStyle w:val="10"/>
        <w:spacing w:before="12"/>
        <w:rPr>
          <w:sz w:val="9"/>
        </w:rPr>
      </w:pPr>
    </w:p>
    <w:p>
      <w:pPr>
        <w:pStyle w:val="10"/>
        <w:spacing w:before="72"/>
        <w:ind w:left="1358"/>
      </w:pPr>
      <w:r>
        <w:t>关于质量保证金的补充约定：</w:t>
      </w:r>
      <w:r>
        <w:rPr>
          <w:u w:val="single"/>
        </w:rPr>
        <w:t xml:space="preserve">                                                </w:t>
      </w:r>
      <w:r>
        <w:t xml:space="preserve"> </w:t>
      </w:r>
    </w:p>
    <w:p>
      <w:pPr>
        <w:pStyle w:val="10"/>
        <w:spacing w:before="12"/>
        <w:rPr>
          <w:sz w:val="9"/>
        </w:rPr>
      </w:pPr>
    </w:p>
    <w:p>
      <w:pPr>
        <w:pStyle w:val="10"/>
        <w:spacing w:before="72"/>
        <w:ind w:left="938"/>
      </w:pPr>
      <w:r>
        <w:rPr>
          <w:u w:val="single"/>
        </w:rPr>
        <w:t xml:space="preserve">                                                         </w:t>
      </w:r>
      <w:r>
        <w:t xml:space="preserve">。 </w:t>
      </w:r>
    </w:p>
    <w:p>
      <w:pPr>
        <w:pStyle w:val="10"/>
        <w:rPr>
          <w:sz w:val="20"/>
        </w:rPr>
      </w:pPr>
    </w:p>
    <w:p>
      <w:pPr>
        <w:pStyle w:val="10"/>
        <w:spacing w:before="3"/>
        <w:rPr>
          <w:sz w:val="15"/>
        </w:rPr>
      </w:pPr>
    </w:p>
    <w:p>
      <w:pPr>
        <w:pStyle w:val="5"/>
        <w:numPr>
          <w:ilvl w:val="1"/>
          <w:numId w:val="78"/>
        </w:numPr>
        <w:tabs>
          <w:tab w:val="left" w:pos="1575"/>
        </w:tabs>
        <w:ind w:hanging="637"/>
      </w:pPr>
      <w:bookmarkStart w:id="275" w:name="15.4保修"/>
      <w:bookmarkEnd w:id="275"/>
      <w:r>
        <w:t>保修</w:t>
      </w:r>
      <w:r>
        <w:rPr>
          <w:w w:val="99"/>
        </w:rPr>
        <w:t xml:space="preserve"> </w:t>
      </w:r>
    </w:p>
    <w:p>
      <w:pPr>
        <w:pStyle w:val="10"/>
        <w:spacing w:before="10"/>
        <w:rPr>
          <w:b/>
          <w:sz w:val="40"/>
        </w:rPr>
      </w:pPr>
    </w:p>
    <w:p>
      <w:pPr>
        <w:pStyle w:val="22"/>
        <w:numPr>
          <w:ilvl w:val="2"/>
          <w:numId w:val="78"/>
        </w:numPr>
        <w:tabs>
          <w:tab w:val="left" w:pos="1982"/>
        </w:tabs>
        <w:ind w:hanging="636"/>
        <w:rPr>
          <w:sz w:val="21"/>
        </w:rPr>
      </w:pPr>
      <w:r>
        <w:rPr>
          <w:spacing w:val="-3"/>
          <w:sz w:val="21"/>
        </w:rPr>
        <w:t>保修责任</w:t>
      </w:r>
      <w:r>
        <w:rPr>
          <w:sz w:val="21"/>
        </w:rPr>
        <w:t xml:space="preserve"> </w:t>
      </w:r>
    </w:p>
    <w:p>
      <w:pPr>
        <w:pStyle w:val="10"/>
        <w:spacing w:before="7"/>
        <w:rPr>
          <w:sz w:val="15"/>
        </w:rPr>
      </w:pPr>
    </w:p>
    <w:p>
      <w:pPr>
        <w:pStyle w:val="10"/>
        <w:ind w:left="1346"/>
      </w:pPr>
      <w:r>
        <w:t>工程保修期为：</w:t>
      </w:r>
      <w:r>
        <w:rPr>
          <w:u w:val="single"/>
        </w:rPr>
        <w:t xml:space="preserve">                                                            </w:t>
      </w:r>
      <w:r>
        <w:t xml:space="preserve"> </w:t>
      </w:r>
    </w:p>
    <w:p>
      <w:pPr>
        <w:pStyle w:val="10"/>
        <w:spacing w:before="12"/>
        <w:rPr>
          <w:sz w:val="9"/>
        </w:rPr>
      </w:pPr>
    </w:p>
    <w:p>
      <w:pPr>
        <w:pStyle w:val="10"/>
        <w:spacing w:before="72"/>
        <w:ind w:left="938"/>
      </w:pPr>
      <w:r>
        <w:rPr>
          <w:u w:val="single"/>
        </w:rPr>
        <w:t xml:space="preserve">                                                         </w:t>
      </w:r>
      <w:r>
        <w:t xml:space="preserve">。 </w:t>
      </w:r>
    </w:p>
    <w:p>
      <w:pPr>
        <w:pStyle w:val="10"/>
        <w:spacing w:before="12"/>
        <w:rPr>
          <w:sz w:val="9"/>
        </w:rPr>
      </w:pPr>
    </w:p>
    <w:p>
      <w:pPr>
        <w:pStyle w:val="10"/>
        <w:spacing w:before="71"/>
        <w:ind w:left="1346"/>
      </w:pPr>
      <w:r>
        <w:t xml:space="preserve">15.4.3 修复通知 </w:t>
      </w:r>
    </w:p>
    <w:p>
      <w:pPr>
        <w:pStyle w:val="10"/>
        <w:spacing w:before="7"/>
        <w:rPr>
          <w:sz w:val="15"/>
        </w:rPr>
      </w:pPr>
    </w:p>
    <w:p>
      <w:pPr>
        <w:pStyle w:val="10"/>
        <w:ind w:left="1346"/>
      </w:pPr>
      <w:r>
        <w:t>承包人收到保修通知并到达工程现场的合理时间：</w:t>
      </w:r>
      <w:r>
        <w:rPr>
          <w:u w:val="single"/>
        </w:rPr>
        <w:t xml:space="preserve">                               </w:t>
      </w:r>
      <w:r>
        <w:t xml:space="preserve"> </w:t>
      </w:r>
    </w:p>
    <w:p>
      <w:pPr>
        <w:pStyle w:val="10"/>
        <w:spacing w:before="12"/>
        <w:rPr>
          <w:sz w:val="9"/>
        </w:rPr>
      </w:pPr>
    </w:p>
    <w:p>
      <w:pPr>
        <w:pStyle w:val="10"/>
        <w:spacing w:before="72"/>
        <w:ind w:left="938"/>
      </w:pPr>
      <w:r>
        <w:rPr>
          <w:u w:val="single"/>
        </w:rPr>
        <w:t xml:space="preserve">                                                         </w:t>
      </w:r>
      <w:r>
        <w:t xml:space="preserve">。 </w:t>
      </w:r>
    </w:p>
    <w:p>
      <w:pPr>
        <w:pStyle w:val="10"/>
        <w:rPr>
          <w:sz w:val="20"/>
        </w:rPr>
      </w:pPr>
    </w:p>
    <w:p>
      <w:pPr>
        <w:pStyle w:val="3"/>
        <w:numPr>
          <w:ilvl w:val="0"/>
          <w:numId w:val="63"/>
        </w:numPr>
        <w:tabs>
          <w:tab w:val="left" w:pos="1501"/>
        </w:tabs>
        <w:spacing w:before="210"/>
        <w:ind w:left="1500" w:hanging="563"/>
        <w:rPr>
          <w:rFonts w:ascii="Times New Roman" w:eastAsia="Times New Roman"/>
        </w:rPr>
      </w:pPr>
      <w:bookmarkStart w:id="276" w:name="_bookmark111"/>
      <w:bookmarkEnd w:id="276"/>
      <w:bookmarkStart w:id="277" w:name="16._违约"/>
      <w:bookmarkEnd w:id="277"/>
      <w:r>
        <w:t>违约</w:t>
      </w:r>
    </w:p>
    <w:p>
      <w:pPr>
        <w:pStyle w:val="10"/>
        <w:spacing w:before="8"/>
        <w:rPr>
          <w:b/>
          <w:sz w:val="40"/>
        </w:rPr>
      </w:pPr>
    </w:p>
    <w:p>
      <w:pPr>
        <w:pStyle w:val="5"/>
        <w:numPr>
          <w:ilvl w:val="1"/>
          <w:numId w:val="63"/>
        </w:numPr>
        <w:tabs>
          <w:tab w:val="left" w:pos="1506"/>
        </w:tabs>
        <w:spacing w:before="0"/>
        <w:ind w:hanging="568"/>
        <w:rPr>
          <w:sz w:val="26"/>
        </w:rPr>
      </w:pPr>
      <w:bookmarkStart w:id="278" w:name="16.1_发包人违约"/>
      <w:bookmarkEnd w:id="278"/>
      <w:r>
        <w:rPr>
          <w:spacing w:val="-1"/>
        </w:rPr>
        <w:t>发包人违约</w:t>
      </w:r>
      <w:r>
        <w:rPr>
          <w:w w:val="99"/>
        </w:rPr>
        <w:t xml:space="preserve"> </w:t>
      </w:r>
    </w:p>
    <w:p>
      <w:pPr>
        <w:pStyle w:val="10"/>
        <w:spacing w:before="9"/>
        <w:rPr>
          <w:b/>
          <w:sz w:val="40"/>
        </w:rPr>
      </w:pPr>
    </w:p>
    <w:p>
      <w:pPr>
        <w:pStyle w:val="22"/>
        <w:numPr>
          <w:ilvl w:val="2"/>
          <w:numId w:val="63"/>
        </w:numPr>
        <w:tabs>
          <w:tab w:val="left" w:pos="2043"/>
        </w:tabs>
        <w:spacing w:before="1"/>
        <w:ind w:left="2042" w:hanging="685"/>
        <w:rPr>
          <w:sz w:val="21"/>
        </w:rPr>
      </w:pPr>
      <w:r>
        <w:rPr>
          <w:spacing w:val="-3"/>
          <w:sz w:val="21"/>
        </w:rPr>
        <w:t>发包人违约的情形</w:t>
      </w:r>
      <w:r>
        <w:rPr>
          <w:sz w:val="21"/>
        </w:rPr>
        <w:t xml:space="preserve"> </w:t>
      </w:r>
    </w:p>
    <w:p>
      <w:pPr>
        <w:rPr>
          <w:sz w:val="21"/>
        </w:rPr>
        <w:sectPr>
          <w:pgSz w:w="11910" w:h="16840"/>
          <w:pgMar w:top="1200" w:right="0" w:bottom="1180" w:left="480" w:header="0" w:footer="919" w:gutter="0"/>
          <w:cols w:space="720" w:num="1"/>
        </w:sectPr>
      </w:pPr>
    </w:p>
    <w:p>
      <w:pPr>
        <w:pStyle w:val="10"/>
        <w:spacing w:before="54"/>
        <w:ind w:left="1358"/>
      </w:pPr>
      <w:r>
        <w:t>发包人违约的其他情形：</w:t>
      </w:r>
      <w:r>
        <w:rPr>
          <w:u w:val="single"/>
        </w:rPr>
        <w:t xml:space="preserve">                                                    </w:t>
      </w:r>
      <w:r>
        <w:t xml:space="preserve"> </w:t>
      </w:r>
    </w:p>
    <w:p>
      <w:pPr>
        <w:pStyle w:val="10"/>
        <w:spacing w:before="12"/>
        <w:rPr>
          <w:sz w:val="9"/>
        </w:rPr>
      </w:pPr>
    </w:p>
    <w:p>
      <w:pPr>
        <w:pStyle w:val="10"/>
        <w:spacing w:before="72"/>
        <w:ind w:left="938"/>
      </w:pPr>
      <w:r>
        <w:rPr>
          <w:u w:val="single"/>
        </w:rPr>
        <w:t xml:space="preserve">                                                         </w:t>
      </w:r>
      <w:r>
        <w:t xml:space="preserve">。 </w:t>
      </w:r>
    </w:p>
    <w:p>
      <w:pPr>
        <w:pStyle w:val="10"/>
        <w:spacing w:before="12"/>
        <w:rPr>
          <w:sz w:val="9"/>
        </w:rPr>
      </w:pPr>
    </w:p>
    <w:p>
      <w:pPr>
        <w:pStyle w:val="10"/>
        <w:spacing w:before="71"/>
        <w:ind w:left="938"/>
      </w:pPr>
      <w:r>
        <w:t xml:space="preserve">    16.1.2 发包人违约的责任 </w:t>
      </w:r>
    </w:p>
    <w:p>
      <w:pPr>
        <w:pStyle w:val="10"/>
        <w:spacing w:before="7"/>
        <w:rPr>
          <w:sz w:val="15"/>
        </w:rPr>
      </w:pPr>
    </w:p>
    <w:p>
      <w:pPr>
        <w:pStyle w:val="10"/>
        <w:ind w:left="1358"/>
      </w:pPr>
      <w:r>
        <w:t xml:space="preserve">发包人违约责任的承担方式和计算方法： </w:t>
      </w:r>
    </w:p>
    <w:p>
      <w:pPr>
        <w:pStyle w:val="10"/>
        <w:spacing w:before="7"/>
        <w:rPr>
          <w:sz w:val="15"/>
        </w:rPr>
      </w:pPr>
    </w:p>
    <w:p>
      <w:pPr>
        <w:pStyle w:val="22"/>
        <w:numPr>
          <w:ilvl w:val="0"/>
          <w:numId w:val="80"/>
        </w:numPr>
        <w:tabs>
          <w:tab w:val="left" w:pos="1888"/>
        </w:tabs>
        <w:spacing w:line="417" w:lineRule="auto"/>
        <w:ind w:right="3445" w:firstLine="420"/>
        <w:rPr>
          <w:sz w:val="21"/>
        </w:rPr>
      </w:pPr>
      <w:r>
        <w:rPr>
          <w:spacing w:val="-6"/>
          <w:sz w:val="21"/>
        </w:rPr>
        <w:t xml:space="preserve">因发包人原因未能在计划开工日期前 </w:t>
      </w:r>
      <w:r>
        <w:rPr>
          <w:sz w:val="21"/>
        </w:rPr>
        <w:t>7</w:t>
      </w:r>
      <w:r>
        <w:rPr>
          <w:spacing w:val="-8"/>
          <w:sz w:val="21"/>
        </w:rPr>
        <w:t xml:space="preserve"> 天内下达开工通知的违约责任 ：</w:t>
      </w:r>
      <w:r>
        <w:rPr>
          <w:spacing w:val="47"/>
          <w:sz w:val="21"/>
        </w:rPr>
        <w:t xml:space="preserve"> 。 </w:t>
      </w:r>
    </w:p>
    <w:p>
      <w:pPr>
        <w:pStyle w:val="22"/>
        <w:numPr>
          <w:ilvl w:val="0"/>
          <w:numId w:val="80"/>
        </w:numPr>
        <w:tabs>
          <w:tab w:val="left" w:pos="1888"/>
        </w:tabs>
        <w:ind w:left="1887" w:hanging="530"/>
        <w:rPr>
          <w:sz w:val="21"/>
        </w:rPr>
      </w:pPr>
      <w:r>
        <w:rPr>
          <w:spacing w:val="-3"/>
          <w:sz w:val="21"/>
        </w:rPr>
        <w:t>因发包人原因未能按合同约定支付合同价款的违约责</w:t>
      </w:r>
    </w:p>
    <w:p>
      <w:pPr>
        <w:pStyle w:val="10"/>
        <w:spacing w:before="6"/>
        <w:rPr>
          <w:sz w:val="15"/>
        </w:rPr>
      </w:pPr>
    </w:p>
    <w:p>
      <w:pPr>
        <w:pStyle w:val="10"/>
        <w:ind w:left="938"/>
      </w:pPr>
      <w:r>
        <w:t>任 ：</w:t>
      </w:r>
      <w:r>
        <w:rPr>
          <w:spacing w:val="95"/>
          <w:u w:val="single"/>
        </w:rPr>
        <w:t xml:space="preserve"> </w:t>
      </w:r>
      <w:r>
        <w:rPr>
          <w:spacing w:val="-3"/>
        </w:rPr>
        <w:t>。</w:t>
      </w:r>
      <w:r>
        <w:t xml:space="preserve"> </w:t>
      </w:r>
    </w:p>
    <w:p>
      <w:pPr>
        <w:pStyle w:val="10"/>
        <w:spacing w:before="12"/>
        <w:rPr>
          <w:sz w:val="9"/>
        </w:rPr>
      </w:pPr>
    </w:p>
    <w:p>
      <w:pPr>
        <w:pStyle w:val="22"/>
        <w:numPr>
          <w:ilvl w:val="0"/>
          <w:numId w:val="80"/>
        </w:numPr>
        <w:tabs>
          <w:tab w:val="left" w:pos="1888"/>
        </w:tabs>
        <w:spacing w:before="72" w:line="417" w:lineRule="auto"/>
        <w:ind w:right="1412" w:firstLine="420"/>
        <w:rPr>
          <w:sz w:val="21"/>
        </w:rPr>
      </w:pPr>
      <w:r>
        <w:rPr>
          <w:spacing w:val="-8"/>
          <w:sz w:val="21"/>
        </w:rPr>
        <w:t xml:space="preserve">发包人违反第 </w:t>
      </w:r>
      <w:r>
        <w:rPr>
          <w:sz w:val="21"/>
        </w:rPr>
        <w:t>10.1</w:t>
      </w:r>
      <w:r>
        <w:rPr>
          <w:spacing w:val="-10"/>
          <w:sz w:val="21"/>
        </w:rPr>
        <w:t xml:space="preserve"> 款〔变更的范围〕第</w:t>
      </w:r>
      <w:r>
        <w:rPr>
          <w:spacing w:val="-6"/>
          <w:sz w:val="21"/>
        </w:rPr>
        <w:t>（2）</w:t>
      </w:r>
      <w:r>
        <w:rPr>
          <w:spacing w:val="-4"/>
          <w:sz w:val="21"/>
        </w:rPr>
        <w:t>项约定，自行实施被取消的工作或转由他人</w:t>
      </w:r>
      <w:r>
        <w:rPr>
          <w:spacing w:val="-3"/>
          <w:sz w:val="21"/>
        </w:rPr>
        <w:t>实施的违约责任：</w:t>
      </w:r>
      <w:r>
        <w:rPr>
          <w:spacing w:val="-3"/>
          <w:sz w:val="21"/>
          <w:u w:val="single"/>
        </w:rPr>
        <w:t xml:space="preserve">  </w:t>
      </w:r>
      <w:r>
        <w:rPr>
          <w:sz w:val="21"/>
          <w:u w:val="single"/>
        </w:rPr>
        <w:t xml:space="preserve">   </w:t>
      </w:r>
      <w:r>
        <w:rPr>
          <w:spacing w:val="-3"/>
          <w:sz w:val="21"/>
          <w:u w:val="single"/>
        </w:rPr>
        <w:t xml:space="preserve">  </w:t>
      </w:r>
      <w:r>
        <w:rPr>
          <w:sz w:val="21"/>
          <w:u w:val="single"/>
        </w:rPr>
        <w:t xml:space="preserve">     </w:t>
      </w:r>
      <w:r>
        <w:rPr>
          <w:spacing w:val="-2"/>
          <w:sz w:val="21"/>
          <w:u w:val="single"/>
        </w:rPr>
        <w:t xml:space="preserve"> </w:t>
      </w:r>
      <w:r>
        <w:rPr>
          <w:sz w:val="21"/>
          <w:u w:val="single"/>
        </w:rPr>
        <w:t xml:space="preserve">   </w:t>
      </w:r>
      <w:r>
        <w:rPr>
          <w:spacing w:val="-3"/>
          <w:sz w:val="21"/>
          <w:u w:val="single"/>
        </w:rPr>
        <w:t xml:space="preserve"> </w:t>
      </w:r>
      <w:r>
        <w:rPr>
          <w:sz w:val="21"/>
          <w:u w:val="single"/>
        </w:rPr>
        <w:t xml:space="preserve">   </w:t>
      </w:r>
      <w:r>
        <w:rPr>
          <w:spacing w:val="-3"/>
          <w:sz w:val="21"/>
          <w:u w:val="single"/>
        </w:rPr>
        <w:t xml:space="preserve"> </w:t>
      </w:r>
      <w:r>
        <w:rPr>
          <w:sz w:val="21"/>
          <w:u w:val="single"/>
        </w:rPr>
        <w:t xml:space="preserve">   </w:t>
      </w:r>
      <w:r>
        <w:rPr>
          <w:spacing w:val="-3"/>
          <w:sz w:val="21"/>
          <w:u w:val="single"/>
        </w:rPr>
        <w:t xml:space="preserve"> </w:t>
      </w:r>
      <w:r>
        <w:rPr>
          <w:sz w:val="21"/>
          <w:u w:val="single"/>
        </w:rPr>
        <w:t xml:space="preserve">   </w:t>
      </w:r>
      <w:r>
        <w:rPr>
          <w:spacing w:val="-3"/>
          <w:sz w:val="21"/>
          <w:u w:val="single"/>
        </w:rPr>
        <w:t xml:space="preserve">  </w:t>
      </w:r>
      <w:r>
        <w:rPr>
          <w:sz w:val="21"/>
          <w:u w:val="single"/>
        </w:rPr>
        <w:t xml:space="preserve">     </w:t>
      </w:r>
      <w:r>
        <w:rPr>
          <w:spacing w:val="-3"/>
          <w:sz w:val="21"/>
          <w:u w:val="single"/>
        </w:rPr>
        <w:t xml:space="preserve"> </w:t>
      </w:r>
      <w:r>
        <w:rPr>
          <w:sz w:val="21"/>
          <w:u w:val="single"/>
        </w:rPr>
        <w:t xml:space="preserve">   </w:t>
      </w:r>
      <w:r>
        <w:rPr>
          <w:spacing w:val="-3"/>
          <w:sz w:val="21"/>
          <w:u w:val="single"/>
        </w:rPr>
        <w:t xml:space="preserve"> </w:t>
      </w:r>
      <w:r>
        <w:rPr>
          <w:sz w:val="21"/>
          <w:u w:val="single"/>
        </w:rPr>
        <w:t xml:space="preserve">   </w:t>
      </w:r>
      <w:r>
        <w:rPr>
          <w:spacing w:val="-3"/>
          <w:sz w:val="21"/>
          <w:u w:val="single"/>
        </w:rPr>
        <w:t xml:space="preserve"> </w:t>
      </w:r>
      <w:r>
        <w:rPr>
          <w:sz w:val="21"/>
          <w:u w:val="single"/>
        </w:rPr>
        <w:t xml:space="preserve">   </w:t>
      </w:r>
      <w:r>
        <w:rPr>
          <w:spacing w:val="-3"/>
          <w:sz w:val="21"/>
          <w:u w:val="single"/>
        </w:rPr>
        <w:t xml:space="preserve"> </w:t>
      </w:r>
      <w:r>
        <w:rPr>
          <w:sz w:val="21"/>
          <w:u w:val="single"/>
        </w:rPr>
        <w:t xml:space="preserve">   </w:t>
      </w:r>
      <w:r>
        <w:rPr>
          <w:spacing w:val="-3"/>
          <w:sz w:val="21"/>
          <w:u w:val="single"/>
        </w:rPr>
        <w:t xml:space="preserve">  </w:t>
      </w:r>
      <w:r>
        <w:rPr>
          <w:sz w:val="21"/>
          <w:u w:val="single"/>
        </w:rPr>
        <w:t xml:space="preserve">     </w:t>
      </w:r>
      <w:r>
        <w:rPr>
          <w:spacing w:val="-3"/>
          <w:sz w:val="21"/>
          <w:u w:val="single"/>
        </w:rPr>
        <w:t xml:space="preserve"> </w:t>
      </w:r>
      <w:r>
        <w:rPr>
          <w:sz w:val="21"/>
          <w:u w:val="single"/>
        </w:rPr>
        <w:t xml:space="preserve">  </w:t>
      </w:r>
      <w:r>
        <w:rPr>
          <w:spacing w:val="-3"/>
          <w:sz w:val="21"/>
          <w:u w:val="single"/>
        </w:rPr>
        <w:t xml:space="preserve"> </w:t>
      </w:r>
      <w:r>
        <w:rPr>
          <w:sz w:val="21"/>
        </w:rPr>
        <w:t xml:space="preserve"> </w:t>
      </w:r>
    </w:p>
    <w:p>
      <w:pPr>
        <w:pStyle w:val="10"/>
        <w:ind w:left="938"/>
      </w:pPr>
      <w:r>
        <w:rPr>
          <w:u w:val="single"/>
        </w:rPr>
        <w:t xml:space="preserve">                                                         </w:t>
      </w:r>
      <w:r>
        <w:t xml:space="preserve">。 </w:t>
      </w:r>
    </w:p>
    <w:p>
      <w:pPr>
        <w:pStyle w:val="10"/>
        <w:spacing w:before="12"/>
        <w:rPr>
          <w:sz w:val="9"/>
        </w:rPr>
      </w:pPr>
    </w:p>
    <w:p>
      <w:pPr>
        <w:pStyle w:val="22"/>
        <w:numPr>
          <w:ilvl w:val="0"/>
          <w:numId w:val="80"/>
        </w:numPr>
        <w:tabs>
          <w:tab w:val="left" w:pos="1888"/>
        </w:tabs>
        <w:spacing w:before="72" w:line="417" w:lineRule="auto"/>
        <w:ind w:right="1410" w:firstLine="420"/>
        <w:rPr>
          <w:sz w:val="21"/>
        </w:rPr>
      </w:pPr>
      <w:r>
        <w:rPr>
          <w:spacing w:val="-7"/>
          <w:sz w:val="21"/>
        </w:rPr>
        <w:t>发包人提供的材料、工程设备的规格、数量或质量不符合合同约定，或因发包人原因导致</w:t>
      </w:r>
      <w:r>
        <w:rPr>
          <w:spacing w:val="-5"/>
          <w:sz w:val="21"/>
        </w:rPr>
        <w:t>交货日期延误或交货地点变更等情况的违约责</w:t>
      </w:r>
    </w:p>
    <w:p>
      <w:pPr>
        <w:pStyle w:val="10"/>
        <w:spacing w:line="269" w:lineRule="exact"/>
        <w:ind w:left="938"/>
      </w:pPr>
      <w:r>
        <w:t>任 ：</w:t>
      </w:r>
      <w:r>
        <w:rPr>
          <w:spacing w:val="93"/>
          <w:u w:val="single"/>
        </w:rPr>
        <w:t xml:space="preserve"> </w:t>
      </w:r>
      <w:r>
        <w:rPr>
          <w:spacing w:val="-3"/>
        </w:rPr>
        <w:t>。</w:t>
      </w:r>
      <w:r>
        <w:t xml:space="preserve"> </w:t>
      </w:r>
    </w:p>
    <w:p>
      <w:pPr>
        <w:pStyle w:val="10"/>
        <w:spacing w:before="12"/>
        <w:rPr>
          <w:sz w:val="9"/>
        </w:rPr>
      </w:pPr>
    </w:p>
    <w:p>
      <w:pPr>
        <w:pStyle w:val="10"/>
        <w:spacing w:before="71"/>
        <w:ind w:left="1358"/>
      </w:pPr>
      <w:r>
        <w:t>（5）因发包人违反合同约定造成暂停施工的违约责任：</w:t>
      </w:r>
      <w:r>
        <w:rPr>
          <w:u w:val="single"/>
        </w:rPr>
        <w:t xml:space="preserve">                            </w:t>
      </w:r>
      <w:r>
        <w:t xml:space="preserve"> </w:t>
      </w:r>
    </w:p>
    <w:p>
      <w:pPr>
        <w:pStyle w:val="10"/>
        <w:rPr>
          <w:sz w:val="10"/>
        </w:rPr>
      </w:pPr>
    </w:p>
    <w:p>
      <w:pPr>
        <w:pStyle w:val="10"/>
        <w:spacing w:before="71"/>
        <w:ind w:left="938"/>
      </w:pPr>
      <w:r>
        <w:rPr>
          <w:u w:val="single"/>
        </w:rPr>
        <w:t xml:space="preserve">                                                         </w:t>
      </w:r>
      <w:r>
        <w:t xml:space="preserve">。 </w:t>
      </w:r>
    </w:p>
    <w:p>
      <w:pPr>
        <w:pStyle w:val="10"/>
        <w:spacing w:before="12"/>
        <w:rPr>
          <w:sz w:val="9"/>
        </w:rPr>
      </w:pPr>
    </w:p>
    <w:p>
      <w:pPr>
        <w:pStyle w:val="10"/>
        <w:spacing w:before="72" w:line="417" w:lineRule="auto"/>
        <w:ind w:left="938" w:right="1973" w:firstLine="420"/>
      </w:pPr>
      <w:r>
        <w:t>（6）</w:t>
      </w:r>
      <w:r>
        <w:rPr>
          <w:spacing w:val="-3"/>
        </w:rPr>
        <w:t>发包人无正当理由没有在约定期限内发出复工指示，导致承包人无法复工的违约责任 ：</w:t>
      </w:r>
      <w:r>
        <w:rPr>
          <w:spacing w:val="48"/>
        </w:rPr>
        <w:t xml:space="preserve"> 。</w:t>
      </w:r>
      <w:r>
        <w:t xml:space="preserve"> </w:t>
      </w:r>
    </w:p>
    <w:p>
      <w:pPr>
        <w:pStyle w:val="10"/>
        <w:ind w:left="1358"/>
      </w:pPr>
      <w:r>
        <w:t>（7）</w:t>
      </w:r>
      <w:r>
        <w:rPr>
          <w:spacing w:val="-2"/>
        </w:rPr>
        <w:t xml:space="preserve"> 其 他 ：</w:t>
      </w:r>
      <w:r>
        <w:rPr>
          <w:spacing w:val="100"/>
          <w:u w:val="single"/>
        </w:rPr>
        <w:t xml:space="preserve"> </w:t>
      </w:r>
      <w:r>
        <w:rPr>
          <w:spacing w:val="-3"/>
        </w:rPr>
        <w:t>。</w:t>
      </w:r>
      <w:r>
        <w:t xml:space="preserve"> </w:t>
      </w:r>
    </w:p>
    <w:p>
      <w:pPr>
        <w:pStyle w:val="10"/>
        <w:spacing w:before="12"/>
        <w:rPr>
          <w:sz w:val="9"/>
        </w:rPr>
      </w:pPr>
    </w:p>
    <w:p>
      <w:pPr>
        <w:pStyle w:val="10"/>
        <w:spacing w:before="72"/>
        <w:ind w:left="1358"/>
      </w:pPr>
      <w:r>
        <w:t xml:space="preserve">16.1.3 因发包人违约解除合同 </w:t>
      </w:r>
    </w:p>
    <w:p>
      <w:pPr>
        <w:pStyle w:val="10"/>
        <w:spacing w:before="6"/>
        <w:rPr>
          <w:sz w:val="15"/>
        </w:rPr>
      </w:pPr>
    </w:p>
    <w:p>
      <w:pPr>
        <w:pStyle w:val="10"/>
        <w:ind w:left="1358"/>
      </w:pPr>
      <w:r>
        <w:t>承包人按16.1.1项〔发包人违约的情形〕约定暂停施工满</w:t>
      </w:r>
      <w:r>
        <w:rPr>
          <w:u w:val="single"/>
        </w:rPr>
        <w:t xml:space="preserve"> </w:t>
      </w:r>
      <w:r>
        <w:t>天后发包人仍不纠正其违约行为</w:t>
      </w:r>
    </w:p>
    <w:p>
      <w:pPr>
        <w:pStyle w:val="10"/>
        <w:spacing w:before="12"/>
        <w:rPr>
          <w:sz w:val="9"/>
        </w:rPr>
      </w:pPr>
    </w:p>
    <w:p>
      <w:pPr>
        <w:pStyle w:val="10"/>
        <w:spacing w:before="72"/>
        <w:ind w:left="938"/>
      </w:pPr>
      <w:r>
        <w:t xml:space="preserve">并致使合同目的不能实现的，承包人有权解除合同。 </w:t>
      </w:r>
    </w:p>
    <w:p>
      <w:pPr>
        <w:pStyle w:val="10"/>
        <w:rPr>
          <w:sz w:val="20"/>
        </w:rPr>
      </w:pPr>
    </w:p>
    <w:p>
      <w:pPr>
        <w:pStyle w:val="10"/>
        <w:rPr>
          <w:sz w:val="20"/>
        </w:rPr>
      </w:pPr>
    </w:p>
    <w:p>
      <w:pPr>
        <w:pStyle w:val="5"/>
        <w:numPr>
          <w:ilvl w:val="1"/>
          <w:numId w:val="63"/>
        </w:numPr>
        <w:tabs>
          <w:tab w:val="left" w:pos="1506"/>
        </w:tabs>
        <w:spacing w:before="0"/>
        <w:ind w:hanging="568"/>
        <w:rPr>
          <w:sz w:val="26"/>
        </w:rPr>
      </w:pPr>
      <w:bookmarkStart w:id="279" w:name="16.2_承包人违约"/>
      <w:bookmarkEnd w:id="279"/>
      <w:r>
        <w:rPr>
          <w:spacing w:val="-1"/>
        </w:rPr>
        <w:t>承包人违约</w:t>
      </w:r>
      <w:r>
        <w:rPr>
          <w:w w:val="99"/>
        </w:rPr>
        <w:t xml:space="preserve"> </w:t>
      </w:r>
    </w:p>
    <w:p>
      <w:pPr>
        <w:pStyle w:val="10"/>
        <w:spacing w:before="10"/>
        <w:rPr>
          <w:b/>
          <w:sz w:val="40"/>
        </w:rPr>
      </w:pPr>
    </w:p>
    <w:p>
      <w:pPr>
        <w:pStyle w:val="22"/>
        <w:numPr>
          <w:ilvl w:val="2"/>
          <w:numId w:val="63"/>
        </w:numPr>
        <w:tabs>
          <w:tab w:val="left" w:pos="1994"/>
        </w:tabs>
        <w:ind w:left="1993" w:hanging="636"/>
        <w:rPr>
          <w:sz w:val="21"/>
        </w:rPr>
      </w:pPr>
      <w:r>
        <w:rPr>
          <w:spacing w:val="-3"/>
          <w:sz w:val="21"/>
        </w:rPr>
        <w:t>承包人违约的情形</w:t>
      </w:r>
      <w:r>
        <w:rPr>
          <w:sz w:val="21"/>
        </w:rPr>
        <w:t xml:space="preserve"> </w:t>
      </w:r>
    </w:p>
    <w:p>
      <w:pPr>
        <w:pStyle w:val="10"/>
        <w:spacing w:before="7"/>
        <w:rPr>
          <w:sz w:val="15"/>
        </w:rPr>
      </w:pPr>
    </w:p>
    <w:p>
      <w:pPr>
        <w:pStyle w:val="10"/>
        <w:spacing w:before="1"/>
        <w:ind w:left="1358"/>
      </w:pPr>
      <w:r>
        <w:t>承包人违约的其他情形：</w:t>
      </w:r>
      <w:r>
        <w:rPr>
          <w:u w:val="single"/>
        </w:rPr>
        <w:t xml:space="preserve">                                                         </w:t>
      </w:r>
      <w:r>
        <w:t xml:space="preserve"> </w:t>
      </w:r>
    </w:p>
    <w:p>
      <w:pPr>
        <w:pStyle w:val="10"/>
        <w:spacing w:before="12"/>
        <w:rPr>
          <w:sz w:val="9"/>
        </w:rPr>
      </w:pPr>
    </w:p>
    <w:p>
      <w:pPr>
        <w:pStyle w:val="10"/>
        <w:spacing w:before="71"/>
        <w:ind w:left="938"/>
      </w:pPr>
      <w:r>
        <w:rPr>
          <w:u w:val="single"/>
        </w:rPr>
        <w:t xml:space="preserve">                                                         </w:t>
      </w:r>
      <w:r>
        <w:t xml:space="preserve">。 </w:t>
      </w:r>
    </w:p>
    <w:p>
      <w:pPr>
        <w:pStyle w:val="10"/>
        <w:spacing w:before="12"/>
        <w:rPr>
          <w:sz w:val="9"/>
        </w:rPr>
      </w:pPr>
    </w:p>
    <w:p>
      <w:pPr>
        <w:pStyle w:val="22"/>
        <w:numPr>
          <w:ilvl w:val="2"/>
          <w:numId w:val="63"/>
        </w:numPr>
        <w:tabs>
          <w:tab w:val="left" w:pos="2043"/>
        </w:tabs>
        <w:spacing w:before="72"/>
        <w:ind w:left="2042" w:hanging="685"/>
        <w:rPr>
          <w:sz w:val="21"/>
        </w:rPr>
      </w:pPr>
      <w:r>
        <w:rPr>
          <w:spacing w:val="-3"/>
          <w:sz w:val="21"/>
        </w:rPr>
        <w:t>承包人违约的责任</w:t>
      </w:r>
      <w:r>
        <w:rPr>
          <w:sz w:val="21"/>
        </w:rPr>
        <w:t xml:space="preserve"> </w:t>
      </w:r>
    </w:p>
    <w:p>
      <w:pPr>
        <w:pStyle w:val="10"/>
        <w:spacing w:before="6"/>
        <w:rPr>
          <w:sz w:val="15"/>
        </w:rPr>
      </w:pPr>
    </w:p>
    <w:p>
      <w:pPr>
        <w:pStyle w:val="10"/>
        <w:spacing w:before="1"/>
        <w:ind w:left="2335" w:right="2640"/>
        <w:jc w:val="center"/>
      </w:pPr>
      <w:r>
        <w:t>承包人违约责任的承担方式和计算方法：</w:t>
      </w:r>
      <w:r>
        <w:rPr>
          <w:u w:val="single"/>
        </w:rPr>
        <w:t xml:space="preserve">                                           </w:t>
      </w:r>
      <w:r>
        <w:t xml:space="preserve"> </w:t>
      </w:r>
    </w:p>
    <w:p>
      <w:pPr>
        <w:pStyle w:val="10"/>
        <w:spacing w:before="11"/>
        <w:rPr>
          <w:sz w:val="9"/>
        </w:rPr>
      </w:pPr>
    </w:p>
    <w:p>
      <w:pPr>
        <w:pStyle w:val="10"/>
        <w:spacing w:before="72"/>
        <w:ind w:left="938"/>
      </w:pPr>
      <w:r>
        <w:rPr>
          <w:u w:val="single"/>
        </w:rPr>
        <w:t xml:space="preserve">                                                         </w:t>
      </w:r>
      <w:r>
        <w:t xml:space="preserve">。     </w:t>
      </w:r>
    </w:p>
    <w:p>
      <w:pPr>
        <w:sectPr>
          <w:pgSz w:w="11910" w:h="16840"/>
          <w:pgMar w:top="1160" w:right="0" w:bottom="1180" w:left="480" w:header="0" w:footer="919" w:gutter="0"/>
          <w:cols w:space="720" w:num="1"/>
        </w:sectPr>
      </w:pPr>
    </w:p>
    <w:p>
      <w:pPr>
        <w:pStyle w:val="22"/>
        <w:numPr>
          <w:ilvl w:val="2"/>
          <w:numId w:val="63"/>
        </w:numPr>
        <w:tabs>
          <w:tab w:val="left" w:pos="1994"/>
        </w:tabs>
        <w:spacing w:before="54"/>
        <w:ind w:left="1993" w:hanging="636"/>
        <w:rPr>
          <w:sz w:val="21"/>
        </w:rPr>
      </w:pPr>
      <w:r>
        <w:rPr>
          <w:spacing w:val="-3"/>
          <w:sz w:val="21"/>
        </w:rPr>
        <w:t>因承包人违约解除合同</w:t>
      </w:r>
      <w:r>
        <w:rPr>
          <w:sz w:val="21"/>
        </w:rPr>
        <w:t xml:space="preserve"> </w:t>
      </w:r>
    </w:p>
    <w:p>
      <w:pPr>
        <w:pStyle w:val="10"/>
        <w:spacing w:before="11"/>
        <w:rPr>
          <w:sz w:val="24"/>
        </w:rPr>
      </w:pPr>
    </w:p>
    <w:p>
      <w:pPr>
        <w:pStyle w:val="10"/>
        <w:spacing w:before="1"/>
        <w:ind w:left="1358"/>
      </w:pPr>
      <w:r>
        <w:t>关于承包人违约解除合同的特别约定：</w:t>
      </w:r>
      <w:r>
        <w:rPr>
          <w:u w:val="single"/>
        </w:rPr>
        <w:t xml:space="preserve">                                             </w:t>
      </w:r>
      <w:r>
        <w:t xml:space="preserve"> </w:t>
      </w:r>
    </w:p>
    <w:p>
      <w:pPr>
        <w:pStyle w:val="10"/>
        <w:spacing w:before="3"/>
        <w:rPr>
          <w:sz w:val="19"/>
        </w:rPr>
      </w:pPr>
    </w:p>
    <w:p>
      <w:pPr>
        <w:pStyle w:val="10"/>
        <w:spacing w:before="72"/>
        <w:ind w:left="938"/>
      </w:pPr>
      <w:r>
        <w:rPr>
          <w:u w:val="single"/>
        </w:rPr>
        <w:t xml:space="preserve">                                                         </w:t>
      </w:r>
      <w:r>
        <w:t xml:space="preserve">。 </w:t>
      </w:r>
    </w:p>
    <w:p>
      <w:pPr>
        <w:pStyle w:val="10"/>
        <w:spacing w:before="4"/>
        <w:rPr>
          <w:sz w:val="19"/>
        </w:rPr>
      </w:pPr>
    </w:p>
    <w:p>
      <w:pPr>
        <w:pStyle w:val="10"/>
        <w:spacing w:before="72" w:line="417" w:lineRule="auto"/>
        <w:ind w:left="938" w:right="1413" w:firstLine="420"/>
      </w:pPr>
      <w:r>
        <w:rPr>
          <w:spacing w:val="-4"/>
        </w:rPr>
        <w:t>发包人继续使用承包人在施工现场的材料、设备、临时工程、承包人文件和由承包人或以其名</w:t>
      </w:r>
      <w:r>
        <w:rPr>
          <w:spacing w:val="-3"/>
        </w:rPr>
        <w:t>义 编 制 的 其 他 文 件 的 费 用 承 担 方 式 ：</w:t>
      </w:r>
      <w:r>
        <w:rPr>
          <w:spacing w:val="-3"/>
          <w:u w:val="single"/>
        </w:rPr>
        <w:t xml:space="preserve"> </w:t>
      </w:r>
      <w:r>
        <w:rPr>
          <w:spacing w:val="-3"/>
        </w:rPr>
        <w:t>。</w:t>
      </w:r>
      <w:r>
        <w:t xml:space="preserve"> </w:t>
      </w:r>
    </w:p>
    <w:p>
      <w:pPr>
        <w:pStyle w:val="10"/>
        <w:spacing w:before="9"/>
        <w:rPr>
          <w:sz w:val="15"/>
        </w:rPr>
      </w:pPr>
    </w:p>
    <w:p>
      <w:pPr>
        <w:pStyle w:val="3"/>
        <w:numPr>
          <w:ilvl w:val="0"/>
          <w:numId w:val="63"/>
        </w:numPr>
        <w:tabs>
          <w:tab w:val="left" w:pos="1501"/>
        </w:tabs>
        <w:spacing w:before="65"/>
        <w:ind w:left="1500" w:hanging="563"/>
        <w:rPr>
          <w:rFonts w:ascii="Times New Roman" w:eastAsia="Times New Roman"/>
        </w:rPr>
      </w:pPr>
      <w:bookmarkStart w:id="280" w:name="17._不可抗力"/>
      <w:bookmarkEnd w:id="280"/>
      <w:bookmarkStart w:id="281" w:name="_bookmark112"/>
      <w:bookmarkEnd w:id="281"/>
      <w:r>
        <w:t>不可抗力</w:t>
      </w:r>
    </w:p>
    <w:p>
      <w:pPr>
        <w:pStyle w:val="10"/>
        <w:spacing w:before="10"/>
        <w:rPr>
          <w:b/>
          <w:sz w:val="40"/>
        </w:rPr>
      </w:pPr>
    </w:p>
    <w:p>
      <w:pPr>
        <w:pStyle w:val="5"/>
        <w:numPr>
          <w:ilvl w:val="1"/>
          <w:numId w:val="63"/>
        </w:numPr>
        <w:tabs>
          <w:tab w:val="left" w:pos="1506"/>
        </w:tabs>
        <w:spacing w:before="0"/>
        <w:ind w:hanging="568"/>
        <w:rPr>
          <w:sz w:val="26"/>
        </w:rPr>
      </w:pPr>
      <w:bookmarkStart w:id="282" w:name="17.1_不可抗力的确认"/>
      <w:bookmarkEnd w:id="282"/>
      <w:r>
        <w:t>不可抗力的确认</w:t>
      </w:r>
      <w:r>
        <w:rPr>
          <w:w w:val="99"/>
        </w:rPr>
        <w:t xml:space="preserve"> </w:t>
      </w:r>
    </w:p>
    <w:p>
      <w:pPr>
        <w:pStyle w:val="10"/>
        <w:spacing w:before="8"/>
        <w:rPr>
          <w:b/>
          <w:sz w:val="40"/>
        </w:rPr>
      </w:pPr>
    </w:p>
    <w:p>
      <w:pPr>
        <w:pStyle w:val="10"/>
        <w:spacing w:line="417" w:lineRule="auto"/>
        <w:ind w:left="938" w:right="3968" w:firstLine="420"/>
      </w:pPr>
      <w:r>
        <w:rPr>
          <w:spacing w:val="-3"/>
        </w:rPr>
        <w:t>除通用合同条款约定的不可抗力事件之外，视为不可抗力的其他情形 ：</w:t>
      </w:r>
      <w:r>
        <w:rPr>
          <w:spacing w:val="98"/>
          <w:u w:val="single"/>
        </w:rPr>
        <w:t xml:space="preserve"> </w:t>
      </w:r>
      <w:r>
        <w:rPr>
          <w:spacing w:val="-3"/>
        </w:rPr>
        <w:t>。</w:t>
      </w:r>
      <w:r>
        <w:t xml:space="preserve"> </w:t>
      </w:r>
    </w:p>
    <w:p>
      <w:pPr>
        <w:pStyle w:val="10"/>
        <w:spacing w:before="9"/>
        <w:rPr>
          <w:sz w:val="19"/>
        </w:rPr>
      </w:pPr>
    </w:p>
    <w:p>
      <w:pPr>
        <w:pStyle w:val="5"/>
        <w:ind w:left="938" w:firstLine="0"/>
      </w:pPr>
      <w:bookmarkStart w:id="283" w:name="17.4_因不可抗力解除合同"/>
      <w:bookmarkEnd w:id="283"/>
      <w:r>
        <w:t>17.4 因不可抗力解除合同</w:t>
      </w:r>
      <w:r>
        <w:rPr>
          <w:w w:val="99"/>
        </w:rPr>
        <w:t xml:space="preserve"> </w:t>
      </w:r>
    </w:p>
    <w:p>
      <w:pPr>
        <w:pStyle w:val="10"/>
        <w:spacing w:before="10"/>
        <w:rPr>
          <w:b/>
          <w:sz w:val="40"/>
        </w:rPr>
      </w:pPr>
    </w:p>
    <w:p>
      <w:pPr>
        <w:pStyle w:val="10"/>
        <w:ind w:left="1358"/>
      </w:pPr>
      <w:r>
        <w:t>合同解除后，发包人应在商定或确定发包人应支付款项后</w:t>
      </w:r>
      <w:r>
        <w:rPr>
          <w:u w:val="single"/>
        </w:rPr>
        <w:t xml:space="preserve"> </w:t>
      </w:r>
      <w:r>
        <w:t xml:space="preserve">天内完成款项的支付。 </w:t>
      </w:r>
    </w:p>
    <w:p>
      <w:pPr>
        <w:pStyle w:val="10"/>
        <w:rPr>
          <w:sz w:val="20"/>
        </w:rPr>
      </w:pPr>
    </w:p>
    <w:p>
      <w:pPr>
        <w:pStyle w:val="3"/>
        <w:numPr>
          <w:ilvl w:val="0"/>
          <w:numId w:val="63"/>
        </w:numPr>
        <w:tabs>
          <w:tab w:val="left" w:pos="1501"/>
        </w:tabs>
        <w:spacing w:before="210"/>
        <w:ind w:left="1500" w:hanging="563"/>
        <w:rPr>
          <w:rFonts w:ascii="Times New Roman" w:eastAsia="Times New Roman"/>
        </w:rPr>
      </w:pPr>
      <w:bookmarkStart w:id="284" w:name="_bookmark113"/>
      <w:bookmarkEnd w:id="284"/>
      <w:bookmarkStart w:id="285" w:name="18._保险"/>
      <w:bookmarkEnd w:id="285"/>
      <w:r>
        <w:t>保险</w:t>
      </w:r>
    </w:p>
    <w:p>
      <w:pPr>
        <w:pStyle w:val="10"/>
        <w:spacing w:before="8"/>
        <w:rPr>
          <w:b/>
          <w:sz w:val="40"/>
        </w:rPr>
      </w:pPr>
    </w:p>
    <w:p>
      <w:pPr>
        <w:pStyle w:val="5"/>
        <w:numPr>
          <w:ilvl w:val="1"/>
          <w:numId w:val="63"/>
        </w:numPr>
        <w:tabs>
          <w:tab w:val="left" w:pos="1506"/>
        </w:tabs>
        <w:spacing w:before="0"/>
        <w:ind w:hanging="568"/>
        <w:rPr>
          <w:sz w:val="26"/>
        </w:rPr>
      </w:pPr>
      <w:bookmarkStart w:id="286" w:name="18.1_工程保险"/>
      <w:bookmarkEnd w:id="286"/>
      <w:r>
        <w:rPr>
          <w:spacing w:val="-1"/>
        </w:rPr>
        <w:t>工程保险</w:t>
      </w:r>
      <w:r>
        <w:rPr>
          <w:w w:val="99"/>
        </w:rPr>
        <w:t xml:space="preserve"> </w:t>
      </w:r>
    </w:p>
    <w:p>
      <w:pPr>
        <w:pStyle w:val="10"/>
        <w:spacing w:before="10"/>
        <w:rPr>
          <w:b/>
          <w:sz w:val="40"/>
        </w:rPr>
      </w:pPr>
    </w:p>
    <w:p>
      <w:pPr>
        <w:pStyle w:val="10"/>
        <w:ind w:left="1358"/>
      </w:pPr>
      <w:r>
        <w:t>关 于 工 程 保 险 的 特 别 约 定 ：</w:t>
      </w:r>
      <w:r>
        <w:rPr>
          <w:u w:val="single"/>
        </w:rPr>
        <w:t xml:space="preserve"> </w:t>
      </w:r>
      <w:r>
        <w:t xml:space="preserve">。 </w:t>
      </w:r>
    </w:p>
    <w:p>
      <w:pPr>
        <w:pStyle w:val="10"/>
        <w:rPr>
          <w:sz w:val="20"/>
        </w:rPr>
      </w:pPr>
    </w:p>
    <w:p>
      <w:pPr>
        <w:pStyle w:val="10"/>
        <w:spacing w:before="3"/>
        <w:rPr>
          <w:sz w:val="15"/>
        </w:rPr>
      </w:pPr>
    </w:p>
    <w:p>
      <w:pPr>
        <w:pStyle w:val="5"/>
        <w:spacing w:before="62"/>
        <w:ind w:left="938" w:firstLine="0"/>
      </w:pPr>
      <w:bookmarkStart w:id="287" w:name="18.3_其他保险"/>
      <w:bookmarkEnd w:id="287"/>
      <w:r>
        <w:t>18.3 其他保险</w:t>
      </w:r>
      <w:r>
        <w:rPr>
          <w:w w:val="99"/>
        </w:rPr>
        <w:t xml:space="preserve"> </w:t>
      </w:r>
    </w:p>
    <w:p>
      <w:pPr>
        <w:pStyle w:val="10"/>
        <w:spacing w:before="7"/>
        <w:rPr>
          <w:b/>
          <w:sz w:val="40"/>
        </w:rPr>
      </w:pPr>
    </w:p>
    <w:p>
      <w:pPr>
        <w:pStyle w:val="10"/>
        <w:ind w:left="1358"/>
      </w:pPr>
      <w:r>
        <w:t>关 于 其 他 保 险 的 约 定 ：</w:t>
      </w:r>
      <w:r>
        <w:rPr>
          <w:u w:val="single"/>
        </w:rPr>
        <w:t xml:space="preserve"> </w:t>
      </w:r>
      <w:r>
        <w:t xml:space="preserve">。 </w:t>
      </w:r>
    </w:p>
    <w:p>
      <w:pPr>
        <w:pStyle w:val="10"/>
        <w:spacing w:before="12"/>
        <w:rPr>
          <w:sz w:val="9"/>
        </w:rPr>
      </w:pPr>
    </w:p>
    <w:p>
      <w:pPr>
        <w:pStyle w:val="10"/>
        <w:spacing w:before="72"/>
        <w:ind w:left="1358"/>
      </w:pPr>
      <w:r>
        <w:t>承包人是否应为其施工设备等办理财产保险：</w:t>
      </w:r>
      <w:r>
        <w:rPr>
          <w:u w:val="single"/>
        </w:rPr>
        <w:t xml:space="preserve">                                     </w:t>
      </w:r>
      <w:r>
        <w:t xml:space="preserve"> </w:t>
      </w:r>
    </w:p>
    <w:p>
      <w:pPr>
        <w:pStyle w:val="10"/>
        <w:rPr>
          <w:sz w:val="10"/>
        </w:rPr>
      </w:pPr>
    </w:p>
    <w:p>
      <w:pPr>
        <w:pStyle w:val="10"/>
        <w:spacing w:before="71"/>
        <w:ind w:left="938"/>
      </w:pPr>
      <w:r>
        <w:rPr>
          <w:u w:val="single"/>
        </w:rPr>
        <w:t xml:space="preserve">                                                         </w:t>
      </w:r>
      <w:r>
        <w:t xml:space="preserve">。 </w:t>
      </w:r>
    </w:p>
    <w:p>
      <w:pPr>
        <w:pStyle w:val="10"/>
        <w:rPr>
          <w:sz w:val="20"/>
        </w:rPr>
      </w:pPr>
    </w:p>
    <w:p>
      <w:pPr>
        <w:pStyle w:val="10"/>
        <w:spacing w:before="3"/>
        <w:rPr>
          <w:sz w:val="15"/>
        </w:rPr>
      </w:pPr>
    </w:p>
    <w:p>
      <w:pPr>
        <w:pStyle w:val="5"/>
        <w:spacing w:before="62"/>
        <w:ind w:left="938" w:firstLine="0"/>
      </w:pPr>
      <w:bookmarkStart w:id="288" w:name="18.7_通知义务"/>
      <w:bookmarkEnd w:id="288"/>
      <w:r>
        <w:t>18.7 通知义务</w:t>
      </w:r>
      <w:r>
        <w:rPr>
          <w:w w:val="99"/>
        </w:rPr>
        <w:t xml:space="preserve"> </w:t>
      </w:r>
    </w:p>
    <w:p>
      <w:pPr>
        <w:pStyle w:val="10"/>
        <w:spacing w:before="9"/>
        <w:rPr>
          <w:b/>
          <w:sz w:val="40"/>
        </w:rPr>
      </w:pPr>
    </w:p>
    <w:p>
      <w:pPr>
        <w:pStyle w:val="10"/>
        <w:spacing w:before="1"/>
        <w:ind w:left="1358"/>
      </w:pPr>
      <w:r>
        <w:t>关于变更保险合同时的通知义务的约定：</w:t>
      </w:r>
      <w:r>
        <w:rPr>
          <w:u w:val="single"/>
        </w:rPr>
        <w:t xml:space="preserve">                                         </w:t>
      </w:r>
      <w:r>
        <w:t xml:space="preserve"> </w:t>
      </w:r>
    </w:p>
    <w:p>
      <w:pPr>
        <w:sectPr>
          <w:pgSz w:w="11910" w:h="16840"/>
          <w:pgMar w:top="1160" w:right="0" w:bottom="1180" w:left="480" w:header="0" w:footer="919" w:gutter="0"/>
          <w:cols w:space="720" w:num="1"/>
        </w:sectPr>
      </w:pPr>
    </w:p>
    <w:p>
      <w:pPr>
        <w:pStyle w:val="10"/>
        <w:spacing w:before="54"/>
        <w:ind w:left="938"/>
      </w:pPr>
      <w:r>
        <w:rPr>
          <w:u w:val="single"/>
        </w:rPr>
        <w:t xml:space="preserve">                                                         </w:t>
      </w:r>
      <w:r>
        <w:t xml:space="preserve">。 </w:t>
      </w:r>
    </w:p>
    <w:p>
      <w:pPr>
        <w:pStyle w:val="10"/>
        <w:rPr>
          <w:sz w:val="20"/>
        </w:rPr>
      </w:pPr>
    </w:p>
    <w:p>
      <w:pPr>
        <w:pStyle w:val="3"/>
        <w:spacing w:before="210"/>
      </w:pPr>
      <w:bookmarkStart w:id="289" w:name="20._争议解决"/>
      <w:bookmarkEnd w:id="289"/>
      <w:bookmarkStart w:id="290" w:name="_bookmark114"/>
      <w:bookmarkEnd w:id="290"/>
      <w:r>
        <w:rPr>
          <w:rFonts w:ascii="Times New Roman" w:eastAsia="Times New Roman"/>
        </w:rPr>
        <w:t>20.</w:t>
      </w:r>
      <w:r>
        <w:rPr>
          <w:rFonts w:ascii="Times New Roman" w:eastAsia="Times New Roman"/>
          <w:spacing w:val="79"/>
        </w:rPr>
        <w:t xml:space="preserve"> </w:t>
      </w:r>
      <w:r>
        <w:t>争议解决</w:t>
      </w:r>
    </w:p>
    <w:p>
      <w:pPr>
        <w:pStyle w:val="10"/>
        <w:spacing w:before="10"/>
        <w:rPr>
          <w:b/>
          <w:sz w:val="40"/>
        </w:rPr>
      </w:pPr>
    </w:p>
    <w:p>
      <w:pPr>
        <w:pStyle w:val="5"/>
        <w:numPr>
          <w:ilvl w:val="1"/>
          <w:numId w:val="81"/>
        </w:numPr>
        <w:tabs>
          <w:tab w:val="left" w:pos="1506"/>
        </w:tabs>
        <w:spacing w:before="0"/>
        <w:ind w:hanging="568"/>
      </w:pPr>
      <w:bookmarkStart w:id="291" w:name="20.3_争议评审"/>
      <w:bookmarkEnd w:id="291"/>
      <w:r>
        <w:rPr>
          <w:spacing w:val="-1"/>
        </w:rPr>
        <w:t>争议评审</w:t>
      </w:r>
      <w:r>
        <w:rPr>
          <w:w w:val="99"/>
        </w:rPr>
        <w:t xml:space="preserve"> </w:t>
      </w:r>
    </w:p>
    <w:p>
      <w:pPr>
        <w:pStyle w:val="10"/>
        <w:spacing w:before="7"/>
        <w:rPr>
          <w:b/>
          <w:sz w:val="40"/>
        </w:rPr>
      </w:pPr>
    </w:p>
    <w:p>
      <w:pPr>
        <w:pStyle w:val="10"/>
        <w:ind w:left="1358"/>
      </w:pPr>
      <w:r>
        <w:t>合同当事人是否同意将工程争议提交争议评审小组决定：</w:t>
      </w:r>
      <w:r>
        <w:rPr>
          <w:u w:val="single"/>
        </w:rPr>
        <w:t xml:space="preserve">                          </w:t>
      </w:r>
      <w:r>
        <w:t xml:space="preserve"> </w:t>
      </w:r>
    </w:p>
    <w:p>
      <w:pPr>
        <w:pStyle w:val="10"/>
        <w:rPr>
          <w:sz w:val="10"/>
        </w:rPr>
      </w:pPr>
    </w:p>
    <w:p>
      <w:pPr>
        <w:pStyle w:val="10"/>
        <w:spacing w:before="71"/>
        <w:ind w:left="938"/>
      </w:pPr>
      <w:r>
        <w:rPr>
          <w:u w:val="single"/>
        </w:rPr>
        <w:t xml:space="preserve">                                                         </w:t>
      </w:r>
      <w:r>
        <w:t xml:space="preserve">。   </w:t>
      </w:r>
    </w:p>
    <w:p>
      <w:pPr>
        <w:pStyle w:val="10"/>
        <w:spacing w:before="12"/>
        <w:rPr>
          <w:sz w:val="9"/>
        </w:rPr>
      </w:pPr>
    </w:p>
    <w:p>
      <w:pPr>
        <w:pStyle w:val="22"/>
        <w:numPr>
          <w:ilvl w:val="2"/>
          <w:numId w:val="81"/>
        </w:numPr>
        <w:tabs>
          <w:tab w:val="left" w:pos="1994"/>
        </w:tabs>
        <w:spacing w:before="72"/>
        <w:ind w:hanging="636"/>
        <w:rPr>
          <w:sz w:val="21"/>
        </w:rPr>
      </w:pPr>
      <w:r>
        <w:rPr>
          <w:spacing w:val="-3"/>
          <w:sz w:val="21"/>
        </w:rPr>
        <w:t xml:space="preserve">争议评审小组的确定 </w:t>
      </w:r>
    </w:p>
    <w:p>
      <w:pPr>
        <w:pStyle w:val="10"/>
        <w:spacing w:before="6"/>
        <w:rPr>
          <w:sz w:val="15"/>
        </w:rPr>
      </w:pPr>
    </w:p>
    <w:p>
      <w:pPr>
        <w:pStyle w:val="10"/>
        <w:spacing w:before="1"/>
        <w:ind w:left="1358"/>
      </w:pPr>
      <w:r>
        <w:rPr>
          <w:spacing w:val="-3"/>
        </w:rPr>
        <w:t>争 议 评 审 小 组 成 员 的 确 定 ：</w:t>
      </w:r>
      <w:r>
        <w:rPr>
          <w:spacing w:val="1"/>
          <w:u w:val="single"/>
        </w:rPr>
        <w:t xml:space="preserve">                  </w:t>
      </w:r>
      <w:r>
        <w:rPr>
          <w:spacing w:val="-3"/>
        </w:rPr>
        <w:t>。</w:t>
      </w:r>
      <w:r>
        <w:t xml:space="preserve"> </w:t>
      </w:r>
    </w:p>
    <w:p>
      <w:pPr>
        <w:pStyle w:val="10"/>
        <w:spacing w:before="12"/>
        <w:rPr>
          <w:sz w:val="9"/>
        </w:rPr>
      </w:pPr>
    </w:p>
    <w:p>
      <w:pPr>
        <w:pStyle w:val="10"/>
        <w:spacing w:before="72"/>
        <w:ind w:left="1358"/>
      </w:pPr>
      <w:r>
        <w:rPr>
          <w:spacing w:val="-3"/>
        </w:rPr>
        <w:t>选 定 争 议 评 审 员 的 期 限 ：</w:t>
      </w:r>
      <w:r>
        <w:rPr>
          <w:u w:val="single"/>
        </w:rPr>
        <w:t xml:space="preserve">                     </w:t>
      </w:r>
      <w:r>
        <w:rPr>
          <w:spacing w:val="-3"/>
        </w:rPr>
        <w:t>。</w:t>
      </w:r>
      <w:r>
        <w:t xml:space="preserve"> </w:t>
      </w:r>
    </w:p>
    <w:p>
      <w:pPr>
        <w:pStyle w:val="10"/>
        <w:spacing w:before="12"/>
        <w:rPr>
          <w:sz w:val="9"/>
        </w:rPr>
      </w:pPr>
    </w:p>
    <w:p>
      <w:pPr>
        <w:pStyle w:val="10"/>
        <w:spacing w:before="71"/>
        <w:ind w:left="1358"/>
      </w:pPr>
      <w:r>
        <w:rPr>
          <w:spacing w:val="-3"/>
        </w:rPr>
        <w:t>争议评审小组成员的报酬承担方式：</w:t>
      </w:r>
      <w:r>
        <w:rPr>
          <w:u w:val="single"/>
        </w:rPr>
        <w:t xml:space="preserve">                     </w:t>
      </w:r>
      <w:r>
        <w:rPr>
          <w:spacing w:val="-3"/>
        </w:rPr>
        <w:t>。</w:t>
      </w:r>
      <w:r>
        <w:t xml:space="preserve"> </w:t>
      </w:r>
    </w:p>
    <w:p>
      <w:pPr>
        <w:pStyle w:val="10"/>
        <w:rPr>
          <w:sz w:val="10"/>
        </w:rPr>
      </w:pPr>
    </w:p>
    <w:p>
      <w:pPr>
        <w:pStyle w:val="10"/>
        <w:spacing w:before="71"/>
        <w:ind w:left="1358"/>
      </w:pPr>
      <w:r>
        <w:rPr>
          <w:spacing w:val="-3"/>
        </w:rPr>
        <w:t>其 他 事 项 的 约 定 ：</w:t>
      </w:r>
      <w:r>
        <w:rPr>
          <w:u w:val="single"/>
        </w:rPr>
        <w:t xml:space="preserve">                              </w:t>
      </w:r>
      <w:r>
        <w:rPr>
          <w:spacing w:val="-3"/>
        </w:rPr>
        <w:t>。</w:t>
      </w:r>
      <w:r>
        <w:t xml:space="preserve"> </w:t>
      </w:r>
    </w:p>
    <w:p>
      <w:pPr>
        <w:pStyle w:val="10"/>
        <w:spacing w:before="12"/>
        <w:rPr>
          <w:sz w:val="9"/>
        </w:rPr>
      </w:pPr>
    </w:p>
    <w:p>
      <w:pPr>
        <w:pStyle w:val="22"/>
        <w:numPr>
          <w:ilvl w:val="2"/>
          <w:numId w:val="81"/>
        </w:numPr>
        <w:tabs>
          <w:tab w:val="left" w:pos="1994"/>
        </w:tabs>
        <w:spacing w:before="72"/>
        <w:ind w:hanging="636"/>
        <w:rPr>
          <w:sz w:val="21"/>
        </w:rPr>
      </w:pPr>
      <w:r>
        <w:rPr>
          <w:spacing w:val="-3"/>
          <w:sz w:val="21"/>
        </w:rPr>
        <w:t xml:space="preserve">争议评审小组的决定 </w:t>
      </w:r>
    </w:p>
    <w:p>
      <w:pPr>
        <w:pStyle w:val="10"/>
        <w:spacing w:before="6"/>
        <w:rPr>
          <w:sz w:val="15"/>
        </w:rPr>
      </w:pPr>
    </w:p>
    <w:p>
      <w:pPr>
        <w:pStyle w:val="10"/>
        <w:spacing w:before="1"/>
        <w:ind w:left="1358"/>
      </w:pPr>
      <w:r>
        <w:t>合 同 当 事 人 关 于 本 项 的 约 定 ：</w:t>
      </w:r>
      <w:r>
        <w:rPr>
          <w:u w:val="single"/>
        </w:rPr>
        <w:t xml:space="preserve"> </w:t>
      </w:r>
      <w:r>
        <w:t xml:space="preserve">。 </w:t>
      </w:r>
    </w:p>
    <w:p>
      <w:pPr>
        <w:pStyle w:val="10"/>
        <w:rPr>
          <w:sz w:val="20"/>
        </w:rPr>
      </w:pPr>
    </w:p>
    <w:p>
      <w:pPr>
        <w:pStyle w:val="10"/>
        <w:spacing w:before="3"/>
        <w:rPr>
          <w:sz w:val="15"/>
        </w:rPr>
      </w:pPr>
    </w:p>
    <w:p>
      <w:pPr>
        <w:pStyle w:val="5"/>
        <w:numPr>
          <w:ilvl w:val="1"/>
          <w:numId w:val="81"/>
        </w:numPr>
        <w:tabs>
          <w:tab w:val="left" w:pos="1575"/>
        </w:tabs>
        <w:ind w:left="1574" w:hanging="637"/>
      </w:pPr>
      <w:bookmarkStart w:id="292" w:name="20.4仲裁或诉讼"/>
      <w:bookmarkEnd w:id="292"/>
      <w:r>
        <w:t>仲裁或诉讼</w:t>
      </w:r>
      <w:r>
        <w:rPr>
          <w:w w:val="99"/>
        </w:rPr>
        <w:t xml:space="preserve"> </w:t>
      </w:r>
    </w:p>
    <w:p>
      <w:pPr>
        <w:pStyle w:val="10"/>
        <w:spacing w:before="10"/>
        <w:rPr>
          <w:b/>
          <w:sz w:val="40"/>
        </w:rPr>
      </w:pPr>
    </w:p>
    <w:p>
      <w:pPr>
        <w:pStyle w:val="10"/>
        <w:ind w:left="1358"/>
      </w:pPr>
      <w:r>
        <w:t>因合同及合同有关事项发生的争议，按下列第</w:t>
      </w:r>
      <w:r>
        <w:rPr>
          <w:u w:val="single"/>
        </w:rPr>
        <w:t xml:space="preserve"> </w:t>
      </w:r>
      <w:r>
        <w:t xml:space="preserve">种方式解决： </w:t>
      </w:r>
    </w:p>
    <w:p>
      <w:pPr>
        <w:pStyle w:val="10"/>
        <w:spacing w:before="4"/>
        <w:rPr>
          <w:sz w:val="19"/>
        </w:rPr>
      </w:pPr>
    </w:p>
    <w:p>
      <w:pPr>
        <w:pStyle w:val="10"/>
        <w:spacing w:before="72"/>
        <w:ind w:left="1358"/>
      </w:pPr>
      <w:r>
        <w:t>（1） 向</w:t>
      </w:r>
      <w:r>
        <w:rPr>
          <w:u w:val="single"/>
        </w:rPr>
        <w:t xml:space="preserve"> </w:t>
      </w:r>
      <w:r>
        <w:t xml:space="preserve">仲 裁 委 员 会 申 请 仲 裁 ； </w:t>
      </w:r>
    </w:p>
    <w:p>
      <w:pPr>
        <w:pStyle w:val="10"/>
        <w:spacing w:before="12"/>
        <w:rPr>
          <w:sz w:val="9"/>
        </w:rPr>
      </w:pPr>
    </w:p>
    <w:p>
      <w:pPr>
        <w:pStyle w:val="10"/>
        <w:spacing w:before="72"/>
        <w:ind w:left="1358"/>
      </w:pPr>
      <w:r>
        <w:t>（2） 向</w:t>
      </w:r>
      <w:r>
        <w:rPr>
          <w:u w:val="single"/>
        </w:rPr>
        <w:t xml:space="preserve"> </w:t>
      </w:r>
      <w:r>
        <w:t xml:space="preserve">人 民 法 院 起 诉 。 </w:t>
      </w:r>
    </w:p>
    <w:p>
      <w:pPr>
        <w:sectPr>
          <w:pgSz w:w="11910" w:h="16840"/>
          <w:pgMar w:top="1160" w:right="0" w:bottom="1180" w:left="480" w:header="0" w:footer="919" w:gutter="0"/>
          <w:cols w:space="720" w:num="1"/>
        </w:sectPr>
      </w:pPr>
    </w:p>
    <w:p>
      <w:pPr>
        <w:pStyle w:val="2"/>
        <w:ind w:left="938" w:right="0"/>
        <w:jc w:val="left"/>
      </w:pPr>
      <w:r>
        <w:t>附件</w:t>
      </w:r>
      <w:r>
        <w:rPr>
          <w:w w:val="99"/>
        </w:rPr>
        <w:t xml:space="preserve"> </w:t>
      </w:r>
    </w:p>
    <w:p>
      <w:pPr>
        <w:pStyle w:val="10"/>
        <w:rPr>
          <w:b/>
          <w:sz w:val="41"/>
        </w:rPr>
      </w:pPr>
    </w:p>
    <w:p>
      <w:pPr>
        <w:pStyle w:val="10"/>
        <w:ind w:left="938"/>
      </w:pPr>
      <w:r>
        <w:t xml:space="preserve">协议书附件： </w:t>
      </w:r>
    </w:p>
    <w:p>
      <w:pPr>
        <w:pStyle w:val="10"/>
        <w:spacing w:before="6"/>
        <w:rPr>
          <w:sz w:val="15"/>
        </w:rPr>
      </w:pPr>
    </w:p>
    <w:p>
      <w:pPr>
        <w:pStyle w:val="10"/>
        <w:spacing w:before="1" w:line="417" w:lineRule="auto"/>
        <w:ind w:left="938" w:right="7069"/>
      </w:pPr>
      <w:r>
        <w:t xml:space="preserve">附件 1：承包人承揽工程项目一览表专用合同条款附件： </w:t>
      </w:r>
    </w:p>
    <w:p>
      <w:pPr>
        <w:pStyle w:val="10"/>
        <w:spacing w:line="417" w:lineRule="auto"/>
        <w:ind w:left="938" w:right="7069"/>
      </w:pPr>
      <w:r>
        <w:t xml:space="preserve">附件 2：发包人供应材料设备一览表附件 3：工程质量保修书 </w:t>
      </w:r>
    </w:p>
    <w:p>
      <w:pPr>
        <w:pStyle w:val="10"/>
        <w:spacing w:line="269" w:lineRule="exact"/>
        <w:ind w:left="938"/>
      </w:pPr>
      <w:r>
        <w:t xml:space="preserve">附件 4：主要建设工程文件目录 </w:t>
      </w:r>
    </w:p>
    <w:p>
      <w:pPr>
        <w:pStyle w:val="10"/>
        <w:spacing w:before="6"/>
        <w:rPr>
          <w:sz w:val="15"/>
        </w:rPr>
      </w:pPr>
    </w:p>
    <w:p>
      <w:pPr>
        <w:pStyle w:val="10"/>
        <w:spacing w:before="1" w:line="417" w:lineRule="auto"/>
        <w:ind w:left="938" w:right="6229"/>
      </w:pPr>
      <w:r>
        <w:t xml:space="preserve">附件 5：承包人用于本工程施工的机械设备表附件 6：承包人主要施工管理人员表 </w:t>
      </w:r>
    </w:p>
    <w:p>
      <w:pPr>
        <w:pStyle w:val="10"/>
        <w:spacing w:line="417" w:lineRule="auto"/>
        <w:ind w:left="938" w:right="7069"/>
      </w:pPr>
      <w:r>
        <w:t xml:space="preserve">附件 7：分包人主要施工管理人员表附件 8：履约担保格式 </w:t>
      </w:r>
    </w:p>
    <w:p>
      <w:pPr>
        <w:pStyle w:val="10"/>
        <w:spacing w:line="417" w:lineRule="auto"/>
        <w:ind w:left="938" w:right="8066"/>
      </w:pPr>
      <w:r>
        <w:t xml:space="preserve">附件 9：预付款担保格式附件 10：支付担保格式附件 11：暂估价一览表 </w:t>
      </w:r>
    </w:p>
    <w:p>
      <w:pPr>
        <w:spacing w:line="417" w:lineRule="auto"/>
        <w:sectPr>
          <w:pgSz w:w="11910" w:h="16840"/>
          <w:pgMar w:top="1520" w:right="0" w:bottom="1180" w:left="480" w:header="0" w:footer="919" w:gutter="0"/>
          <w:cols w:space="720" w:num="1"/>
        </w:sectPr>
      </w:pPr>
    </w:p>
    <w:p>
      <w:pPr>
        <w:pStyle w:val="3"/>
        <w:spacing w:before="41"/>
        <w:rPr>
          <w:rFonts w:ascii="黑体" w:eastAsia="黑体"/>
        </w:rPr>
      </w:pPr>
      <w:bookmarkStart w:id="293" w:name="附件1："/>
      <w:bookmarkEnd w:id="293"/>
      <w:bookmarkStart w:id="294" w:name="_bookmark115"/>
      <w:bookmarkEnd w:id="294"/>
      <w:r>
        <w:rPr>
          <w:rFonts w:hint="eastAsia" w:ascii="黑体" w:eastAsia="黑体"/>
        </w:rPr>
        <w:t xml:space="preserve">附件 </w:t>
      </w:r>
      <w:r>
        <w:rPr>
          <w:rFonts w:ascii="Arial" w:eastAsia="Arial"/>
        </w:rPr>
        <w:t>1</w:t>
      </w:r>
      <w:r>
        <w:rPr>
          <w:rFonts w:hint="eastAsia" w:ascii="黑体" w:eastAsia="黑体"/>
        </w:rPr>
        <w:t>：</w:t>
      </w:r>
    </w:p>
    <w:p>
      <w:pPr>
        <w:pStyle w:val="10"/>
        <w:spacing w:before="2"/>
        <w:rPr>
          <w:rFonts w:ascii="黑体"/>
          <w:b/>
          <w:sz w:val="37"/>
        </w:rPr>
      </w:pPr>
    </w:p>
    <w:p>
      <w:pPr>
        <w:ind w:left="938"/>
        <w:rPr>
          <w:b/>
          <w:sz w:val="32"/>
        </w:rPr>
      </w:pPr>
      <w:bookmarkStart w:id="295" w:name="_bookmark116"/>
      <w:bookmarkEnd w:id="295"/>
      <w:bookmarkStart w:id="296" w:name="承包人承揽工程项目一览表"/>
      <w:bookmarkEnd w:id="296"/>
      <w:r>
        <w:rPr>
          <w:b/>
          <w:sz w:val="32"/>
        </w:rPr>
        <w:t>承包人承揽工程项目一览表</w:t>
      </w:r>
    </w:p>
    <w:p>
      <w:pPr>
        <w:pStyle w:val="10"/>
        <w:spacing w:before="7"/>
        <w:rPr>
          <w:b/>
          <w:sz w:val="28"/>
        </w:rPr>
      </w:pPr>
    </w:p>
    <w:tbl>
      <w:tblPr>
        <w:tblStyle w:val="19"/>
        <w:tblW w:w="10526" w:type="dxa"/>
        <w:tblInd w:w="526"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922"/>
        <w:gridCol w:w="1329"/>
        <w:gridCol w:w="1022"/>
        <w:gridCol w:w="1405"/>
        <w:gridCol w:w="942"/>
        <w:gridCol w:w="1125"/>
        <w:gridCol w:w="1533"/>
        <w:gridCol w:w="1022"/>
        <w:gridCol w:w="614"/>
        <w:gridCol w:w="612"/>
      </w:tblGrid>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989" w:hRule="atLeast"/>
        </w:trPr>
        <w:tc>
          <w:tcPr>
            <w:tcW w:w="922" w:type="dxa"/>
            <w:tcBorders>
              <w:bottom w:val="double" w:color="000000" w:sz="2" w:space="0"/>
              <w:right w:val="single" w:color="000000" w:sz="6" w:space="0"/>
            </w:tcBorders>
          </w:tcPr>
          <w:p>
            <w:pPr>
              <w:pStyle w:val="23"/>
              <w:spacing w:before="26" w:line="440" w:lineRule="atLeast"/>
              <w:ind w:left="90" w:right="65"/>
              <w:rPr>
                <w:sz w:val="21"/>
              </w:rPr>
            </w:pPr>
            <w:r>
              <w:rPr>
                <w:spacing w:val="-24"/>
                <w:sz w:val="21"/>
              </w:rPr>
              <w:t>单 位 工</w:t>
            </w:r>
            <w:r>
              <w:rPr>
                <w:sz w:val="21"/>
              </w:rPr>
              <w:t xml:space="preserve">程名称 </w:t>
            </w:r>
          </w:p>
        </w:tc>
        <w:tc>
          <w:tcPr>
            <w:tcW w:w="1329" w:type="dxa"/>
            <w:tcBorders>
              <w:left w:val="single" w:color="000000" w:sz="6" w:space="0"/>
              <w:bottom w:val="double" w:color="000000" w:sz="2" w:space="0"/>
              <w:right w:val="single" w:color="000000" w:sz="6" w:space="0"/>
            </w:tcBorders>
          </w:tcPr>
          <w:p>
            <w:pPr>
              <w:pStyle w:val="23"/>
              <w:rPr>
                <w:b/>
                <w:sz w:val="20"/>
              </w:rPr>
            </w:pPr>
          </w:p>
          <w:p>
            <w:pPr>
              <w:pStyle w:val="23"/>
              <w:spacing w:before="162"/>
              <w:ind w:left="98"/>
              <w:rPr>
                <w:sz w:val="21"/>
              </w:rPr>
            </w:pPr>
            <w:r>
              <w:rPr>
                <w:sz w:val="21"/>
              </w:rPr>
              <w:t xml:space="preserve">建设规模 </w:t>
            </w:r>
          </w:p>
        </w:tc>
        <w:tc>
          <w:tcPr>
            <w:tcW w:w="1022" w:type="dxa"/>
            <w:tcBorders>
              <w:left w:val="single" w:color="000000" w:sz="6" w:space="0"/>
              <w:bottom w:val="double" w:color="000000" w:sz="2" w:space="0"/>
              <w:right w:val="single" w:color="000000" w:sz="6" w:space="0"/>
            </w:tcBorders>
          </w:tcPr>
          <w:p>
            <w:pPr>
              <w:pStyle w:val="23"/>
              <w:spacing w:before="26" w:line="440" w:lineRule="atLeast"/>
              <w:ind w:left="98" w:right="-44"/>
              <w:rPr>
                <w:sz w:val="21"/>
              </w:rPr>
            </w:pPr>
            <w:r>
              <w:rPr>
                <w:spacing w:val="-1"/>
                <w:sz w:val="21"/>
              </w:rPr>
              <w:t xml:space="preserve">建筑面积 </w:t>
            </w:r>
            <w:r>
              <w:rPr>
                <w:spacing w:val="-3"/>
                <w:sz w:val="21"/>
              </w:rPr>
              <w:t>(平方米)</w:t>
            </w:r>
            <w:r>
              <w:rPr>
                <w:sz w:val="21"/>
              </w:rPr>
              <w:t xml:space="preserve"> </w:t>
            </w:r>
          </w:p>
        </w:tc>
        <w:tc>
          <w:tcPr>
            <w:tcW w:w="1405" w:type="dxa"/>
            <w:tcBorders>
              <w:left w:val="single" w:color="000000" w:sz="6" w:space="0"/>
              <w:bottom w:val="double" w:color="000000" w:sz="2" w:space="0"/>
              <w:right w:val="single" w:color="000000" w:sz="6" w:space="0"/>
            </w:tcBorders>
          </w:tcPr>
          <w:p>
            <w:pPr>
              <w:pStyle w:val="23"/>
              <w:rPr>
                <w:b/>
                <w:sz w:val="20"/>
              </w:rPr>
            </w:pPr>
          </w:p>
          <w:p>
            <w:pPr>
              <w:pStyle w:val="23"/>
              <w:spacing w:before="162"/>
              <w:ind w:left="97"/>
              <w:rPr>
                <w:sz w:val="21"/>
              </w:rPr>
            </w:pPr>
            <w:r>
              <w:rPr>
                <w:sz w:val="21"/>
              </w:rPr>
              <w:t xml:space="preserve">结构形式 </w:t>
            </w:r>
          </w:p>
        </w:tc>
        <w:tc>
          <w:tcPr>
            <w:tcW w:w="942" w:type="dxa"/>
            <w:tcBorders>
              <w:left w:val="single" w:color="000000" w:sz="6" w:space="0"/>
              <w:bottom w:val="double" w:color="000000" w:sz="2" w:space="0"/>
              <w:right w:val="single" w:color="000000" w:sz="6" w:space="0"/>
            </w:tcBorders>
          </w:tcPr>
          <w:p>
            <w:pPr>
              <w:pStyle w:val="23"/>
              <w:rPr>
                <w:b/>
                <w:sz w:val="20"/>
              </w:rPr>
            </w:pPr>
          </w:p>
          <w:p>
            <w:pPr>
              <w:pStyle w:val="23"/>
              <w:spacing w:before="162"/>
              <w:ind w:left="101"/>
              <w:rPr>
                <w:sz w:val="21"/>
              </w:rPr>
            </w:pPr>
            <w:r>
              <w:rPr>
                <w:sz w:val="21"/>
              </w:rPr>
              <w:t xml:space="preserve">层数 </w:t>
            </w:r>
          </w:p>
        </w:tc>
        <w:tc>
          <w:tcPr>
            <w:tcW w:w="1125" w:type="dxa"/>
            <w:tcBorders>
              <w:left w:val="single" w:color="000000" w:sz="6" w:space="0"/>
              <w:bottom w:val="double" w:color="000000" w:sz="2" w:space="0"/>
              <w:right w:val="single" w:color="000000" w:sz="6" w:space="0"/>
            </w:tcBorders>
          </w:tcPr>
          <w:p>
            <w:pPr>
              <w:pStyle w:val="23"/>
              <w:rPr>
                <w:b/>
                <w:sz w:val="20"/>
              </w:rPr>
            </w:pPr>
          </w:p>
          <w:p>
            <w:pPr>
              <w:pStyle w:val="23"/>
              <w:spacing w:before="162"/>
              <w:ind w:left="102"/>
              <w:rPr>
                <w:sz w:val="21"/>
              </w:rPr>
            </w:pPr>
            <w:r>
              <w:rPr>
                <w:sz w:val="21"/>
              </w:rPr>
              <w:t xml:space="preserve">生产能力 </w:t>
            </w:r>
          </w:p>
        </w:tc>
        <w:tc>
          <w:tcPr>
            <w:tcW w:w="1533" w:type="dxa"/>
            <w:tcBorders>
              <w:left w:val="single" w:color="000000" w:sz="6" w:space="0"/>
              <w:bottom w:val="double" w:color="000000" w:sz="2" w:space="0"/>
              <w:right w:val="single" w:color="000000" w:sz="6" w:space="0"/>
            </w:tcBorders>
          </w:tcPr>
          <w:p>
            <w:pPr>
              <w:pStyle w:val="23"/>
              <w:rPr>
                <w:b/>
                <w:sz w:val="20"/>
              </w:rPr>
            </w:pPr>
          </w:p>
          <w:p>
            <w:pPr>
              <w:pStyle w:val="23"/>
              <w:spacing w:before="162"/>
              <w:ind w:left="103"/>
              <w:rPr>
                <w:sz w:val="21"/>
              </w:rPr>
            </w:pPr>
            <w:r>
              <w:rPr>
                <w:sz w:val="21"/>
              </w:rPr>
              <w:t xml:space="preserve">设备安装内容 </w:t>
            </w:r>
          </w:p>
        </w:tc>
        <w:tc>
          <w:tcPr>
            <w:tcW w:w="1022" w:type="dxa"/>
            <w:tcBorders>
              <w:left w:val="single" w:color="000000" w:sz="6" w:space="0"/>
              <w:bottom w:val="double" w:color="000000" w:sz="2" w:space="0"/>
              <w:right w:val="single" w:color="000000" w:sz="6" w:space="0"/>
            </w:tcBorders>
          </w:tcPr>
          <w:p>
            <w:pPr>
              <w:pStyle w:val="23"/>
              <w:spacing w:before="5"/>
              <w:rPr>
                <w:b/>
                <w:sz w:val="15"/>
              </w:rPr>
            </w:pPr>
          </w:p>
          <w:p>
            <w:pPr>
              <w:pStyle w:val="23"/>
              <w:ind w:left="104"/>
              <w:rPr>
                <w:sz w:val="21"/>
              </w:rPr>
            </w:pPr>
            <w:r>
              <w:rPr>
                <w:sz w:val="21"/>
              </w:rPr>
              <w:t>合同价格</w:t>
            </w:r>
          </w:p>
          <w:p>
            <w:pPr>
              <w:pStyle w:val="23"/>
              <w:spacing w:before="172"/>
              <w:ind w:left="104"/>
              <w:rPr>
                <w:sz w:val="21"/>
              </w:rPr>
            </w:pPr>
            <w:r>
              <w:rPr>
                <w:sz w:val="21"/>
              </w:rPr>
              <w:t xml:space="preserve">（元） </w:t>
            </w:r>
          </w:p>
        </w:tc>
        <w:tc>
          <w:tcPr>
            <w:tcW w:w="614" w:type="dxa"/>
            <w:tcBorders>
              <w:left w:val="single" w:color="000000" w:sz="6" w:space="0"/>
              <w:bottom w:val="double" w:color="000000" w:sz="2" w:space="0"/>
              <w:right w:val="single" w:color="000000" w:sz="6" w:space="0"/>
            </w:tcBorders>
          </w:tcPr>
          <w:p>
            <w:pPr>
              <w:pStyle w:val="23"/>
              <w:spacing w:before="26" w:line="440" w:lineRule="atLeast"/>
              <w:ind w:left="104" w:right="-44"/>
              <w:rPr>
                <w:sz w:val="21"/>
              </w:rPr>
            </w:pPr>
            <w:r>
              <w:rPr>
                <w:spacing w:val="12"/>
                <w:sz w:val="21"/>
              </w:rPr>
              <w:t>开工</w:t>
            </w:r>
            <w:r>
              <w:rPr>
                <w:spacing w:val="-2"/>
                <w:sz w:val="21"/>
              </w:rPr>
              <w:t>日期</w:t>
            </w:r>
            <w:r>
              <w:rPr>
                <w:sz w:val="21"/>
              </w:rPr>
              <w:t xml:space="preserve"> </w:t>
            </w:r>
          </w:p>
        </w:tc>
        <w:tc>
          <w:tcPr>
            <w:tcW w:w="612" w:type="dxa"/>
            <w:tcBorders>
              <w:left w:val="single" w:color="000000" w:sz="6" w:space="0"/>
              <w:bottom w:val="double" w:color="000000" w:sz="2" w:space="0"/>
            </w:tcBorders>
          </w:tcPr>
          <w:p>
            <w:pPr>
              <w:pStyle w:val="23"/>
              <w:spacing w:before="26" w:line="440" w:lineRule="atLeast"/>
              <w:ind w:left="105" w:right="-44"/>
              <w:rPr>
                <w:sz w:val="21"/>
              </w:rPr>
            </w:pPr>
            <w:r>
              <w:rPr>
                <w:spacing w:val="12"/>
                <w:sz w:val="21"/>
              </w:rPr>
              <w:t>竣工</w:t>
            </w:r>
            <w:r>
              <w:rPr>
                <w:spacing w:val="-2"/>
                <w:sz w:val="21"/>
              </w:rPr>
              <w:t>日期</w:t>
            </w: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34" w:hRule="atLeast"/>
        </w:trPr>
        <w:tc>
          <w:tcPr>
            <w:tcW w:w="922" w:type="dxa"/>
            <w:tcBorders>
              <w:top w:val="double" w:color="000000" w:sz="2" w:space="0"/>
              <w:bottom w:val="single" w:color="000000" w:sz="6" w:space="0"/>
              <w:right w:val="single" w:color="000000" w:sz="6" w:space="0"/>
            </w:tcBorders>
          </w:tcPr>
          <w:p>
            <w:pPr>
              <w:pStyle w:val="23"/>
              <w:spacing w:before="9"/>
              <w:rPr>
                <w:b/>
                <w:sz w:val="18"/>
              </w:rPr>
            </w:pPr>
          </w:p>
          <w:p>
            <w:pPr>
              <w:pStyle w:val="23"/>
              <w:ind w:left="90"/>
              <w:rPr>
                <w:sz w:val="21"/>
              </w:rPr>
            </w:pPr>
            <w:r>
              <w:rPr>
                <w:sz w:val="21"/>
              </w:rPr>
              <w:t xml:space="preserve"> </w:t>
            </w:r>
          </w:p>
        </w:tc>
        <w:tc>
          <w:tcPr>
            <w:tcW w:w="1329" w:type="dxa"/>
            <w:tcBorders>
              <w:top w:val="double" w:color="000000" w:sz="2" w:space="0"/>
              <w:left w:val="single" w:color="000000" w:sz="6" w:space="0"/>
              <w:bottom w:val="single" w:color="000000" w:sz="6" w:space="0"/>
              <w:right w:val="single" w:color="000000" w:sz="6" w:space="0"/>
            </w:tcBorders>
          </w:tcPr>
          <w:p>
            <w:pPr>
              <w:pStyle w:val="23"/>
              <w:spacing w:before="9"/>
              <w:rPr>
                <w:b/>
                <w:sz w:val="18"/>
              </w:rPr>
            </w:pPr>
          </w:p>
          <w:p>
            <w:pPr>
              <w:pStyle w:val="23"/>
              <w:ind w:left="98"/>
              <w:rPr>
                <w:sz w:val="21"/>
              </w:rPr>
            </w:pPr>
            <w:r>
              <w:rPr>
                <w:sz w:val="21"/>
              </w:rPr>
              <w:t xml:space="preserve"> </w:t>
            </w:r>
          </w:p>
        </w:tc>
        <w:tc>
          <w:tcPr>
            <w:tcW w:w="1022" w:type="dxa"/>
            <w:tcBorders>
              <w:top w:val="double" w:color="000000" w:sz="2" w:space="0"/>
              <w:left w:val="single" w:color="000000" w:sz="6" w:space="0"/>
              <w:bottom w:val="single" w:color="000000" w:sz="6" w:space="0"/>
              <w:right w:val="single" w:color="000000" w:sz="6" w:space="0"/>
            </w:tcBorders>
          </w:tcPr>
          <w:p>
            <w:pPr>
              <w:pStyle w:val="23"/>
              <w:spacing w:before="9"/>
              <w:rPr>
                <w:b/>
                <w:sz w:val="18"/>
              </w:rPr>
            </w:pPr>
          </w:p>
          <w:p>
            <w:pPr>
              <w:pStyle w:val="23"/>
              <w:ind w:left="98"/>
              <w:rPr>
                <w:sz w:val="21"/>
              </w:rPr>
            </w:pPr>
            <w:r>
              <w:rPr>
                <w:sz w:val="21"/>
              </w:rPr>
              <w:t xml:space="preserve"> </w:t>
            </w:r>
          </w:p>
        </w:tc>
        <w:tc>
          <w:tcPr>
            <w:tcW w:w="1405" w:type="dxa"/>
            <w:tcBorders>
              <w:top w:val="double" w:color="000000" w:sz="2" w:space="0"/>
              <w:left w:val="single" w:color="000000" w:sz="6" w:space="0"/>
              <w:bottom w:val="single" w:color="000000" w:sz="6" w:space="0"/>
              <w:right w:val="single" w:color="000000" w:sz="6" w:space="0"/>
            </w:tcBorders>
          </w:tcPr>
          <w:p>
            <w:pPr>
              <w:pStyle w:val="23"/>
              <w:spacing w:before="9"/>
              <w:rPr>
                <w:b/>
                <w:sz w:val="18"/>
              </w:rPr>
            </w:pPr>
          </w:p>
          <w:p>
            <w:pPr>
              <w:pStyle w:val="23"/>
              <w:ind w:left="97"/>
              <w:rPr>
                <w:sz w:val="21"/>
              </w:rPr>
            </w:pPr>
            <w:r>
              <w:rPr>
                <w:sz w:val="21"/>
              </w:rPr>
              <w:t xml:space="preserve"> </w:t>
            </w:r>
          </w:p>
        </w:tc>
        <w:tc>
          <w:tcPr>
            <w:tcW w:w="942" w:type="dxa"/>
            <w:tcBorders>
              <w:top w:val="double" w:color="000000" w:sz="2" w:space="0"/>
              <w:left w:val="single" w:color="000000" w:sz="6" w:space="0"/>
              <w:bottom w:val="single" w:color="000000" w:sz="6" w:space="0"/>
              <w:right w:val="single" w:color="000000" w:sz="6" w:space="0"/>
            </w:tcBorders>
          </w:tcPr>
          <w:p>
            <w:pPr>
              <w:pStyle w:val="23"/>
              <w:spacing w:before="9"/>
              <w:rPr>
                <w:b/>
                <w:sz w:val="18"/>
              </w:rPr>
            </w:pPr>
          </w:p>
          <w:p>
            <w:pPr>
              <w:pStyle w:val="23"/>
              <w:ind w:left="101"/>
              <w:rPr>
                <w:sz w:val="21"/>
              </w:rPr>
            </w:pPr>
            <w:r>
              <w:rPr>
                <w:sz w:val="21"/>
              </w:rPr>
              <w:t xml:space="preserve"> </w:t>
            </w:r>
          </w:p>
        </w:tc>
        <w:tc>
          <w:tcPr>
            <w:tcW w:w="1125" w:type="dxa"/>
            <w:tcBorders>
              <w:top w:val="double" w:color="000000" w:sz="2" w:space="0"/>
              <w:left w:val="single" w:color="000000" w:sz="6" w:space="0"/>
              <w:bottom w:val="single" w:color="000000" w:sz="6" w:space="0"/>
              <w:right w:val="single" w:color="000000" w:sz="6" w:space="0"/>
            </w:tcBorders>
          </w:tcPr>
          <w:p>
            <w:pPr>
              <w:pStyle w:val="23"/>
              <w:spacing w:before="9"/>
              <w:rPr>
                <w:b/>
                <w:sz w:val="18"/>
              </w:rPr>
            </w:pPr>
          </w:p>
          <w:p>
            <w:pPr>
              <w:pStyle w:val="23"/>
              <w:ind w:left="102"/>
              <w:rPr>
                <w:sz w:val="21"/>
              </w:rPr>
            </w:pPr>
            <w:r>
              <w:rPr>
                <w:sz w:val="21"/>
              </w:rPr>
              <w:t xml:space="preserve"> </w:t>
            </w:r>
          </w:p>
        </w:tc>
        <w:tc>
          <w:tcPr>
            <w:tcW w:w="1533" w:type="dxa"/>
            <w:tcBorders>
              <w:top w:val="double" w:color="000000" w:sz="2" w:space="0"/>
              <w:left w:val="single" w:color="000000" w:sz="6" w:space="0"/>
              <w:bottom w:val="single" w:color="000000" w:sz="6" w:space="0"/>
              <w:right w:val="single" w:color="000000" w:sz="6" w:space="0"/>
            </w:tcBorders>
          </w:tcPr>
          <w:p>
            <w:pPr>
              <w:pStyle w:val="23"/>
              <w:spacing w:before="9"/>
              <w:rPr>
                <w:b/>
                <w:sz w:val="18"/>
              </w:rPr>
            </w:pPr>
          </w:p>
          <w:p>
            <w:pPr>
              <w:pStyle w:val="23"/>
              <w:ind w:left="103"/>
              <w:rPr>
                <w:sz w:val="21"/>
              </w:rPr>
            </w:pPr>
            <w:r>
              <w:rPr>
                <w:sz w:val="21"/>
              </w:rPr>
              <w:t xml:space="preserve"> </w:t>
            </w:r>
          </w:p>
        </w:tc>
        <w:tc>
          <w:tcPr>
            <w:tcW w:w="1022" w:type="dxa"/>
            <w:tcBorders>
              <w:top w:val="double" w:color="000000" w:sz="2" w:space="0"/>
              <w:left w:val="single" w:color="000000" w:sz="6" w:space="0"/>
              <w:bottom w:val="single" w:color="000000" w:sz="6" w:space="0"/>
              <w:right w:val="single" w:color="000000" w:sz="6" w:space="0"/>
            </w:tcBorders>
          </w:tcPr>
          <w:p>
            <w:pPr>
              <w:pStyle w:val="23"/>
              <w:spacing w:before="9"/>
              <w:rPr>
                <w:b/>
                <w:sz w:val="18"/>
              </w:rPr>
            </w:pPr>
          </w:p>
          <w:p>
            <w:pPr>
              <w:pStyle w:val="23"/>
              <w:ind w:left="104"/>
              <w:rPr>
                <w:sz w:val="21"/>
              </w:rPr>
            </w:pPr>
            <w:r>
              <w:rPr>
                <w:sz w:val="21"/>
              </w:rPr>
              <w:t xml:space="preserve"> </w:t>
            </w:r>
          </w:p>
        </w:tc>
        <w:tc>
          <w:tcPr>
            <w:tcW w:w="614" w:type="dxa"/>
            <w:tcBorders>
              <w:top w:val="double" w:color="000000" w:sz="2" w:space="0"/>
              <w:left w:val="single" w:color="000000" w:sz="6" w:space="0"/>
              <w:bottom w:val="single" w:color="000000" w:sz="6" w:space="0"/>
              <w:right w:val="single" w:color="000000" w:sz="6" w:space="0"/>
            </w:tcBorders>
          </w:tcPr>
          <w:p>
            <w:pPr>
              <w:pStyle w:val="23"/>
              <w:spacing w:before="9"/>
              <w:rPr>
                <w:b/>
                <w:sz w:val="18"/>
              </w:rPr>
            </w:pPr>
          </w:p>
          <w:p>
            <w:pPr>
              <w:pStyle w:val="23"/>
              <w:ind w:left="104"/>
              <w:rPr>
                <w:sz w:val="21"/>
              </w:rPr>
            </w:pPr>
            <w:r>
              <w:rPr>
                <w:sz w:val="21"/>
              </w:rPr>
              <w:t xml:space="preserve"> </w:t>
            </w:r>
          </w:p>
        </w:tc>
        <w:tc>
          <w:tcPr>
            <w:tcW w:w="612" w:type="dxa"/>
            <w:tcBorders>
              <w:top w:val="double" w:color="000000" w:sz="2" w:space="0"/>
              <w:left w:val="single" w:color="000000" w:sz="6" w:space="0"/>
              <w:bottom w:val="single" w:color="000000" w:sz="6" w:space="0"/>
            </w:tcBorders>
          </w:tcPr>
          <w:p>
            <w:pPr>
              <w:pStyle w:val="23"/>
              <w:spacing w:before="9"/>
              <w:rPr>
                <w:b/>
                <w:sz w:val="18"/>
              </w:rPr>
            </w:pPr>
          </w:p>
          <w:p>
            <w:pPr>
              <w:pStyle w:val="23"/>
              <w:ind w:left="105"/>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32" w:hRule="atLeast"/>
        </w:trPr>
        <w:tc>
          <w:tcPr>
            <w:tcW w:w="922" w:type="dxa"/>
            <w:tcBorders>
              <w:top w:val="single" w:color="000000" w:sz="6" w:space="0"/>
              <w:bottom w:val="single" w:color="000000" w:sz="6" w:space="0"/>
              <w:right w:val="single" w:color="000000" w:sz="6" w:space="0"/>
            </w:tcBorders>
          </w:tcPr>
          <w:p>
            <w:pPr>
              <w:pStyle w:val="23"/>
              <w:spacing w:before="7"/>
              <w:rPr>
                <w:b/>
                <w:sz w:val="18"/>
              </w:rPr>
            </w:pPr>
          </w:p>
          <w:p>
            <w:pPr>
              <w:pStyle w:val="23"/>
              <w:spacing w:before="1"/>
              <w:ind w:left="90"/>
              <w:rPr>
                <w:sz w:val="21"/>
              </w:rPr>
            </w:pPr>
            <w:r>
              <w:rPr>
                <w:sz w:val="21"/>
              </w:rPr>
              <w:t xml:space="preserve"> </w:t>
            </w:r>
          </w:p>
        </w:tc>
        <w:tc>
          <w:tcPr>
            <w:tcW w:w="1329" w:type="dxa"/>
            <w:tcBorders>
              <w:top w:val="single" w:color="000000" w:sz="6" w:space="0"/>
              <w:left w:val="single" w:color="000000" w:sz="6" w:space="0"/>
              <w:bottom w:val="single" w:color="000000" w:sz="6" w:space="0"/>
              <w:right w:val="single" w:color="000000" w:sz="6" w:space="0"/>
            </w:tcBorders>
          </w:tcPr>
          <w:p>
            <w:pPr>
              <w:pStyle w:val="23"/>
              <w:spacing w:before="7"/>
              <w:rPr>
                <w:b/>
                <w:sz w:val="18"/>
              </w:rPr>
            </w:pPr>
          </w:p>
          <w:p>
            <w:pPr>
              <w:pStyle w:val="23"/>
              <w:spacing w:before="1"/>
              <w:ind w:left="98"/>
              <w:rPr>
                <w:sz w:val="21"/>
              </w:rPr>
            </w:pPr>
            <w:r>
              <w:rPr>
                <w:sz w:val="21"/>
              </w:rPr>
              <w:t xml:space="preserve"> </w:t>
            </w:r>
          </w:p>
        </w:tc>
        <w:tc>
          <w:tcPr>
            <w:tcW w:w="1022" w:type="dxa"/>
            <w:tcBorders>
              <w:top w:val="single" w:color="000000" w:sz="6" w:space="0"/>
              <w:left w:val="single" w:color="000000" w:sz="6" w:space="0"/>
              <w:bottom w:val="single" w:color="000000" w:sz="6" w:space="0"/>
              <w:right w:val="single" w:color="000000" w:sz="6" w:space="0"/>
            </w:tcBorders>
          </w:tcPr>
          <w:p>
            <w:pPr>
              <w:pStyle w:val="23"/>
              <w:spacing w:before="7"/>
              <w:rPr>
                <w:b/>
                <w:sz w:val="18"/>
              </w:rPr>
            </w:pPr>
          </w:p>
          <w:p>
            <w:pPr>
              <w:pStyle w:val="23"/>
              <w:spacing w:before="1"/>
              <w:ind w:left="98"/>
              <w:rPr>
                <w:sz w:val="21"/>
              </w:rPr>
            </w:pPr>
            <w:r>
              <w:rPr>
                <w:sz w:val="21"/>
              </w:rPr>
              <w:t xml:space="preserve"> </w:t>
            </w:r>
          </w:p>
        </w:tc>
        <w:tc>
          <w:tcPr>
            <w:tcW w:w="1405" w:type="dxa"/>
            <w:tcBorders>
              <w:top w:val="single" w:color="000000" w:sz="6" w:space="0"/>
              <w:left w:val="single" w:color="000000" w:sz="6" w:space="0"/>
              <w:bottom w:val="single" w:color="000000" w:sz="6" w:space="0"/>
              <w:right w:val="single" w:color="000000" w:sz="6" w:space="0"/>
            </w:tcBorders>
          </w:tcPr>
          <w:p>
            <w:pPr>
              <w:pStyle w:val="23"/>
              <w:spacing w:before="7"/>
              <w:rPr>
                <w:b/>
                <w:sz w:val="18"/>
              </w:rPr>
            </w:pPr>
          </w:p>
          <w:p>
            <w:pPr>
              <w:pStyle w:val="23"/>
              <w:spacing w:before="1"/>
              <w:ind w:left="97"/>
              <w:rPr>
                <w:sz w:val="21"/>
              </w:rPr>
            </w:pPr>
            <w:r>
              <w:rPr>
                <w:sz w:val="21"/>
              </w:rPr>
              <w:t xml:space="preserve"> </w:t>
            </w:r>
          </w:p>
        </w:tc>
        <w:tc>
          <w:tcPr>
            <w:tcW w:w="942" w:type="dxa"/>
            <w:tcBorders>
              <w:top w:val="single" w:color="000000" w:sz="6" w:space="0"/>
              <w:left w:val="single" w:color="000000" w:sz="6" w:space="0"/>
              <w:bottom w:val="single" w:color="000000" w:sz="6" w:space="0"/>
              <w:right w:val="single" w:color="000000" w:sz="6" w:space="0"/>
            </w:tcBorders>
          </w:tcPr>
          <w:p>
            <w:pPr>
              <w:pStyle w:val="23"/>
              <w:spacing w:before="7"/>
              <w:rPr>
                <w:b/>
                <w:sz w:val="18"/>
              </w:rPr>
            </w:pPr>
          </w:p>
          <w:p>
            <w:pPr>
              <w:pStyle w:val="23"/>
              <w:spacing w:before="1"/>
              <w:ind w:left="101"/>
              <w:rPr>
                <w:sz w:val="21"/>
              </w:rPr>
            </w:pPr>
            <w:r>
              <w:rPr>
                <w:sz w:val="21"/>
              </w:rPr>
              <w:t xml:space="preserve"> </w:t>
            </w:r>
          </w:p>
        </w:tc>
        <w:tc>
          <w:tcPr>
            <w:tcW w:w="1125" w:type="dxa"/>
            <w:tcBorders>
              <w:top w:val="single" w:color="000000" w:sz="6" w:space="0"/>
              <w:left w:val="single" w:color="000000" w:sz="6" w:space="0"/>
              <w:bottom w:val="single" w:color="000000" w:sz="6" w:space="0"/>
              <w:right w:val="single" w:color="000000" w:sz="6" w:space="0"/>
            </w:tcBorders>
          </w:tcPr>
          <w:p>
            <w:pPr>
              <w:pStyle w:val="23"/>
              <w:spacing w:before="7"/>
              <w:rPr>
                <w:b/>
                <w:sz w:val="18"/>
              </w:rPr>
            </w:pPr>
          </w:p>
          <w:p>
            <w:pPr>
              <w:pStyle w:val="23"/>
              <w:spacing w:before="1"/>
              <w:ind w:left="102"/>
              <w:rPr>
                <w:sz w:val="21"/>
              </w:rPr>
            </w:pPr>
            <w:r>
              <w:rPr>
                <w:sz w:val="21"/>
              </w:rPr>
              <w:t xml:space="preserve"> </w:t>
            </w:r>
          </w:p>
        </w:tc>
        <w:tc>
          <w:tcPr>
            <w:tcW w:w="1533" w:type="dxa"/>
            <w:tcBorders>
              <w:top w:val="single" w:color="000000" w:sz="6" w:space="0"/>
              <w:left w:val="single" w:color="000000" w:sz="6" w:space="0"/>
              <w:bottom w:val="single" w:color="000000" w:sz="6" w:space="0"/>
              <w:right w:val="single" w:color="000000" w:sz="6" w:space="0"/>
            </w:tcBorders>
          </w:tcPr>
          <w:p>
            <w:pPr>
              <w:pStyle w:val="23"/>
              <w:spacing w:before="7"/>
              <w:rPr>
                <w:b/>
                <w:sz w:val="18"/>
              </w:rPr>
            </w:pPr>
          </w:p>
          <w:p>
            <w:pPr>
              <w:pStyle w:val="23"/>
              <w:spacing w:before="1"/>
              <w:ind w:left="103"/>
              <w:rPr>
                <w:sz w:val="21"/>
              </w:rPr>
            </w:pPr>
            <w:r>
              <w:rPr>
                <w:sz w:val="21"/>
              </w:rPr>
              <w:t xml:space="preserve"> </w:t>
            </w:r>
          </w:p>
        </w:tc>
        <w:tc>
          <w:tcPr>
            <w:tcW w:w="1022" w:type="dxa"/>
            <w:tcBorders>
              <w:top w:val="single" w:color="000000" w:sz="6" w:space="0"/>
              <w:left w:val="single" w:color="000000" w:sz="6" w:space="0"/>
              <w:bottom w:val="single" w:color="000000" w:sz="6" w:space="0"/>
              <w:right w:val="single" w:color="000000" w:sz="6" w:space="0"/>
            </w:tcBorders>
          </w:tcPr>
          <w:p>
            <w:pPr>
              <w:pStyle w:val="23"/>
              <w:spacing w:before="7"/>
              <w:rPr>
                <w:b/>
                <w:sz w:val="18"/>
              </w:rPr>
            </w:pPr>
          </w:p>
          <w:p>
            <w:pPr>
              <w:pStyle w:val="23"/>
              <w:spacing w:before="1"/>
              <w:ind w:left="104"/>
              <w:rPr>
                <w:sz w:val="21"/>
              </w:rPr>
            </w:pPr>
            <w:r>
              <w:rPr>
                <w:sz w:val="21"/>
              </w:rPr>
              <w:t xml:space="preserve"> </w:t>
            </w:r>
          </w:p>
        </w:tc>
        <w:tc>
          <w:tcPr>
            <w:tcW w:w="614" w:type="dxa"/>
            <w:tcBorders>
              <w:top w:val="single" w:color="000000" w:sz="6" w:space="0"/>
              <w:left w:val="single" w:color="000000" w:sz="6" w:space="0"/>
              <w:bottom w:val="single" w:color="000000" w:sz="6" w:space="0"/>
              <w:right w:val="single" w:color="000000" w:sz="6" w:space="0"/>
            </w:tcBorders>
          </w:tcPr>
          <w:p>
            <w:pPr>
              <w:pStyle w:val="23"/>
              <w:spacing w:before="7"/>
              <w:rPr>
                <w:b/>
                <w:sz w:val="18"/>
              </w:rPr>
            </w:pPr>
          </w:p>
          <w:p>
            <w:pPr>
              <w:pStyle w:val="23"/>
              <w:spacing w:before="1"/>
              <w:ind w:left="104"/>
              <w:rPr>
                <w:sz w:val="21"/>
              </w:rPr>
            </w:pPr>
            <w:r>
              <w:rPr>
                <w:sz w:val="21"/>
              </w:rPr>
              <w:t xml:space="preserve"> </w:t>
            </w:r>
          </w:p>
        </w:tc>
        <w:tc>
          <w:tcPr>
            <w:tcW w:w="612" w:type="dxa"/>
            <w:tcBorders>
              <w:top w:val="single" w:color="000000" w:sz="6" w:space="0"/>
              <w:left w:val="single" w:color="000000" w:sz="6" w:space="0"/>
              <w:bottom w:val="single" w:color="000000" w:sz="6" w:space="0"/>
            </w:tcBorders>
          </w:tcPr>
          <w:p>
            <w:pPr>
              <w:pStyle w:val="23"/>
              <w:spacing w:before="7"/>
              <w:rPr>
                <w:b/>
                <w:sz w:val="18"/>
              </w:rPr>
            </w:pPr>
          </w:p>
          <w:p>
            <w:pPr>
              <w:pStyle w:val="23"/>
              <w:spacing w:before="1"/>
              <w:ind w:left="105"/>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33" w:hRule="atLeast"/>
        </w:trPr>
        <w:tc>
          <w:tcPr>
            <w:tcW w:w="922" w:type="dxa"/>
            <w:tcBorders>
              <w:top w:val="single" w:color="000000" w:sz="6" w:space="0"/>
              <w:bottom w:val="single" w:color="000000" w:sz="6" w:space="0"/>
              <w:right w:val="single" w:color="000000" w:sz="6" w:space="0"/>
            </w:tcBorders>
          </w:tcPr>
          <w:p>
            <w:pPr>
              <w:pStyle w:val="23"/>
              <w:spacing w:before="10"/>
              <w:rPr>
                <w:b/>
                <w:sz w:val="18"/>
              </w:rPr>
            </w:pPr>
          </w:p>
          <w:p>
            <w:pPr>
              <w:pStyle w:val="23"/>
              <w:spacing w:before="1"/>
              <w:ind w:left="90"/>
              <w:rPr>
                <w:sz w:val="21"/>
              </w:rPr>
            </w:pPr>
            <w:r>
              <w:rPr>
                <w:sz w:val="21"/>
              </w:rPr>
              <w:t xml:space="preserve"> </w:t>
            </w:r>
          </w:p>
        </w:tc>
        <w:tc>
          <w:tcPr>
            <w:tcW w:w="1329" w:type="dxa"/>
            <w:tcBorders>
              <w:top w:val="single" w:color="000000" w:sz="6" w:space="0"/>
              <w:left w:val="single" w:color="000000" w:sz="6" w:space="0"/>
              <w:bottom w:val="single" w:color="000000" w:sz="6" w:space="0"/>
              <w:right w:val="single" w:color="000000" w:sz="6" w:space="0"/>
            </w:tcBorders>
          </w:tcPr>
          <w:p>
            <w:pPr>
              <w:pStyle w:val="23"/>
              <w:spacing w:before="10"/>
              <w:rPr>
                <w:b/>
                <w:sz w:val="18"/>
              </w:rPr>
            </w:pPr>
          </w:p>
          <w:p>
            <w:pPr>
              <w:pStyle w:val="23"/>
              <w:spacing w:before="1"/>
              <w:ind w:left="98"/>
              <w:rPr>
                <w:sz w:val="21"/>
              </w:rPr>
            </w:pPr>
            <w:r>
              <w:rPr>
                <w:sz w:val="21"/>
              </w:rPr>
              <w:t xml:space="preserve"> </w:t>
            </w:r>
          </w:p>
        </w:tc>
        <w:tc>
          <w:tcPr>
            <w:tcW w:w="1022" w:type="dxa"/>
            <w:tcBorders>
              <w:top w:val="single" w:color="000000" w:sz="6" w:space="0"/>
              <w:left w:val="single" w:color="000000" w:sz="6" w:space="0"/>
              <w:bottom w:val="single" w:color="000000" w:sz="6" w:space="0"/>
              <w:right w:val="single" w:color="000000" w:sz="6" w:space="0"/>
            </w:tcBorders>
          </w:tcPr>
          <w:p>
            <w:pPr>
              <w:pStyle w:val="23"/>
              <w:spacing w:before="10"/>
              <w:rPr>
                <w:b/>
                <w:sz w:val="18"/>
              </w:rPr>
            </w:pPr>
          </w:p>
          <w:p>
            <w:pPr>
              <w:pStyle w:val="23"/>
              <w:spacing w:before="1"/>
              <w:ind w:left="98"/>
              <w:rPr>
                <w:sz w:val="21"/>
              </w:rPr>
            </w:pPr>
            <w:r>
              <w:rPr>
                <w:sz w:val="21"/>
              </w:rPr>
              <w:t xml:space="preserve"> </w:t>
            </w:r>
          </w:p>
        </w:tc>
        <w:tc>
          <w:tcPr>
            <w:tcW w:w="1405" w:type="dxa"/>
            <w:tcBorders>
              <w:top w:val="single" w:color="000000" w:sz="6" w:space="0"/>
              <w:left w:val="single" w:color="000000" w:sz="6" w:space="0"/>
              <w:bottom w:val="single" w:color="000000" w:sz="6" w:space="0"/>
              <w:right w:val="single" w:color="000000" w:sz="6" w:space="0"/>
            </w:tcBorders>
          </w:tcPr>
          <w:p>
            <w:pPr>
              <w:pStyle w:val="23"/>
              <w:spacing w:before="10"/>
              <w:rPr>
                <w:b/>
                <w:sz w:val="18"/>
              </w:rPr>
            </w:pPr>
          </w:p>
          <w:p>
            <w:pPr>
              <w:pStyle w:val="23"/>
              <w:spacing w:before="1"/>
              <w:ind w:left="97"/>
              <w:rPr>
                <w:sz w:val="21"/>
              </w:rPr>
            </w:pPr>
            <w:r>
              <w:rPr>
                <w:sz w:val="21"/>
              </w:rPr>
              <w:t xml:space="preserve"> </w:t>
            </w:r>
          </w:p>
        </w:tc>
        <w:tc>
          <w:tcPr>
            <w:tcW w:w="942" w:type="dxa"/>
            <w:tcBorders>
              <w:top w:val="single" w:color="000000" w:sz="6" w:space="0"/>
              <w:left w:val="single" w:color="000000" w:sz="6" w:space="0"/>
              <w:bottom w:val="single" w:color="000000" w:sz="6" w:space="0"/>
              <w:right w:val="single" w:color="000000" w:sz="6" w:space="0"/>
            </w:tcBorders>
          </w:tcPr>
          <w:p>
            <w:pPr>
              <w:pStyle w:val="23"/>
              <w:spacing w:before="10"/>
              <w:rPr>
                <w:b/>
                <w:sz w:val="18"/>
              </w:rPr>
            </w:pPr>
          </w:p>
          <w:p>
            <w:pPr>
              <w:pStyle w:val="23"/>
              <w:spacing w:before="1"/>
              <w:ind w:left="101"/>
              <w:rPr>
                <w:sz w:val="21"/>
              </w:rPr>
            </w:pPr>
            <w:r>
              <w:rPr>
                <w:sz w:val="21"/>
              </w:rPr>
              <w:t xml:space="preserve"> </w:t>
            </w:r>
          </w:p>
        </w:tc>
        <w:tc>
          <w:tcPr>
            <w:tcW w:w="1125" w:type="dxa"/>
            <w:tcBorders>
              <w:top w:val="single" w:color="000000" w:sz="6" w:space="0"/>
              <w:left w:val="single" w:color="000000" w:sz="6" w:space="0"/>
              <w:bottom w:val="single" w:color="000000" w:sz="6" w:space="0"/>
              <w:right w:val="single" w:color="000000" w:sz="6" w:space="0"/>
            </w:tcBorders>
          </w:tcPr>
          <w:p>
            <w:pPr>
              <w:pStyle w:val="23"/>
              <w:spacing w:before="10"/>
              <w:rPr>
                <w:b/>
                <w:sz w:val="18"/>
              </w:rPr>
            </w:pPr>
          </w:p>
          <w:p>
            <w:pPr>
              <w:pStyle w:val="23"/>
              <w:spacing w:before="1"/>
              <w:ind w:left="102"/>
              <w:rPr>
                <w:sz w:val="21"/>
              </w:rPr>
            </w:pPr>
            <w:r>
              <w:rPr>
                <w:sz w:val="21"/>
              </w:rPr>
              <w:t xml:space="preserve"> </w:t>
            </w:r>
          </w:p>
        </w:tc>
        <w:tc>
          <w:tcPr>
            <w:tcW w:w="1533" w:type="dxa"/>
            <w:tcBorders>
              <w:top w:val="single" w:color="000000" w:sz="6" w:space="0"/>
              <w:left w:val="single" w:color="000000" w:sz="6" w:space="0"/>
              <w:bottom w:val="single" w:color="000000" w:sz="6" w:space="0"/>
              <w:right w:val="single" w:color="000000" w:sz="6" w:space="0"/>
            </w:tcBorders>
          </w:tcPr>
          <w:p>
            <w:pPr>
              <w:pStyle w:val="23"/>
              <w:spacing w:before="10"/>
              <w:rPr>
                <w:b/>
                <w:sz w:val="18"/>
              </w:rPr>
            </w:pPr>
          </w:p>
          <w:p>
            <w:pPr>
              <w:pStyle w:val="23"/>
              <w:spacing w:before="1"/>
              <w:ind w:left="103"/>
              <w:rPr>
                <w:sz w:val="21"/>
              </w:rPr>
            </w:pPr>
            <w:r>
              <w:rPr>
                <w:sz w:val="21"/>
              </w:rPr>
              <w:t xml:space="preserve"> </w:t>
            </w:r>
          </w:p>
        </w:tc>
        <w:tc>
          <w:tcPr>
            <w:tcW w:w="1022" w:type="dxa"/>
            <w:tcBorders>
              <w:top w:val="single" w:color="000000" w:sz="6" w:space="0"/>
              <w:left w:val="single" w:color="000000" w:sz="6" w:space="0"/>
              <w:bottom w:val="single" w:color="000000" w:sz="6" w:space="0"/>
              <w:right w:val="single" w:color="000000" w:sz="6" w:space="0"/>
            </w:tcBorders>
          </w:tcPr>
          <w:p>
            <w:pPr>
              <w:pStyle w:val="23"/>
              <w:spacing w:before="10"/>
              <w:rPr>
                <w:b/>
                <w:sz w:val="18"/>
              </w:rPr>
            </w:pPr>
          </w:p>
          <w:p>
            <w:pPr>
              <w:pStyle w:val="23"/>
              <w:spacing w:before="1"/>
              <w:ind w:left="104"/>
              <w:rPr>
                <w:sz w:val="21"/>
              </w:rPr>
            </w:pPr>
            <w:r>
              <w:rPr>
                <w:sz w:val="21"/>
              </w:rPr>
              <w:t xml:space="preserve"> </w:t>
            </w:r>
          </w:p>
        </w:tc>
        <w:tc>
          <w:tcPr>
            <w:tcW w:w="614" w:type="dxa"/>
            <w:tcBorders>
              <w:top w:val="single" w:color="000000" w:sz="6" w:space="0"/>
              <w:left w:val="single" w:color="000000" w:sz="6" w:space="0"/>
              <w:bottom w:val="single" w:color="000000" w:sz="6" w:space="0"/>
              <w:right w:val="single" w:color="000000" w:sz="6" w:space="0"/>
            </w:tcBorders>
          </w:tcPr>
          <w:p>
            <w:pPr>
              <w:pStyle w:val="23"/>
              <w:spacing w:before="10"/>
              <w:rPr>
                <w:b/>
                <w:sz w:val="18"/>
              </w:rPr>
            </w:pPr>
          </w:p>
          <w:p>
            <w:pPr>
              <w:pStyle w:val="23"/>
              <w:spacing w:before="1"/>
              <w:ind w:left="104"/>
              <w:rPr>
                <w:sz w:val="21"/>
              </w:rPr>
            </w:pPr>
            <w:r>
              <w:rPr>
                <w:sz w:val="21"/>
              </w:rPr>
              <w:t xml:space="preserve"> </w:t>
            </w:r>
          </w:p>
        </w:tc>
        <w:tc>
          <w:tcPr>
            <w:tcW w:w="612" w:type="dxa"/>
            <w:tcBorders>
              <w:top w:val="single" w:color="000000" w:sz="6" w:space="0"/>
              <w:left w:val="single" w:color="000000" w:sz="6" w:space="0"/>
              <w:bottom w:val="single" w:color="000000" w:sz="6" w:space="0"/>
            </w:tcBorders>
          </w:tcPr>
          <w:p>
            <w:pPr>
              <w:pStyle w:val="23"/>
              <w:spacing w:before="10"/>
              <w:rPr>
                <w:b/>
                <w:sz w:val="18"/>
              </w:rPr>
            </w:pPr>
          </w:p>
          <w:p>
            <w:pPr>
              <w:pStyle w:val="23"/>
              <w:spacing w:before="1"/>
              <w:ind w:left="105"/>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35" w:hRule="atLeast"/>
        </w:trPr>
        <w:tc>
          <w:tcPr>
            <w:tcW w:w="922" w:type="dxa"/>
            <w:tcBorders>
              <w:top w:val="single" w:color="000000" w:sz="6" w:space="0"/>
              <w:bottom w:val="single" w:color="000000" w:sz="6" w:space="0"/>
              <w:right w:val="single" w:color="000000" w:sz="6" w:space="0"/>
            </w:tcBorders>
          </w:tcPr>
          <w:p>
            <w:pPr>
              <w:pStyle w:val="23"/>
              <w:spacing w:before="10"/>
              <w:rPr>
                <w:b/>
                <w:sz w:val="18"/>
              </w:rPr>
            </w:pPr>
          </w:p>
          <w:p>
            <w:pPr>
              <w:pStyle w:val="23"/>
              <w:ind w:left="90"/>
              <w:rPr>
                <w:sz w:val="21"/>
              </w:rPr>
            </w:pPr>
            <w:r>
              <w:rPr>
                <w:sz w:val="21"/>
              </w:rPr>
              <w:t xml:space="preserve"> </w:t>
            </w:r>
          </w:p>
        </w:tc>
        <w:tc>
          <w:tcPr>
            <w:tcW w:w="1329" w:type="dxa"/>
            <w:tcBorders>
              <w:top w:val="single" w:color="000000" w:sz="6" w:space="0"/>
              <w:left w:val="single" w:color="000000" w:sz="6" w:space="0"/>
              <w:bottom w:val="single" w:color="000000" w:sz="6" w:space="0"/>
              <w:right w:val="single" w:color="000000" w:sz="6" w:space="0"/>
            </w:tcBorders>
          </w:tcPr>
          <w:p>
            <w:pPr>
              <w:pStyle w:val="23"/>
              <w:spacing w:before="10"/>
              <w:rPr>
                <w:b/>
                <w:sz w:val="18"/>
              </w:rPr>
            </w:pPr>
          </w:p>
          <w:p>
            <w:pPr>
              <w:pStyle w:val="23"/>
              <w:ind w:left="98"/>
              <w:rPr>
                <w:sz w:val="21"/>
              </w:rPr>
            </w:pPr>
            <w:r>
              <w:rPr>
                <w:sz w:val="21"/>
              </w:rPr>
              <w:t xml:space="preserve"> </w:t>
            </w:r>
          </w:p>
        </w:tc>
        <w:tc>
          <w:tcPr>
            <w:tcW w:w="1022" w:type="dxa"/>
            <w:tcBorders>
              <w:top w:val="single" w:color="000000" w:sz="6" w:space="0"/>
              <w:left w:val="single" w:color="000000" w:sz="6" w:space="0"/>
              <w:bottom w:val="single" w:color="000000" w:sz="6" w:space="0"/>
              <w:right w:val="single" w:color="000000" w:sz="6" w:space="0"/>
            </w:tcBorders>
          </w:tcPr>
          <w:p>
            <w:pPr>
              <w:pStyle w:val="23"/>
              <w:spacing w:before="10"/>
              <w:rPr>
                <w:b/>
                <w:sz w:val="18"/>
              </w:rPr>
            </w:pPr>
          </w:p>
          <w:p>
            <w:pPr>
              <w:pStyle w:val="23"/>
              <w:ind w:left="98"/>
              <w:rPr>
                <w:sz w:val="21"/>
              </w:rPr>
            </w:pPr>
            <w:r>
              <w:rPr>
                <w:sz w:val="21"/>
              </w:rPr>
              <w:t xml:space="preserve"> </w:t>
            </w:r>
          </w:p>
        </w:tc>
        <w:tc>
          <w:tcPr>
            <w:tcW w:w="1405" w:type="dxa"/>
            <w:tcBorders>
              <w:top w:val="single" w:color="000000" w:sz="6" w:space="0"/>
              <w:left w:val="single" w:color="000000" w:sz="6" w:space="0"/>
              <w:bottom w:val="single" w:color="000000" w:sz="6" w:space="0"/>
              <w:right w:val="single" w:color="000000" w:sz="6" w:space="0"/>
            </w:tcBorders>
          </w:tcPr>
          <w:p>
            <w:pPr>
              <w:pStyle w:val="23"/>
              <w:spacing w:before="10"/>
              <w:rPr>
                <w:b/>
                <w:sz w:val="18"/>
              </w:rPr>
            </w:pPr>
          </w:p>
          <w:p>
            <w:pPr>
              <w:pStyle w:val="23"/>
              <w:ind w:left="97"/>
              <w:rPr>
                <w:sz w:val="21"/>
              </w:rPr>
            </w:pPr>
            <w:r>
              <w:rPr>
                <w:sz w:val="21"/>
              </w:rPr>
              <w:t xml:space="preserve"> </w:t>
            </w:r>
          </w:p>
        </w:tc>
        <w:tc>
          <w:tcPr>
            <w:tcW w:w="942" w:type="dxa"/>
            <w:tcBorders>
              <w:top w:val="single" w:color="000000" w:sz="6" w:space="0"/>
              <w:left w:val="single" w:color="000000" w:sz="6" w:space="0"/>
              <w:bottom w:val="single" w:color="000000" w:sz="6" w:space="0"/>
              <w:right w:val="single" w:color="000000" w:sz="6" w:space="0"/>
            </w:tcBorders>
          </w:tcPr>
          <w:p>
            <w:pPr>
              <w:pStyle w:val="23"/>
              <w:spacing w:before="10"/>
              <w:rPr>
                <w:b/>
                <w:sz w:val="18"/>
              </w:rPr>
            </w:pPr>
          </w:p>
          <w:p>
            <w:pPr>
              <w:pStyle w:val="23"/>
              <w:ind w:left="101"/>
              <w:rPr>
                <w:sz w:val="21"/>
              </w:rPr>
            </w:pPr>
            <w:r>
              <w:rPr>
                <w:sz w:val="21"/>
              </w:rPr>
              <w:t xml:space="preserve"> </w:t>
            </w:r>
          </w:p>
        </w:tc>
        <w:tc>
          <w:tcPr>
            <w:tcW w:w="1125" w:type="dxa"/>
            <w:tcBorders>
              <w:top w:val="single" w:color="000000" w:sz="6" w:space="0"/>
              <w:left w:val="single" w:color="000000" w:sz="6" w:space="0"/>
              <w:bottom w:val="single" w:color="000000" w:sz="6" w:space="0"/>
              <w:right w:val="single" w:color="000000" w:sz="6" w:space="0"/>
            </w:tcBorders>
          </w:tcPr>
          <w:p>
            <w:pPr>
              <w:pStyle w:val="23"/>
              <w:spacing w:before="10"/>
              <w:rPr>
                <w:b/>
                <w:sz w:val="18"/>
              </w:rPr>
            </w:pPr>
          </w:p>
          <w:p>
            <w:pPr>
              <w:pStyle w:val="23"/>
              <w:ind w:left="102"/>
              <w:rPr>
                <w:sz w:val="21"/>
              </w:rPr>
            </w:pPr>
            <w:r>
              <w:rPr>
                <w:sz w:val="21"/>
              </w:rPr>
              <w:t xml:space="preserve"> </w:t>
            </w:r>
          </w:p>
        </w:tc>
        <w:tc>
          <w:tcPr>
            <w:tcW w:w="1533" w:type="dxa"/>
            <w:tcBorders>
              <w:top w:val="single" w:color="000000" w:sz="6" w:space="0"/>
              <w:left w:val="single" w:color="000000" w:sz="6" w:space="0"/>
              <w:bottom w:val="single" w:color="000000" w:sz="6" w:space="0"/>
              <w:right w:val="single" w:color="000000" w:sz="6" w:space="0"/>
            </w:tcBorders>
          </w:tcPr>
          <w:p>
            <w:pPr>
              <w:pStyle w:val="23"/>
              <w:spacing w:before="10"/>
              <w:rPr>
                <w:b/>
                <w:sz w:val="18"/>
              </w:rPr>
            </w:pPr>
          </w:p>
          <w:p>
            <w:pPr>
              <w:pStyle w:val="23"/>
              <w:ind w:left="103"/>
              <w:rPr>
                <w:sz w:val="21"/>
              </w:rPr>
            </w:pPr>
            <w:r>
              <w:rPr>
                <w:sz w:val="21"/>
              </w:rPr>
              <w:t xml:space="preserve"> </w:t>
            </w:r>
          </w:p>
        </w:tc>
        <w:tc>
          <w:tcPr>
            <w:tcW w:w="1022" w:type="dxa"/>
            <w:tcBorders>
              <w:top w:val="single" w:color="000000" w:sz="6" w:space="0"/>
              <w:left w:val="single" w:color="000000" w:sz="6" w:space="0"/>
              <w:bottom w:val="single" w:color="000000" w:sz="6" w:space="0"/>
              <w:right w:val="single" w:color="000000" w:sz="6" w:space="0"/>
            </w:tcBorders>
          </w:tcPr>
          <w:p>
            <w:pPr>
              <w:pStyle w:val="23"/>
              <w:spacing w:before="10"/>
              <w:rPr>
                <w:b/>
                <w:sz w:val="18"/>
              </w:rPr>
            </w:pPr>
          </w:p>
          <w:p>
            <w:pPr>
              <w:pStyle w:val="23"/>
              <w:ind w:left="104"/>
              <w:rPr>
                <w:sz w:val="21"/>
              </w:rPr>
            </w:pPr>
            <w:r>
              <w:rPr>
                <w:sz w:val="21"/>
              </w:rPr>
              <w:t xml:space="preserve"> </w:t>
            </w:r>
          </w:p>
        </w:tc>
        <w:tc>
          <w:tcPr>
            <w:tcW w:w="614" w:type="dxa"/>
            <w:tcBorders>
              <w:top w:val="single" w:color="000000" w:sz="6" w:space="0"/>
              <w:left w:val="single" w:color="000000" w:sz="6" w:space="0"/>
              <w:bottom w:val="single" w:color="000000" w:sz="6" w:space="0"/>
              <w:right w:val="single" w:color="000000" w:sz="6" w:space="0"/>
            </w:tcBorders>
          </w:tcPr>
          <w:p>
            <w:pPr>
              <w:pStyle w:val="23"/>
              <w:spacing w:before="10"/>
              <w:rPr>
                <w:b/>
                <w:sz w:val="18"/>
              </w:rPr>
            </w:pPr>
          </w:p>
          <w:p>
            <w:pPr>
              <w:pStyle w:val="23"/>
              <w:ind w:left="104"/>
              <w:rPr>
                <w:sz w:val="21"/>
              </w:rPr>
            </w:pPr>
            <w:r>
              <w:rPr>
                <w:sz w:val="21"/>
              </w:rPr>
              <w:t xml:space="preserve"> </w:t>
            </w:r>
          </w:p>
        </w:tc>
        <w:tc>
          <w:tcPr>
            <w:tcW w:w="612" w:type="dxa"/>
            <w:tcBorders>
              <w:top w:val="single" w:color="000000" w:sz="6" w:space="0"/>
              <w:left w:val="single" w:color="000000" w:sz="6" w:space="0"/>
              <w:bottom w:val="single" w:color="000000" w:sz="6" w:space="0"/>
            </w:tcBorders>
          </w:tcPr>
          <w:p>
            <w:pPr>
              <w:pStyle w:val="23"/>
              <w:spacing w:before="10"/>
              <w:rPr>
                <w:b/>
                <w:sz w:val="18"/>
              </w:rPr>
            </w:pPr>
          </w:p>
          <w:p>
            <w:pPr>
              <w:pStyle w:val="23"/>
              <w:ind w:left="105"/>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32" w:hRule="atLeast"/>
        </w:trPr>
        <w:tc>
          <w:tcPr>
            <w:tcW w:w="922" w:type="dxa"/>
            <w:tcBorders>
              <w:top w:val="single" w:color="000000" w:sz="6" w:space="0"/>
              <w:bottom w:val="single" w:color="000000" w:sz="6" w:space="0"/>
              <w:right w:val="single" w:color="000000" w:sz="6" w:space="0"/>
            </w:tcBorders>
          </w:tcPr>
          <w:p>
            <w:pPr>
              <w:pStyle w:val="23"/>
              <w:spacing w:before="10"/>
              <w:rPr>
                <w:b/>
                <w:sz w:val="18"/>
              </w:rPr>
            </w:pPr>
          </w:p>
          <w:p>
            <w:pPr>
              <w:pStyle w:val="23"/>
              <w:ind w:left="90"/>
              <w:rPr>
                <w:sz w:val="21"/>
              </w:rPr>
            </w:pPr>
            <w:r>
              <w:rPr>
                <w:sz w:val="21"/>
              </w:rPr>
              <w:t xml:space="preserve"> </w:t>
            </w:r>
          </w:p>
        </w:tc>
        <w:tc>
          <w:tcPr>
            <w:tcW w:w="1329" w:type="dxa"/>
            <w:tcBorders>
              <w:top w:val="single" w:color="000000" w:sz="6" w:space="0"/>
              <w:left w:val="single" w:color="000000" w:sz="6" w:space="0"/>
              <w:bottom w:val="single" w:color="000000" w:sz="6" w:space="0"/>
              <w:right w:val="single" w:color="000000" w:sz="6" w:space="0"/>
            </w:tcBorders>
          </w:tcPr>
          <w:p>
            <w:pPr>
              <w:pStyle w:val="23"/>
              <w:spacing w:before="10"/>
              <w:rPr>
                <w:b/>
                <w:sz w:val="18"/>
              </w:rPr>
            </w:pPr>
          </w:p>
          <w:p>
            <w:pPr>
              <w:pStyle w:val="23"/>
              <w:ind w:left="98"/>
              <w:rPr>
                <w:sz w:val="21"/>
              </w:rPr>
            </w:pPr>
            <w:r>
              <w:rPr>
                <w:sz w:val="21"/>
              </w:rPr>
              <w:t xml:space="preserve"> </w:t>
            </w:r>
          </w:p>
        </w:tc>
        <w:tc>
          <w:tcPr>
            <w:tcW w:w="1022" w:type="dxa"/>
            <w:tcBorders>
              <w:top w:val="single" w:color="000000" w:sz="6" w:space="0"/>
              <w:left w:val="single" w:color="000000" w:sz="6" w:space="0"/>
              <w:bottom w:val="single" w:color="000000" w:sz="6" w:space="0"/>
              <w:right w:val="single" w:color="000000" w:sz="6" w:space="0"/>
            </w:tcBorders>
          </w:tcPr>
          <w:p>
            <w:pPr>
              <w:pStyle w:val="23"/>
              <w:spacing w:before="10"/>
              <w:rPr>
                <w:b/>
                <w:sz w:val="18"/>
              </w:rPr>
            </w:pPr>
          </w:p>
          <w:p>
            <w:pPr>
              <w:pStyle w:val="23"/>
              <w:ind w:left="98"/>
              <w:rPr>
                <w:sz w:val="21"/>
              </w:rPr>
            </w:pPr>
            <w:r>
              <w:rPr>
                <w:sz w:val="21"/>
              </w:rPr>
              <w:t xml:space="preserve"> </w:t>
            </w:r>
          </w:p>
        </w:tc>
        <w:tc>
          <w:tcPr>
            <w:tcW w:w="1405" w:type="dxa"/>
            <w:tcBorders>
              <w:top w:val="single" w:color="000000" w:sz="6" w:space="0"/>
              <w:left w:val="single" w:color="000000" w:sz="6" w:space="0"/>
              <w:bottom w:val="single" w:color="000000" w:sz="6" w:space="0"/>
              <w:right w:val="single" w:color="000000" w:sz="6" w:space="0"/>
            </w:tcBorders>
          </w:tcPr>
          <w:p>
            <w:pPr>
              <w:pStyle w:val="23"/>
              <w:spacing w:before="10"/>
              <w:rPr>
                <w:b/>
                <w:sz w:val="18"/>
              </w:rPr>
            </w:pPr>
          </w:p>
          <w:p>
            <w:pPr>
              <w:pStyle w:val="23"/>
              <w:ind w:left="97"/>
              <w:rPr>
                <w:sz w:val="21"/>
              </w:rPr>
            </w:pPr>
            <w:r>
              <w:rPr>
                <w:sz w:val="21"/>
              </w:rPr>
              <w:t xml:space="preserve"> </w:t>
            </w:r>
          </w:p>
        </w:tc>
        <w:tc>
          <w:tcPr>
            <w:tcW w:w="942" w:type="dxa"/>
            <w:tcBorders>
              <w:top w:val="single" w:color="000000" w:sz="6" w:space="0"/>
              <w:left w:val="single" w:color="000000" w:sz="6" w:space="0"/>
              <w:bottom w:val="single" w:color="000000" w:sz="6" w:space="0"/>
              <w:right w:val="single" w:color="000000" w:sz="6" w:space="0"/>
            </w:tcBorders>
          </w:tcPr>
          <w:p>
            <w:pPr>
              <w:pStyle w:val="23"/>
              <w:spacing w:before="10"/>
              <w:rPr>
                <w:b/>
                <w:sz w:val="18"/>
              </w:rPr>
            </w:pPr>
          </w:p>
          <w:p>
            <w:pPr>
              <w:pStyle w:val="23"/>
              <w:ind w:left="101"/>
              <w:rPr>
                <w:sz w:val="21"/>
              </w:rPr>
            </w:pPr>
            <w:r>
              <w:rPr>
                <w:sz w:val="21"/>
              </w:rPr>
              <w:t xml:space="preserve"> </w:t>
            </w:r>
          </w:p>
        </w:tc>
        <w:tc>
          <w:tcPr>
            <w:tcW w:w="1125" w:type="dxa"/>
            <w:tcBorders>
              <w:top w:val="single" w:color="000000" w:sz="6" w:space="0"/>
              <w:left w:val="single" w:color="000000" w:sz="6" w:space="0"/>
              <w:bottom w:val="single" w:color="000000" w:sz="6" w:space="0"/>
              <w:right w:val="single" w:color="000000" w:sz="6" w:space="0"/>
            </w:tcBorders>
          </w:tcPr>
          <w:p>
            <w:pPr>
              <w:pStyle w:val="23"/>
              <w:spacing w:before="10"/>
              <w:rPr>
                <w:b/>
                <w:sz w:val="18"/>
              </w:rPr>
            </w:pPr>
          </w:p>
          <w:p>
            <w:pPr>
              <w:pStyle w:val="23"/>
              <w:ind w:left="102"/>
              <w:rPr>
                <w:sz w:val="21"/>
              </w:rPr>
            </w:pPr>
            <w:r>
              <w:rPr>
                <w:sz w:val="21"/>
              </w:rPr>
              <w:t xml:space="preserve"> </w:t>
            </w:r>
          </w:p>
        </w:tc>
        <w:tc>
          <w:tcPr>
            <w:tcW w:w="1533" w:type="dxa"/>
            <w:tcBorders>
              <w:top w:val="single" w:color="000000" w:sz="6" w:space="0"/>
              <w:left w:val="single" w:color="000000" w:sz="6" w:space="0"/>
              <w:bottom w:val="single" w:color="000000" w:sz="6" w:space="0"/>
              <w:right w:val="single" w:color="000000" w:sz="6" w:space="0"/>
            </w:tcBorders>
          </w:tcPr>
          <w:p>
            <w:pPr>
              <w:pStyle w:val="23"/>
              <w:spacing w:before="10"/>
              <w:rPr>
                <w:b/>
                <w:sz w:val="18"/>
              </w:rPr>
            </w:pPr>
          </w:p>
          <w:p>
            <w:pPr>
              <w:pStyle w:val="23"/>
              <w:ind w:left="103"/>
              <w:rPr>
                <w:sz w:val="21"/>
              </w:rPr>
            </w:pPr>
            <w:r>
              <w:rPr>
                <w:sz w:val="21"/>
              </w:rPr>
              <w:t xml:space="preserve"> </w:t>
            </w:r>
          </w:p>
        </w:tc>
        <w:tc>
          <w:tcPr>
            <w:tcW w:w="1022" w:type="dxa"/>
            <w:tcBorders>
              <w:top w:val="single" w:color="000000" w:sz="6" w:space="0"/>
              <w:left w:val="single" w:color="000000" w:sz="6" w:space="0"/>
              <w:bottom w:val="single" w:color="000000" w:sz="6" w:space="0"/>
              <w:right w:val="single" w:color="000000" w:sz="6" w:space="0"/>
            </w:tcBorders>
          </w:tcPr>
          <w:p>
            <w:pPr>
              <w:pStyle w:val="23"/>
              <w:spacing w:before="10"/>
              <w:rPr>
                <w:b/>
                <w:sz w:val="18"/>
              </w:rPr>
            </w:pPr>
          </w:p>
          <w:p>
            <w:pPr>
              <w:pStyle w:val="23"/>
              <w:ind w:left="104"/>
              <w:rPr>
                <w:sz w:val="21"/>
              </w:rPr>
            </w:pPr>
            <w:r>
              <w:rPr>
                <w:sz w:val="21"/>
              </w:rPr>
              <w:t xml:space="preserve"> </w:t>
            </w:r>
          </w:p>
        </w:tc>
        <w:tc>
          <w:tcPr>
            <w:tcW w:w="614" w:type="dxa"/>
            <w:tcBorders>
              <w:top w:val="single" w:color="000000" w:sz="6" w:space="0"/>
              <w:left w:val="single" w:color="000000" w:sz="6" w:space="0"/>
              <w:bottom w:val="single" w:color="000000" w:sz="6" w:space="0"/>
              <w:right w:val="single" w:color="000000" w:sz="6" w:space="0"/>
            </w:tcBorders>
          </w:tcPr>
          <w:p>
            <w:pPr>
              <w:pStyle w:val="23"/>
              <w:spacing w:before="10"/>
              <w:rPr>
                <w:b/>
                <w:sz w:val="18"/>
              </w:rPr>
            </w:pPr>
          </w:p>
          <w:p>
            <w:pPr>
              <w:pStyle w:val="23"/>
              <w:ind w:left="104"/>
              <w:rPr>
                <w:sz w:val="21"/>
              </w:rPr>
            </w:pPr>
            <w:r>
              <w:rPr>
                <w:sz w:val="21"/>
              </w:rPr>
              <w:t xml:space="preserve"> </w:t>
            </w:r>
          </w:p>
        </w:tc>
        <w:tc>
          <w:tcPr>
            <w:tcW w:w="612" w:type="dxa"/>
            <w:tcBorders>
              <w:top w:val="single" w:color="000000" w:sz="6" w:space="0"/>
              <w:left w:val="single" w:color="000000" w:sz="6" w:space="0"/>
              <w:bottom w:val="single" w:color="000000" w:sz="6" w:space="0"/>
            </w:tcBorders>
          </w:tcPr>
          <w:p>
            <w:pPr>
              <w:pStyle w:val="23"/>
              <w:spacing w:before="10"/>
              <w:rPr>
                <w:b/>
                <w:sz w:val="18"/>
              </w:rPr>
            </w:pPr>
          </w:p>
          <w:p>
            <w:pPr>
              <w:pStyle w:val="23"/>
              <w:ind w:left="105"/>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35" w:hRule="atLeast"/>
        </w:trPr>
        <w:tc>
          <w:tcPr>
            <w:tcW w:w="922" w:type="dxa"/>
            <w:tcBorders>
              <w:top w:val="single" w:color="000000" w:sz="6" w:space="0"/>
              <w:bottom w:val="single" w:color="000000" w:sz="6" w:space="0"/>
              <w:right w:val="single" w:color="000000" w:sz="6" w:space="0"/>
            </w:tcBorders>
          </w:tcPr>
          <w:p>
            <w:pPr>
              <w:pStyle w:val="23"/>
              <w:spacing w:before="10"/>
              <w:rPr>
                <w:b/>
                <w:sz w:val="18"/>
              </w:rPr>
            </w:pPr>
          </w:p>
          <w:p>
            <w:pPr>
              <w:pStyle w:val="23"/>
              <w:ind w:left="90"/>
              <w:rPr>
                <w:sz w:val="21"/>
              </w:rPr>
            </w:pPr>
            <w:r>
              <w:rPr>
                <w:sz w:val="21"/>
              </w:rPr>
              <w:t xml:space="preserve"> </w:t>
            </w:r>
          </w:p>
        </w:tc>
        <w:tc>
          <w:tcPr>
            <w:tcW w:w="1329" w:type="dxa"/>
            <w:tcBorders>
              <w:top w:val="single" w:color="000000" w:sz="6" w:space="0"/>
              <w:left w:val="single" w:color="000000" w:sz="6" w:space="0"/>
              <w:bottom w:val="single" w:color="000000" w:sz="6" w:space="0"/>
              <w:right w:val="single" w:color="000000" w:sz="6" w:space="0"/>
            </w:tcBorders>
          </w:tcPr>
          <w:p>
            <w:pPr>
              <w:pStyle w:val="23"/>
              <w:spacing w:before="10"/>
              <w:rPr>
                <w:b/>
                <w:sz w:val="18"/>
              </w:rPr>
            </w:pPr>
          </w:p>
          <w:p>
            <w:pPr>
              <w:pStyle w:val="23"/>
              <w:ind w:left="98"/>
              <w:rPr>
                <w:sz w:val="21"/>
              </w:rPr>
            </w:pPr>
            <w:r>
              <w:rPr>
                <w:sz w:val="21"/>
              </w:rPr>
              <w:t xml:space="preserve"> </w:t>
            </w:r>
          </w:p>
        </w:tc>
        <w:tc>
          <w:tcPr>
            <w:tcW w:w="1022" w:type="dxa"/>
            <w:tcBorders>
              <w:top w:val="single" w:color="000000" w:sz="6" w:space="0"/>
              <w:left w:val="single" w:color="000000" w:sz="6" w:space="0"/>
              <w:bottom w:val="single" w:color="000000" w:sz="6" w:space="0"/>
              <w:right w:val="single" w:color="000000" w:sz="6" w:space="0"/>
            </w:tcBorders>
          </w:tcPr>
          <w:p>
            <w:pPr>
              <w:pStyle w:val="23"/>
              <w:spacing w:before="10"/>
              <w:rPr>
                <w:b/>
                <w:sz w:val="18"/>
              </w:rPr>
            </w:pPr>
          </w:p>
          <w:p>
            <w:pPr>
              <w:pStyle w:val="23"/>
              <w:ind w:left="98"/>
              <w:rPr>
                <w:sz w:val="21"/>
              </w:rPr>
            </w:pPr>
            <w:r>
              <w:rPr>
                <w:sz w:val="21"/>
              </w:rPr>
              <w:t xml:space="preserve"> </w:t>
            </w:r>
          </w:p>
        </w:tc>
        <w:tc>
          <w:tcPr>
            <w:tcW w:w="1405" w:type="dxa"/>
            <w:tcBorders>
              <w:top w:val="single" w:color="000000" w:sz="6" w:space="0"/>
              <w:left w:val="single" w:color="000000" w:sz="6" w:space="0"/>
              <w:bottom w:val="single" w:color="000000" w:sz="6" w:space="0"/>
              <w:right w:val="single" w:color="000000" w:sz="6" w:space="0"/>
            </w:tcBorders>
          </w:tcPr>
          <w:p>
            <w:pPr>
              <w:pStyle w:val="23"/>
              <w:spacing w:before="10"/>
              <w:rPr>
                <w:b/>
                <w:sz w:val="18"/>
              </w:rPr>
            </w:pPr>
          </w:p>
          <w:p>
            <w:pPr>
              <w:pStyle w:val="23"/>
              <w:ind w:left="97"/>
              <w:rPr>
                <w:sz w:val="21"/>
              </w:rPr>
            </w:pPr>
            <w:r>
              <w:rPr>
                <w:sz w:val="21"/>
              </w:rPr>
              <w:t xml:space="preserve"> </w:t>
            </w:r>
          </w:p>
        </w:tc>
        <w:tc>
          <w:tcPr>
            <w:tcW w:w="942" w:type="dxa"/>
            <w:tcBorders>
              <w:top w:val="single" w:color="000000" w:sz="6" w:space="0"/>
              <w:left w:val="single" w:color="000000" w:sz="6" w:space="0"/>
              <w:bottom w:val="single" w:color="000000" w:sz="6" w:space="0"/>
              <w:right w:val="single" w:color="000000" w:sz="6" w:space="0"/>
            </w:tcBorders>
          </w:tcPr>
          <w:p>
            <w:pPr>
              <w:pStyle w:val="23"/>
              <w:spacing w:before="10"/>
              <w:rPr>
                <w:b/>
                <w:sz w:val="18"/>
              </w:rPr>
            </w:pPr>
          </w:p>
          <w:p>
            <w:pPr>
              <w:pStyle w:val="23"/>
              <w:ind w:left="101"/>
              <w:rPr>
                <w:sz w:val="21"/>
              </w:rPr>
            </w:pPr>
            <w:r>
              <w:rPr>
                <w:sz w:val="21"/>
              </w:rPr>
              <w:t xml:space="preserve"> </w:t>
            </w:r>
          </w:p>
        </w:tc>
        <w:tc>
          <w:tcPr>
            <w:tcW w:w="1125" w:type="dxa"/>
            <w:tcBorders>
              <w:top w:val="single" w:color="000000" w:sz="6" w:space="0"/>
              <w:left w:val="single" w:color="000000" w:sz="6" w:space="0"/>
              <w:bottom w:val="single" w:color="000000" w:sz="6" w:space="0"/>
              <w:right w:val="single" w:color="000000" w:sz="6" w:space="0"/>
            </w:tcBorders>
          </w:tcPr>
          <w:p>
            <w:pPr>
              <w:pStyle w:val="23"/>
              <w:spacing w:before="10"/>
              <w:rPr>
                <w:b/>
                <w:sz w:val="18"/>
              </w:rPr>
            </w:pPr>
          </w:p>
          <w:p>
            <w:pPr>
              <w:pStyle w:val="23"/>
              <w:ind w:left="102"/>
              <w:rPr>
                <w:sz w:val="21"/>
              </w:rPr>
            </w:pPr>
            <w:r>
              <w:rPr>
                <w:sz w:val="21"/>
              </w:rPr>
              <w:t xml:space="preserve"> </w:t>
            </w:r>
          </w:p>
        </w:tc>
        <w:tc>
          <w:tcPr>
            <w:tcW w:w="1533" w:type="dxa"/>
            <w:tcBorders>
              <w:top w:val="single" w:color="000000" w:sz="6" w:space="0"/>
              <w:left w:val="single" w:color="000000" w:sz="6" w:space="0"/>
              <w:bottom w:val="single" w:color="000000" w:sz="6" w:space="0"/>
              <w:right w:val="single" w:color="000000" w:sz="6" w:space="0"/>
            </w:tcBorders>
          </w:tcPr>
          <w:p>
            <w:pPr>
              <w:pStyle w:val="23"/>
              <w:spacing w:before="10"/>
              <w:rPr>
                <w:b/>
                <w:sz w:val="18"/>
              </w:rPr>
            </w:pPr>
          </w:p>
          <w:p>
            <w:pPr>
              <w:pStyle w:val="23"/>
              <w:ind w:left="103"/>
              <w:rPr>
                <w:sz w:val="21"/>
              </w:rPr>
            </w:pPr>
            <w:r>
              <w:rPr>
                <w:sz w:val="21"/>
              </w:rPr>
              <w:t xml:space="preserve"> </w:t>
            </w:r>
          </w:p>
        </w:tc>
        <w:tc>
          <w:tcPr>
            <w:tcW w:w="1022" w:type="dxa"/>
            <w:tcBorders>
              <w:top w:val="single" w:color="000000" w:sz="6" w:space="0"/>
              <w:left w:val="single" w:color="000000" w:sz="6" w:space="0"/>
              <w:bottom w:val="single" w:color="000000" w:sz="6" w:space="0"/>
              <w:right w:val="single" w:color="000000" w:sz="6" w:space="0"/>
            </w:tcBorders>
          </w:tcPr>
          <w:p>
            <w:pPr>
              <w:pStyle w:val="23"/>
              <w:spacing w:before="10"/>
              <w:rPr>
                <w:b/>
                <w:sz w:val="18"/>
              </w:rPr>
            </w:pPr>
          </w:p>
          <w:p>
            <w:pPr>
              <w:pStyle w:val="23"/>
              <w:ind w:left="104"/>
              <w:rPr>
                <w:sz w:val="21"/>
              </w:rPr>
            </w:pPr>
            <w:r>
              <w:rPr>
                <w:sz w:val="21"/>
              </w:rPr>
              <w:t xml:space="preserve"> </w:t>
            </w:r>
          </w:p>
        </w:tc>
        <w:tc>
          <w:tcPr>
            <w:tcW w:w="614" w:type="dxa"/>
            <w:tcBorders>
              <w:top w:val="single" w:color="000000" w:sz="6" w:space="0"/>
              <w:left w:val="single" w:color="000000" w:sz="6" w:space="0"/>
              <w:bottom w:val="single" w:color="000000" w:sz="6" w:space="0"/>
              <w:right w:val="single" w:color="000000" w:sz="6" w:space="0"/>
            </w:tcBorders>
          </w:tcPr>
          <w:p>
            <w:pPr>
              <w:pStyle w:val="23"/>
              <w:spacing w:before="10"/>
              <w:rPr>
                <w:b/>
                <w:sz w:val="18"/>
              </w:rPr>
            </w:pPr>
          </w:p>
          <w:p>
            <w:pPr>
              <w:pStyle w:val="23"/>
              <w:ind w:left="104"/>
              <w:rPr>
                <w:sz w:val="21"/>
              </w:rPr>
            </w:pPr>
            <w:r>
              <w:rPr>
                <w:sz w:val="21"/>
              </w:rPr>
              <w:t xml:space="preserve"> </w:t>
            </w:r>
          </w:p>
        </w:tc>
        <w:tc>
          <w:tcPr>
            <w:tcW w:w="612" w:type="dxa"/>
            <w:tcBorders>
              <w:top w:val="single" w:color="000000" w:sz="6" w:space="0"/>
              <w:left w:val="single" w:color="000000" w:sz="6" w:space="0"/>
              <w:bottom w:val="single" w:color="000000" w:sz="6" w:space="0"/>
            </w:tcBorders>
          </w:tcPr>
          <w:p>
            <w:pPr>
              <w:pStyle w:val="23"/>
              <w:spacing w:before="10"/>
              <w:rPr>
                <w:b/>
                <w:sz w:val="18"/>
              </w:rPr>
            </w:pPr>
          </w:p>
          <w:p>
            <w:pPr>
              <w:pStyle w:val="23"/>
              <w:ind w:left="105"/>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32" w:hRule="atLeast"/>
        </w:trPr>
        <w:tc>
          <w:tcPr>
            <w:tcW w:w="922" w:type="dxa"/>
            <w:tcBorders>
              <w:top w:val="single" w:color="000000" w:sz="6" w:space="0"/>
              <w:bottom w:val="single" w:color="000000" w:sz="6" w:space="0"/>
              <w:right w:val="single" w:color="000000" w:sz="6" w:space="0"/>
            </w:tcBorders>
          </w:tcPr>
          <w:p>
            <w:pPr>
              <w:pStyle w:val="23"/>
              <w:spacing w:before="7"/>
              <w:rPr>
                <w:b/>
                <w:sz w:val="18"/>
              </w:rPr>
            </w:pPr>
          </w:p>
          <w:p>
            <w:pPr>
              <w:pStyle w:val="23"/>
              <w:spacing w:before="1"/>
              <w:ind w:left="90"/>
              <w:rPr>
                <w:sz w:val="21"/>
              </w:rPr>
            </w:pPr>
            <w:r>
              <w:rPr>
                <w:sz w:val="21"/>
              </w:rPr>
              <w:t xml:space="preserve"> </w:t>
            </w:r>
          </w:p>
        </w:tc>
        <w:tc>
          <w:tcPr>
            <w:tcW w:w="1329" w:type="dxa"/>
            <w:tcBorders>
              <w:top w:val="single" w:color="000000" w:sz="6" w:space="0"/>
              <w:left w:val="single" w:color="000000" w:sz="6" w:space="0"/>
              <w:bottom w:val="single" w:color="000000" w:sz="6" w:space="0"/>
              <w:right w:val="single" w:color="000000" w:sz="6" w:space="0"/>
            </w:tcBorders>
          </w:tcPr>
          <w:p>
            <w:pPr>
              <w:pStyle w:val="23"/>
              <w:spacing w:before="7"/>
              <w:rPr>
                <w:b/>
                <w:sz w:val="18"/>
              </w:rPr>
            </w:pPr>
          </w:p>
          <w:p>
            <w:pPr>
              <w:pStyle w:val="23"/>
              <w:spacing w:before="1"/>
              <w:ind w:left="98"/>
              <w:rPr>
                <w:sz w:val="21"/>
              </w:rPr>
            </w:pPr>
            <w:r>
              <w:rPr>
                <w:sz w:val="21"/>
              </w:rPr>
              <w:t xml:space="preserve"> </w:t>
            </w:r>
          </w:p>
        </w:tc>
        <w:tc>
          <w:tcPr>
            <w:tcW w:w="1022" w:type="dxa"/>
            <w:tcBorders>
              <w:top w:val="single" w:color="000000" w:sz="6" w:space="0"/>
              <w:left w:val="single" w:color="000000" w:sz="6" w:space="0"/>
              <w:bottom w:val="single" w:color="000000" w:sz="6" w:space="0"/>
              <w:right w:val="single" w:color="000000" w:sz="6" w:space="0"/>
            </w:tcBorders>
          </w:tcPr>
          <w:p>
            <w:pPr>
              <w:pStyle w:val="23"/>
              <w:spacing w:before="7"/>
              <w:rPr>
                <w:b/>
                <w:sz w:val="18"/>
              </w:rPr>
            </w:pPr>
          </w:p>
          <w:p>
            <w:pPr>
              <w:pStyle w:val="23"/>
              <w:spacing w:before="1"/>
              <w:ind w:left="98"/>
              <w:rPr>
                <w:sz w:val="21"/>
              </w:rPr>
            </w:pPr>
            <w:r>
              <w:rPr>
                <w:sz w:val="21"/>
              </w:rPr>
              <w:t xml:space="preserve"> </w:t>
            </w:r>
          </w:p>
        </w:tc>
        <w:tc>
          <w:tcPr>
            <w:tcW w:w="1405" w:type="dxa"/>
            <w:tcBorders>
              <w:top w:val="single" w:color="000000" w:sz="6" w:space="0"/>
              <w:left w:val="single" w:color="000000" w:sz="6" w:space="0"/>
              <w:bottom w:val="single" w:color="000000" w:sz="6" w:space="0"/>
              <w:right w:val="single" w:color="000000" w:sz="6" w:space="0"/>
            </w:tcBorders>
          </w:tcPr>
          <w:p>
            <w:pPr>
              <w:pStyle w:val="23"/>
              <w:spacing w:before="7"/>
              <w:rPr>
                <w:b/>
                <w:sz w:val="18"/>
              </w:rPr>
            </w:pPr>
          </w:p>
          <w:p>
            <w:pPr>
              <w:pStyle w:val="23"/>
              <w:spacing w:before="1"/>
              <w:ind w:left="97"/>
              <w:rPr>
                <w:sz w:val="21"/>
              </w:rPr>
            </w:pPr>
            <w:r>
              <w:rPr>
                <w:sz w:val="21"/>
              </w:rPr>
              <w:t xml:space="preserve"> </w:t>
            </w:r>
          </w:p>
        </w:tc>
        <w:tc>
          <w:tcPr>
            <w:tcW w:w="942" w:type="dxa"/>
            <w:tcBorders>
              <w:top w:val="single" w:color="000000" w:sz="6" w:space="0"/>
              <w:left w:val="single" w:color="000000" w:sz="6" w:space="0"/>
              <w:bottom w:val="single" w:color="000000" w:sz="6" w:space="0"/>
              <w:right w:val="single" w:color="000000" w:sz="6" w:space="0"/>
            </w:tcBorders>
          </w:tcPr>
          <w:p>
            <w:pPr>
              <w:pStyle w:val="23"/>
              <w:spacing w:before="7"/>
              <w:rPr>
                <w:b/>
                <w:sz w:val="18"/>
              </w:rPr>
            </w:pPr>
          </w:p>
          <w:p>
            <w:pPr>
              <w:pStyle w:val="23"/>
              <w:spacing w:before="1"/>
              <w:ind w:left="101"/>
              <w:rPr>
                <w:sz w:val="21"/>
              </w:rPr>
            </w:pPr>
            <w:r>
              <w:rPr>
                <w:sz w:val="21"/>
              </w:rPr>
              <w:t xml:space="preserve"> </w:t>
            </w:r>
          </w:p>
        </w:tc>
        <w:tc>
          <w:tcPr>
            <w:tcW w:w="1125" w:type="dxa"/>
            <w:tcBorders>
              <w:top w:val="single" w:color="000000" w:sz="6" w:space="0"/>
              <w:left w:val="single" w:color="000000" w:sz="6" w:space="0"/>
              <w:bottom w:val="single" w:color="000000" w:sz="6" w:space="0"/>
              <w:right w:val="single" w:color="000000" w:sz="6" w:space="0"/>
            </w:tcBorders>
          </w:tcPr>
          <w:p>
            <w:pPr>
              <w:pStyle w:val="23"/>
              <w:spacing w:before="7"/>
              <w:rPr>
                <w:b/>
                <w:sz w:val="18"/>
              </w:rPr>
            </w:pPr>
          </w:p>
          <w:p>
            <w:pPr>
              <w:pStyle w:val="23"/>
              <w:spacing w:before="1"/>
              <w:ind w:left="102"/>
              <w:rPr>
                <w:sz w:val="21"/>
              </w:rPr>
            </w:pPr>
            <w:r>
              <w:rPr>
                <w:sz w:val="21"/>
              </w:rPr>
              <w:t xml:space="preserve"> </w:t>
            </w:r>
          </w:p>
        </w:tc>
        <w:tc>
          <w:tcPr>
            <w:tcW w:w="1533" w:type="dxa"/>
            <w:tcBorders>
              <w:top w:val="single" w:color="000000" w:sz="6" w:space="0"/>
              <w:left w:val="single" w:color="000000" w:sz="6" w:space="0"/>
              <w:bottom w:val="single" w:color="000000" w:sz="6" w:space="0"/>
              <w:right w:val="single" w:color="000000" w:sz="6" w:space="0"/>
            </w:tcBorders>
          </w:tcPr>
          <w:p>
            <w:pPr>
              <w:pStyle w:val="23"/>
              <w:spacing w:before="7"/>
              <w:rPr>
                <w:b/>
                <w:sz w:val="18"/>
              </w:rPr>
            </w:pPr>
          </w:p>
          <w:p>
            <w:pPr>
              <w:pStyle w:val="23"/>
              <w:spacing w:before="1"/>
              <w:ind w:left="103"/>
              <w:rPr>
                <w:sz w:val="21"/>
              </w:rPr>
            </w:pPr>
            <w:r>
              <w:rPr>
                <w:sz w:val="21"/>
              </w:rPr>
              <w:t xml:space="preserve"> </w:t>
            </w:r>
          </w:p>
        </w:tc>
        <w:tc>
          <w:tcPr>
            <w:tcW w:w="1022" w:type="dxa"/>
            <w:tcBorders>
              <w:top w:val="single" w:color="000000" w:sz="6" w:space="0"/>
              <w:left w:val="single" w:color="000000" w:sz="6" w:space="0"/>
              <w:bottom w:val="single" w:color="000000" w:sz="6" w:space="0"/>
              <w:right w:val="single" w:color="000000" w:sz="6" w:space="0"/>
            </w:tcBorders>
          </w:tcPr>
          <w:p>
            <w:pPr>
              <w:pStyle w:val="23"/>
              <w:spacing w:before="7"/>
              <w:rPr>
                <w:b/>
                <w:sz w:val="18"/>
              </w:rPr>
            </w:pPr>
          </w:p>
          <w:p>
            <w:pPr>
              <w:pStyle w:val="23"/>
              <w:spacing w:before="1"/>
              <w:ind w:left="104"/>
              <w:rPr>
                <w:sz w:val="21"/>
              </w:rPr>
            </w:pPr>
            <w:r>
              <w:rPr>
                <w:sz w:val="21"/>
              </w:rPr>
              <w:t xml:space="preserve"> </w:t>
            </w:r>
          </w:p>
        </w:tc>
        <w:tc>
          <w:tcPr>
            <w:tcW w:w="614" w:type="dxa"/>
            <w:tcBorders>
              <w:top w:val="single" w:color="000000" w:sz="6" w:space="0"/>
              <w:left w:val="single" w:color="000000" w:sz="6" w:space="0"/>
              <w:bottom w:val="single" w:color="000000" w:sz="6" w:space="0"/>
              <w:right w:val="single" w:color="000000" w:sz="6" w:space="0"/>
            </w:tcBorders>
          </w:tcPr>
          <w:p>
            <w:pPr>
              <w:pStyle w:val="23"/>
              <w:spacing w:before="7"/>
              <w:rPr>
                <w:b/>
                <w:sz w:val="18"/>
              </w:rPr>
            </w:pPr>
          </w:p>
          <w:p>
            <w:pPr>
              <w:pStyle w:val="23"/>
              <w:spacing w:before="1"/>
              <w:ind w:left="104"/>
              <w:rPr>
                <w:sz w:val="21"/>
              </w:rPr>
            </w:pPr>
            <w:r>
              <w:rPr>
                <w:sz w:val="21"/>
              </w:rPr>
              <w:t xml:space="preserve"> </w:t>
            </w:r>
          </w:p>
        </w:tc>
        <w:tc>
          <w:tcPr>
            <w:tcW w:w="612" w:type="dxa"/>
            <w:tcBorders>
              <w:top w:val="single" w:color="000000" w:sz="6" w:space="0"/>
              <w:left w:val="single" w:color="000000" w:sz="6" w:space="0"/>
              <w:bottom w:val="single" w:color="000000" w:sz="6" w:space="0"/>
            </w:tcBorders>
          </w:tcPr>
          <w:p>
            <w:pPr>
              <w:pStyle w:val="23"/>
              <w:spacing w:before="7"/>
              <w:rPr>
                <w:b/>
                <w:sz w:val="18"/>
              </w:rPr>
            </w:pPr>
          </w:p>
          <w:p>
            <w:pPr>
              <w:pStyle w:val="23"/>
              <w:spacing w:before="1"/>
              <w:ind w:left="105"/>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35" w:hRule="atLeast"/>
        </w:trPr>
        <w:tc>
          <w:tcPr>
            <w:tcW w:w="922" w:type="dxa"/>
            <w:tcBorders>
              <w:top w:val="single" w:color="000000" w:sz="6" w:space="0"/>
              <w:bottom w:val="single" w:color="000000" w:sz="6" w:space="0"/>
              <w:right w:val="single" w:color="000000" w:sz="6" w:space="0"/>
            </w:tcBorders>
          </w:tcPr>
          <w:p>
            <w:pPr>
              <w:pStyle w:val="23"/>
              <w:spacing w:before="10"/>
              <w:rPr>
                <w:b/>
                <w:sz w:val="18"/>
              </w:rPr>
            </w:pPr>
          </w:p>
          <w:p>
            <w:pPr>
              <w:pStyle w:val="23"/>
              <w:ind w:left="90"/>
              <w:rPr>
                <w:sz w:val="21"/>
              </w:rPr>
            </w:pPr>
            <w:r>
              <w:rPr>
                <w:sz w:val="21"/>
              </w:rPr>
              <w:t xml:space="preserve"> </w:t>
            </w:r>
          </w:p>
        </w:tc>
        <w:tc>
          <w:tcPr>
            <w:tcW w:w="1329" w:type="dxa"/>
            <w:tcBorders>
              <w:top w:val="single" w:color="000000" w:sz="6" w:space="0"/>
              <w:left w:val="single" w:color="000000" w:sz="6" w:space="0"/>
              <w:bottom w:val="single" w:color="000000" w:sz="6" w:space="0"/>
              <w:right w:val="single" w:color="000000" w:sz="6" w:space="0"/>
            </w:tcBorders>
          </w:tcPr>
          <w:p>
            <w:pPr>
              <w:pStyle w:val="23"/>
              <w:spacing w:before="10"/>
              <w:rPr>
                <w:b/>
                <w:sz w:val="18"/>
              </w:rPr>
            </w:pPr>
          </w:p>
          <w:p>
            <w:pPr>
              <w:pStyle w:val="23"/>
              <w:ind w:left="98"/>
              <w:rPr>
                <w:sz w:val="21"/>
              </w:rPr>
            </w:pPr>
            <w:r>
              <w:rPr>
                <w:sz w:val="21"/>
              </w:rPr>
              <w:t xml:space="preserve"> </w:t>
            </w:r>
          </w:p>
        </w:tc>
        <w:tc>
          <w:tcPr>
            <w:tcW w:w="1022" w:type="dxa"/>
            <w:tcBorders>
              <w:top w:val="single" w:color="000000" w:sz="6" w:space="0"/>
              <w:left w:val="single" w:color="000000" w:sz="6" w:space="0"/>
              <w:bottom w:val="single" w:color="000000" w:sz="6" w:space="0"/>
              <w:right w:val="single" w:color="000000" w:sz="6" w:space="0"/>
            </w:tcBorders>
          </w:tcPr>
          <w:p>
            <w:pPr>
              <w:pStyle w:val="23"/>
              <w:spacing w:before="10"/>
              <w:rPr>
                <w:b/>
                <w:sz w:val="18"/>
              </w:rPr>
            </w:pPr>
          </w:p>
          <w:p>
            <w:pPr>
              <w:pStyle w:val="23"/>
              <w:ind w:left="98"/>
              <w:rPr>
                <w:sz w:val="21"/>
              </w:rPr>
            </w:pPr>
            <w:r>
              <w:rPr>
                <w:sz w:val="21"/>
              </w:rPr>
              <w:t xml:space="preserve"> </w:t>
            </w:r>
          </w:p>
        </w:tc>
        <w:tc>
          <w:tcPr>
            <w:tcW w:w="1405" w:type="dxa"/>
            <w:tcBorders>
              <w:top w:val="single" w:color="000000" w:sz="6" w:space="0"/>
              <w:left w:val="single" w:color="000000" w:sz="6" w:space="0"/>
              <w:bottom w:val="single" w:color="000000" w:sz="6" w:space="0"/>
              <w:right w:val="single" w:color="000000" w:sz="6" w:space="0"/>
            </w:tcBorders>
          </w:tcPr>
          <w:p>
            <w:pPr>
              <w:pStyle w:val="23"/>
              <w:spacing w:before="10"/>
              <w:rPr>
                <w:b/>
                <w:sz w:val="18"/>
              </w:rPr>
            </w:pPr>
          </w:p>
          <w:p>
            <w:pPr>
              <w:pStyle w:val="23"/>
              <w:ind w:left="97"/>
              <w:rPr>
                <w:sz w:val="21"/>
              </w:rPr>
            </w:pPr>
            <w:r>
              <w:rPr>
                <w:sz w:val="21"/>
              </w:rPr>
              <w:t xml:space="preserve"> </w:t>
            </w:r>
          </w:p>
        </w:tc>
        <w:tc>
          <w:tcPr>
            <w:tcW w:w="942" w:type="dxa"/>
            <w:tcBorders>
              <w:top w:val="single" w:color="000000" w:sz="6" w:space="0"/>
              <w:left w:val="single" w:color="000000" w:sz="6" w:space="0"/>
              <w:bottom w:val="single" w:color="000000" w:sz="6" w:space="0"/>
              <w:right w:val="single" w:color="000000" w:sz="6" w:space="0"/>
            </w:tcBorders>
          </w:tcPr>
          <w:p>
            <w:pPr>
              <w:pStyle w:val="23"/>
              <w:spacing w:before="10"/>
              <w:rPr>
                <w:b/>
                <w:sz w:val="18"/>
              </w:rPr>
            </w:pPr>
          </w:p>
          <w:p>
            <w:pPr>
              <w:pStyle w:val="23"/>
              <w:ind w:left="101"/>
              <w:rPr>
                <w:sz w:val="21"/>
              </w:rPr>
            </w:pPr>
            <w:r>
              <w:rPr>
                <w:sz w:val="21"/>
              </w:rPr>
              <w:t xml:space="preserve"> </w:t>
            </w:r>
          </w:p>
        </w:tc>
        <w:tc>
          <w:tcPr>
            <w:tcW w:w="1125" w:type="dxa"/>
            <w:tcBorders>
              <w:top w:val="single" w:color="000000" w:sz="6" w:space="0"/>
              <w:left w:val="single" w:color="000000" w:sz="6" w:space="0"/>
              <w:bottom w:val="single" w:color="000000" w:sz="6" w:space="0"/>
              <w:right w:val="single" w:color="000000" w:sz="6" w:space="0"/>
            </w:tcBorders>
          </w:tcPr>
          <w:p>
            <w:pPr>
              <w:pStyle w:val="23"/>
              <w:spacing w:before="10"/>
              <w:rPr>
                <w:b/>
                <w:sz w:val="18"/>
              </w:rPr>
            </w:pPr>
          </w:p>
          <w:p>
            <w:pPr>
              <w:pStyle w:val="23"/>
              <w:ind w:left="102"/>
              <w:rPr>
                <w:sz w:val="21"/>
              </w:rPr>
            </w:pPr>
            <w:r>
              <w:rPr>
                <w:sz w:val="21"/>
              </w:rPr>
              <w:t xml:space="preserve"> </w:t>
            </w:r>
          </w:p>
        </w:tc>
        <w:tc>
          <w:tcPr>
            <w:tcW w:w="1533" w:type="dxa"/>
            <w:tcBorders>
              <w:top w:val="single" w:color="000000" w:sz="6" w:space="0"/>
              <w:left w:val="single" w:color="000000" w:sz="6" w:space="0"/>
              <w:bottom w:val="single" w:color="000000" w:sz="6" w:space="0"/>
              <w:right w:val="single" w:color="000000" w:sz="6" w:space="0"/>
            </w:tcBorders>
          </w:tcPr>
          <w:p>
            <w:pPr>
              <w:pStyle w:val="23"/>
              <w:spacing w:before="10"/>
              <w:rPr>
                <w:b/>
                <w:sz w:val="18"/>
              </w:rPr>
            </w:pPr>
          </w:p>
          <w:p>
            <w:pPr>
              <w:pStyle w:val="23"/>
              <w:ind w:left="103"/>
              <w:rPr>
                <w:sz w:val="21"/>
              </w:rPr>
            </w:pPr>
            <w:r>
              <w:rPr>
                <w:sz w:val="21"/>
              </w:rPr>
              <w:t xml:space="preserve"> </w:t>
            </w:r>
          </w:p>
        </w:tc>
        <w:tc>
          <w:tcPr>
            <w:tcW w:w="1022" w:type="dxa"/>
            <w:tcBorders>
              <w:top w:val="single" w:color="000000" w:sz="6" w:space="0"/>
              <w:left w:val="single" w:color="000000" w:sz="6" w:space="0"/>
              <w:bottom w:val="single" w:color="000000" w:sz="6" w:space="0"/>
              <w:right w:val="single" w:color="000000" w:sz="6" w:space="0"/>
            </w:tcBorders>
          </w:tcPr>
          <w:p>
            <w:pPr>
              <w:pStyle w:val="23"/>
              <w:spacing w:before="10"/>
              <w:rPr>
                <w:b/>
                <w:sz w:val="18"/>
              </w:rPr>
            </w:pPr>
          </w:p>
          <w:p>
            <w:pPr>
              <w:pStyle w:val="23"/>
              <w:ind w:left="104"/>
              <w:rPr>
                <w:sz w:val="21"/>
              </w:rPr>
            </w:pPr>
            <w:r>
              <w:rPr>
                <w:sz w:val="21"/>
              </w:rPr>
              <w:t xml:space="preserve"> </w:t>
            </w:r>
          </w:p>
        </w:tc>
        <w:tc>
          <w:tcPr>
            <w:tcW w:w="614" w:type="dxa"/>
            <w:tcBorders>
              <w:top w:val="single" w:color="000000" w:sz="6" w:space="0"/>
              <w:left w:val="single" w:color="000000" w:sz="6" w:space="0"/>
              <w:bottom w:val="single" w:color="000000" w:sz="6" w:space="0"/>
              <w:right w:val="single" w:color="000000" w:sz="6" w:space="0"/>
            </w:tcBorders>
          </w:tcPr>
          <w:p>
            <w:pPr>
              <w:pStyle w:val="23"/>
              <w:spacing w:before="10"/>
              <w:rPr>
                <w:b/>
                <w:sz w:val="18"/>
              </w:rPr>
            </w:pPr>
          </w:p>
          <w:p>
            <w:pPr>
              <w:pStyle w:val="23"/>
              <w:ind w:left="104"/>
              <w:rPr>
                <w:sz w:val="21"/>
              </w:rPr>
            </w:pPr>
            <w:r>
              <w:rPr>
                <w:sz w:val="21"/>
              </w:rPr>
              <w:t xml:space="preserve"> </w:t>
            </w:r>
          </w:p>
        </w:tc>
        <w:tc>
          <w:tcPr>
            <w:tcW w:w="612" w:type="dxa"/>
            <w:tcBorders>
              <w:top w:val="single" w:color="000000" w:sz="6" w:space="0"/>
              <w:left w:val="single" w:color="000000" w:sz="6" w:space="0"/>
              <w:bottom w:val="single" w:color="000000" w:sz="6" w:space="0"/>
            </w:tcBorders>
          </w:tcPr>
          <w:p>
            <w:pPr>
              <w:pStyle w:val="23"/>
              <w:spacing w:before="10"/>
              <w:rPr>
                <w:b/>
                <w:sz w:val="18"/>
              </w:rPr>
            </w:pPr>
          </w:p>
          <w:p>
            <w:pPr>
              <w:pStyle w:val="23"/>
              <w:ind w:left="105"/>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30" w:hRule="atLeast"/>
        </w:trPr>
        <w:tc>
          <w:tcPr>
            <w:tcW w:w="922" w:type="dxa"/>
            <w:tcBorders>
              <w:top w:val="single" w:color="000000" w:sz="6" w:space="0"/>
              <w:right w:val="single" w:color="000000" w:sz="6" w:space="0"/>
            </w:tcBorders>
          </w:tcPr>
          <w:p>
            <w:pPr>
              <w:pStyle w:val="23"/>
              <w:spacing w:before="8"/>
              <w:rPr>
                <w:b/>
                <w:sz w:val="18"/>
              </w:rPr>
            </w:pPr>
          </w:p>
          <w:p>
            <w:pPr>
              <w:pStyle w:val="23"/>
              <w:ind w:left="90"/>
              <w:rPr>
                <w:sz w:val="21"/>
              </w:rPr>
            </w:pPr>
            <w:r>
              <w:rPr>
                <w:sz w:val="21"/>
              </w:rPr>
              <w:t xml:space="preserve"> </w:t>
            </w:r>
          </w:p>
        </w:tc>
        <w:tc>
          <w:tcPr>
            <w:tcW w:w="1329" w:type="dxa"/>
            <w:tcBorders>
              <w:top w:val="single" w:color="000000" w:sz="6" w:space="0"/>
              <w:left w:val="single" w:color="000000" w:sz="6" w:space="0"/>
              <w:right w:val="single" w:color="000000" w:sz="6" w:space="0"/>
            </w:tcBorders>
          </w:tcPr>
          <w:p>
            <w:pPr>
              <w:pStyle w:val="23"/>
              <w:spacing w:before="8"/>
              <w:rPr>
                <w:b/>
                <w:sz w:val="18"/>
              </w:rPr>
            </w:pPr>
          </w:p>
          <w:p>
            <w:pPr>
              <w:pStyle w:val="23"/>
              <w:ind w:left="98"/>
              <w:rPr>
                <w:sz w:val="21"/>
              </w:rPr>
            </w:pPr>
            <w:r>
              <w:rPr>
                <w:sz w:val="21"/>
              </w:rPr>
              <w:t xml:space="preserve"> </w:t>
            </w:r>
          </w:p>
        </w:tc>
        <w:tc>
          <w:tcPr>
            <w:tcW w:w="1022" w:type="dxa"/>
            <w:tcBorders>
              <w:top w:val="single" w:color="000000" w:sz="6" w:space="0"/>
              <w:left w:val="single" w:color="000000" w:sz="6" w:space="0"/>
              <w:right w:val="single" w:color="000000" w:sz="6" w:space="0"/>
            </w:tcBorders>
          </w:tcPr>
          <w:p>
            <w:pPr>
              <w:pStyle w:val="23"/>
              <w:spacing w:before="8"/>
              <w:rPr>
                <w:b/>
                <w:sz w:val="18"/>
              </w:rPr>
            </w:pPr>
          </w:p>
          <w:p>
            <w:pPr>
              <w:pStyle w:val="23"/>
              <w:ind w:left="98"/>
              <w:rPr>
                <w:sz w:val="21"/>
              </w:rPr>
            </w:pPr>
            <w:r>
              <w:rPr>
                <w:sz w:val="21"/>
              </w:rPr>
              <w:t xml:space="preserve"> </w:t>
            </w:r>
          </w:p>
        </w:tc>
        <w:tc>
          <w:tcPr>
            <w:tcW w:w="1405" w:type="dxa"/>
            <w:tcBorders>
              <w:top w:val="single" w:color="000000" w:sz="6" w:space="0"/>
              <w:left w:val="single" w:color="000000" w:sz="6" w:space="0"/>
              <w:right w:val="single" w:color="000000" w:sz="6" w:space="0"/>
            </w:tcBorders>
          </w:tcPr>
          <w:p>
            <w:pPr>
              <w:pStyle w:val="23"/>
              <w:spacing w:before="8"/>
              <w:rPr>
                <w:b/>
                <w:sz w:val="18"/>
              </w:rPr>
            </w:pPr>
          </w:p>
          <w:p>
            <w:pPr>
              <w:pStyle w:val="23"/>
              <w:ind w:left="97"/>
              <w:rPr>
                <w:sz w:val="21"/>
              </w:rPr>
            </w:pPr>
            <w:r>
              <w:rPr>
                <w:sz w:val="21"/>
              </w:rPr>
              <w:t xml:space="preserve"> </w:t>
            </w:r>
          </w:p>
        </w:tc>
        <w:tc>
          <w:tcPr>
            <w:tcW w:w="942" w:type="dxa"/>
            <w:tcBorders>
              <w:top w:val="single" w:color="000000" w:sz="6" w:space="0"/>
              <w:left w:val="single" w:color="000000" w:sz="6" w:space="0"/>
              <w:right w:val="single" w:color="000000" w:sz="6" w:space="0"/>
            </w:tcBorders>
          </w:tcPr>
          <w:p>
            <w:pPr>
              <w:pStyle w:val="23"/>
              <w:spacing w:before="8"/>
              <w:rPr>
                <w:b/>
                <w:sz w:val="18"/>
              </w:rPr>
            </w:pPr>
          </w:p>
          <w:p>
            <w:pPr>
              <w:pStyle w:val="23"/>
              <w:ind w:left="101"/>
              <w:rPr>
                <w:sz w:val="21"/>
              </w:rPr>
            </w:pPr>
            <w:r>
              <w:rPr>
                <w:sz w:val="21"/>
              </w:rPr>
              <w:t xml:space="preserve"> </w:t>
            </w:r>
          </w:p>
        </w:tc>
        <w:tc>
          <w:tcPr>
            <w:tcW w:w="1125" w:type="dxa"/>
            <w:tcBorders>
              <w:top w:val="single" w:color="000000" w:sz="6" w:space="0"/>
              <w:left w:val="single" w:color="000000" w:sz="6" w:space="0"/>
              <w:right w:val="single" w:color="000000" w:sz="6" w:space="0"/>
            </w:tcBorders>
          </w:tcPr>
          <w:p>
            <w:pPr>
              <w:pStyle w:val="23"/>
              <w:spacing w:before="8"/>
              <w:rPr>
                <w:b/>
                <w:sz w:val="18"/>
              </w:rPr>
            </w:pPr>
          </w:p>
          <w:p>
            <w:pPr>
              <w:pStyle w:val="23"/>
              <w:ind w:left="102"/>
              <w:rPr>
                <w:sz w:val="21"/>
              </w:rPr>
            </w:pPr>
            <w:r>
              <w:rPr>
                <w:sz w:val="21"/>
              </w:rPr>
              <w:t xml:space="preserve"> </w:t>
            </w:r>
          </w:p>
        </w:tc>
        <w:tc>
          <w:tcPr>
            <w:tcW w:w="1533" w:type="dxa"/>
            <w:tcBorders>
              <w:top w:val="single" w:color="000000" w:sz="6" w:space="0"/>
              <w:left w:val="single" w:color="000000" w:sz="6" w:space="0"/>
              <w:right w:val="single" w:color="000000" w:sz="6" w:space="0"/>
            </w:tcBorders>
          </w:tcPr>
          <w:p>
            <w:pPr>
              <w:pStyle w:val="23"/>
              <w:spacing w:before="8"/>
              <w:rPr>
                <w:b/>
                <w:sz w:val="18"/>
              </w:rPr>
            </w:pPr>
          </w:p>
          <w:p>
            <w:pPr>
              <w:pStyle w:val="23"/>
              <w:ind w:left="103"/>
              <w:rPr>
                <w:sz w:val="21"/>
              </w:rPr>
            </w:pPr>
            <w:r>
              <w:rPr>
                <w:sz w:val="21"/>
              </w:rPr>
              <w:t xml:space="preserve"> </w:t>
            </w:r>
          </w:p>
        </w:tc>
        <w:tc>
          <w:tcPr>
            <w:tcW w:w="1022" w:type="dxa"/>
            <w:tcBorders>
              <w:top w:val="single" w:color="000000" w:sz="6" w:space="0"/>
              <w:left w:val="single" w:color="000000" w:sz="6" w:space="0"/>
              <w:right w:val="single" w:color="000000" w:sz="6" w:space="0"/>
            </w:tcBorders>
          </w:tcPr>
          <w:p>
            <w:pPr>
              <w:pStyle w:val="23"/>
              <w:spacing w:before="8"/>
              <w:rPr>
                <w:b/>
                <w:sz w:val="18"/>
              </w:rPr>
            </w:pPr>
          </w:p>
          <w:p>
            <w:pPr>
              <w:pStyle w:val="23"/>
              <w:ind w:left="104"/>
              <w:rPr>
                <w:sz w:val="21"/>
              </w:rPr>
            </w:pPr>
            <w:r>
              <w:rPr>
                <w:sz w:val="21"/>
              </w:rPr>
              <w:t xml:space="preserve"> </w:t>
            </w:r>
          </w:p>
        </w:tc>
        <w:tc>
          <w:tcPr>
            <w:tcW w:w="614" w:type="dxa"/>
            <w:tcBorders>
              <w:top w:val="single" w:color="000000" w:sz="6" w:space="0"/>
              <w:left w:val="single" w:color="000000" w:sz="6" w:space="0"/>
              <w:right w:val="single" w:color="000000" w:sz="6" w:space="0"/>
            </w:tcBorders>
          </w:tcPr>
          <w:p>
            <w:pPr>
              <w:pStyle w:val="23"/>
              <w:spacing w:before="8"/>
              <w:rPr>
                <w:b/>
                <w:sz w:val="18"/>
              </w:rPr>
            </w:pPr>
          </w:p>
          <w:p>
            <w:pPr>
              <w:pStyle w:val="23"/>
              <w:ind w:left="104"/>
              <w:rPr>
                <w:sz w:val="21"/>
              </w:rPr>
            </w:pPr>
            <w:r>
              <w:rPr>
                <w:sz w:val="21"/>
              </w:rPr>
              <w:t xml:space="preserve"> </w:t>
            </w:r>
          </w:p>
        </w:tc>
        <w:tc>
          <w:tcPr>
            <w:tcW w:w="612" w:type="dxa"/>
            <w:tcBorders>
              <w:top w:val="single" w:color="000000" w:sz="6" w:space="0"/>
              <w:left w:val="single" w:color="000000" w:sz="6" w:space="0"/>
            </w:tcBorders>
          </w:tcPr>
          <w:p>
            <w:pPr>
              <w:pStyle w:val="23"/>
              <w:spacing w:before="8"/>
              <w:rPr>
                <w:b/>
                <w:sz w:val="18"/>
              </w:rPr>
            </w:pPr>
          </w:p>
          <w:p>
            <w:pPr>
              <w:pStyle w:val="23"/>
              <w:ind w:left="105"/>
              <w:rPr>
                <w:sz w:val="21"/>
              </w:rPr>
            </w:pPr>
            <w:r>
              <w:rPr>
                <w:sz w:val="21"/>
              </w:rPr>
              <w:t xml:space="preserve"> </w:t>
            </w:r>
          </w:p>
        </w:tc>
      </w:tr>
    </w:tbl>
    <w:p>
      <w:pPr>
        <w:pStyle w:val="10"/>
        <w:spacing w:before="5"/>
        <w:rPr>
          <w:b/>
          <w:sz w:val="23"/>
        </w:rPr>
      </w:pPr>
    </w:p>
    <w:p>
      <w:pPr>
        <w:pStyle w:val="3"/>
        <w:spacing w:before="69"/>
        <w:rPr>
          <w:rFonts w:ascii="黑体" w:eastAsia="黑体"/>
        </w:rPr>
      </w:pPr>
      <w:bookmarkStart w:id="297" w:name="_bookmark117"/>
      <w:bookmarkEnd w:id="297"/>
      <w:bookmarkStart w:id="298" w:name="附件2："/>
      <w:bookmarkEnd w:id="298"/>
      <w:r>
        <w:rPr>
          <w:rFonts w:hint="eastAsia" w:ascii="黑体" w:eastAsia="黑体"/>
        </w:rPr>
        <w:t xml:space="preserve">附件 </w:t>
      </w:r>
      <w:r>
        <w:rPr>
          <w:rFonts w:ascii="Arial" w:eastAsia="Arial"/>
        </w:rPr>
        <w:t>2</w:t>
      </w:r>
      <w:r>
        <w:rPr>
          <w:rFonts w:hint="eastAsia" w:ascii="黑体" w:eastAsia="黑体"/>
        </w:rPr>
        <w:t>：</w:t>
      </w:r>
    </w:p>
    <w:p>
      <w:pPr>
        <w:pStyle w:val="10"/>
        <w:spacing w:before="1"/>
        <w:rPr>
          <w:rFonts w:ascii="黑体"/>
          <w:b/>
          <w:sz w:val="37"/>
        </w:rPr>
      </w:pPr>
    </w:p>
    <w:p>
      <w:pPr>
        <w:ind w:left="938"/>
        <w:rPr>
          <w:b/>
          <w:sz w:val="32"/>
        </w:rPr>
      </w:pPr>
      <w:bookmarkStart w:id="299" w:name="发包人供应材料设备一览表"/>
      <w:bookmarkEnd w:id="299"/>
      <w:bookmarkStart w:id="300" w:name="_bookmark118"/>
      <w:bookmarkEnd w:id="300"/>
      <w:r>
        <w:rPr>
          <w:b/>
          <w:sz w:val="32"/>
        </w:rPr>
        <w:t>发包人供应材料设备一览表</w:t>
      </w:r>
    </w:p>
    <w:p>
      <w:pPr>
        <w:pStyle w:val="10"/>
        <w:spacing w:before="7" w:after="1"/>
        <w:rPr>
          <w:b/>
          <w:sz w:val="28"/>
        </w:rPr>
      </w:pPr>
    </w:p>
    <w:tbl>
      <w:tblPr>
        <w:tblStyle w:val="19"/>
        <w:tblW w:w="10706" w:type="dxa"/>
        <w:tblInd w:w="138"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852"/>
        <w:gridCol w:w="1274"/>
        <w:gridCol w:w="1419"/>
        <w:gridCol w:w="941"/>
        <w:gridCol w:w="850"/>
        <w:gridCol w:w="1045"/>
        <w:gridCol w:w="994"/>
        <w:gridCol w:w="850"/>
        <w:gridCol w:w="1489"/>
        <w:gridCol w:w="992"/>
      </w:tblGrid>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881" w:hRule="atLeast"/>
        </w:trPr>
        <w:tc>
          <w:tcPr>
            <w:tcW w:w="852" w:type="dxa"/>
            <w:tcBorders>
              <w:bottom w:val="double" w:color="000000" w:sz="2" w:space="0"/>
              <w:right w:val="single" w:color="000000" w:sz="6" w:space="0"/>
            </w:tcBorders>
          </w:tcPr>
          <w:p>
            <w:pPr>
              <w:pStyle w:val="23"/>
              <w:spacing w:before="6"/>
              <w:rPr>
                <w:b/>
                <w:sz w:val="28"/>
              </w:rPr>
            </w:pPr>
          </w:p>
          <w:p>
            <w:pPr>
              <w:pStyle w:val="23"/>
              <w:ind w:left="88"/>
              <w:rPr>
                <w:sz w:val="21"/>
              </w:rPr>
            </w:pPr>
            <w:r>
              <w:rPr>
                <w:sz w:val="21"/>
              </w:rPr>
              <w:t xml:space="preserve">序号 </w:t>
            </w:r>
          </w:p>
        </w:tc>
        <w:tc>
          <w:tcPr>
            <w:tcW w:w="1274" w:type="dxa"/>
            <w:tcBorders>
              <w:left w:val="single" w:color="000000" w:sz="6" w:space="0"/>
              <w:bottom w:val="double" w:color="000000" w:sz="2" w:space="0"/>
              <w:right w:val="single" w:color="000000" w:sz="6" w:space="0"/>
            </w:tcBorders>
          </w:tcPr>
          <w:p>
            <w:pPr>
              <w:pStyle w:val="23"/>
              <w:spacing w:before="2" w:line="440" w:lineRule="exact"/>
              <w:ind w:left="33" w:right="215" w:firstLine="62"/>
              <w:rPr>
                <w:sz w:val="21"/>
              </w:rPr>
            </w:pPr>
            <w:r>
              <w:rPr>
                <w:sz w:val="21"/>
              </w:rPr>
              <w:t xml:space="preserve">  材料、设备品种 </w:t>
            </w:r>
          </w:p>
        </w:tc>
        <w:tc>
          <w:tcPr>
            <w:tcW w:w="1419" w:type="dxa"/>
            <w:tcBorders>
              <w:left w:val="single" w:color="000000" w:sz="6" w:space="0"/>
              <w:bottom w:val="double" w:color="000000" w:sz="2" w:space="0"/>
              <w:right w:val="single" w:color="000000" w:sz="6" w:space="0"/>
            </w:tcBorders>
          </w:tcPr>
          <w:p>
            <w:pPr>
              <w:pStyle w:val="23"/>
              <w:spacing w:before="6"/>
              <w:rPr>
                <w:b/>
                <w:sz w:val="28"/>
              </w:rPr>
            </w:pPr>
          </w:p>
          <w:p>
            <w:pPr>
              <w:pStyle w:val="23"/>
              <w:ind w:left="98"/>
              <w:rPr>
                <w:sz w:val="21"/>
              </w:rPr>
            </w:pPr>
            <w:r>
              <w:rPr>
                <w:sz w:val="21"/>
              </w:rPr>
              <w:t xml:space="preserve">规格型号 </w:t>
            </w:r>
          </w:p>
        </w:tc>
        <w:tc>
          <w:tcPr>
            <w:tcW w:w="941" w:type="dxa"/>
            <w:tcBorders>
              <w:left w:val="single" w:color="000000" w:sz="6" w:space="0"/>
              <w:bottom w:val="double" w:color="000000" w:sz="2" w:space="0"/>
              <w:right w:val="single" w:color="000000" w:sz="6" w:space="0"/>
            </w:tcBorders>
          </w:tcPr>
          <w:p>
            <w:pPr>
              <w:pStyle w:val="23"/>
              <w:spacing w:before="6"/>
              <w:rPr>
                <w:b/>
                <w:sz w:val="28"/>
              </w:rPr>
            </w:pPr>
          </w:p>
          <w:p>
            <w:pPr>
              <w:pStyle w:val="23"/>
              <w:ind w:left="98"/>
              <w:rPr>
                <w:sz w:val="21"/>
              </w:rPr>
            </w:pPr>
            <w:r>
              <w:rPr>
                <w:sz w:val="21"/>
              </w:rPr>
              <w:t xml:space="preserve">单位 </w:t>
            </w:r>
          </w:p>
        </w:tc>
        <w:tc>
          <w:tcPr>
            <w:tcW w:w="850" w:type="dxa"/>
            <w:tcBorders>
              <w:left w:val="single" w:color="000000" w:sz="6" w:space="0"/>
              <w:bottom w:val="double" w:color="000000" w:sz="2" w:space="0"/>
              <w:right w:val="single" w:color="000000" w:sz="6" w:space="0"/>
            </w:tcBorders>
          </w:tcPr>
          <w:p>
            <w:pPr>
              <w:pStyle w:val="23"/>
              <w:spacing w:before="6"/>
              <w:rPr>
                <w:b/>
                <w:sz w:val="28"/>
              </w:rPr>
            </w:pPr>
          </w:p>
          <w:p>
            <w:pPr>
              <w:pStyle w:val="23"/>
              <w:ind w:left="96"/>
              <w:rPr>
                <w:sz w:val="21"/>
              </w:rPr>
            </w:pPr>
            <w:r>
              <w:rPr>
                <w:sz w:val="21"/>
              </w:rPr>
              <w:t xml:space="preserve">数量 </w:t>
            </w:r>
          </w:p>
        </w:tc>
        <w:tc>
          <w:tcPr>
            <w:tcW w:w="1045" w:type="dxa"/>
            <w:tcBorders>
              <w:left w:val="single" w:color="000000" w:sz="6" w:space="0"/>
              <w:bottom w:val="double" w:color="000000" w:sz="2" w:space="0"/>
              <w:right w:val="single" w:color="000000" w:sz="6" w:space="0"/>
            </w:tcBorders>
          </w:tcPr>
          <w:p>
            <w:pPr>
              <w:pStyle w:val="23"/>
              <w:spacing w:before="6"/>
              <w:rPr>
                <w:b/>
                <w:sz w:val="28"/>
              </w:rPr>
            </w:pPr>
          </w:p>
          <w:p>
            <w:pPr>
              <w:pStyle w:val="23"/>
              <w:ind w:left="98" w:right="-44"/>
              <w:rPr>
                <w:sz w:val="21"/>
              </w:rPr>
            </w:pPr>
            <w:r>
              <w:rPr>
                <w:spacing w:val="-42"/>
                <w:sz w:val="21"/>
              </w:rPr>
              <w:t>单价</w:t>
            </w:r>
            <w:r>
              <w:rPr>
                <w:spacing w:val="-3"/>
                <w:sz w:val="21"/>
              </w:rPr>
              <w:t>（</w:t>
            </w:r>
            <w:r>
              <w:rPr>
                <w:sz w:val="21"/>
              </w:rPr>
              <w:t>元</w:t>
            </w:r>
            <w:r>
              <w:rPr>
                <w:spacing w:val="-108"/>
                <w:sz w:val="21"/>
              </w:rPr>
              <w:t>）</w:t>
            </w:r>
            <w:r>
              <w:rPr>
                <w:sz w:val="21"/>
              </w:rPr>
              <w:t xml:space="preserve"> </w:t>
            </w:r>
          </w:p>
        </w:tc>
        <w:tc>
          <w:tcPr>
            <w:tcW w:w="994" w:type="dxa"/>
            <w:tcBorders>
              <w:left w:val="single" w:color="000000" w:sz="6" w:space="0"/>
              <w:bottom w:val="double" w:color="000000" w:sz="2" w:space="0"/>
              <w:right w:val="single" w:color="000000" w:sz="6" w:space="0"/>
            </w:tcBorders>
          </w:tcPr>
          <w:p>
            <w:pPr>
              <w:pStyle w:val="23"/>
              <w:spacing w:before="2" w:line="440" w:lineRule="exact"/>
              <w:ind w:left="97" w:right="21"/>
              <w:rPr>
                <w:sz w:val="21"/>
              </w:rPr>
            </w:pPr>
            <w:r>
              <w:rPr>
                <w:sz w:val="21"/>
              </w:rPr>
              <w:t xml:space="preserve">质 量 等级 </w:t>
            </w:r>
          </w:p>
        </w:tc>
        <w:tc>
          <w:tcPr>
            <w:tcW w:w="850" w:type="dxa"/>
            <w:tcBorders>
              <w:left w:val="single" w:color="000000" w:sz="6" w:space="0"/>
              <w:bottom w:val="double" w:color="000000" w:sz="2" w:space="0"/>
              <w:right w:val="single" w:color="000000" w:sz="6" w:space="0"/>
            </w:tcBorders>
          </w:tcPr>
          <w:p>
            <w:pPr>
              <w:pStyle w:val="23"/>
              <w:spacing w:before="2" w:line="440" w:lineRule="exact"/>
              <w:ind w:left="94" w:right="46"/>
              <w:rPr>
                <w:sz w:val="21"/>
              </w:rPr>
            </w:pPr>
            <w:r>
              <w:rPr>
                <w:sz w:val="21"/>
              </w:rPr>
              <w:t xml:space="preserve">供应时间 </w:t>
            </w:r>
          </w:p>
        </w:tc>
        <w:tc>
          <w:tcPr>
            <w:tcW w:w="1489" w:type="dxa"/>
            <w:tcBorders>
              <w:left w:val="single" w:color="000000" w:sz="6" w:space="0"/>
              <w:bottom w:val="double" w:color="000000" w:sz="2" w:space="0"/>
              <w:right w:val="single" w:color="000000" w:sz="6" w:space="0"/>
            </w:tcBorders>
          </w:tcPr>
          <w:p>
            <w:pPr>
              <w:pStyle w:val="23"/>
              <w:spacing w:before="6"/>
              <w:rPr>
                <w:b/>
                <w:sz w:val="28"/>
              </w:rPr>
            </w:pPr>
          </w:p>
          <w:p>
            <w:pPr>
              <w:pStyle w:val="23"/>
              <w:ind w:left="96"/>
              <w:rPr>
                <w:sz w:val="21"/>
              </w:rPr>
            </w:pPr>
            <w:r>
              <w:rPr>
                <w:sz w:val="21"/>
              </w:rPr>
              <w:t xml:space="preserve">送达地点 </w:t>
            </w:r>
          </w:p>
        </w:tc>
        <w:tc>
          <w:tcPr>
            <w:tcW w:w="992" w:type="dxa"/>
            <w:tcBorders>
              <w:left w:val="single" w:color="000000" w:sz="6" w:space="0"/>
              <w:bottom w:val="double" w:color="000000" w:sz="2" w:space="0"/>
            </w:tcBorders>
          </w:tcPr>
          <w:p>
            <w:pPr>
              <w:pStyle w:val="23"/>
              <w:spacing w:before="6"/>
              <w:rPr>
                <w:b/>
                <w:sz w:val="28"/>
              </w:rPr>
            </w:pPr>
          </w:p>
          <w:p>
            <w:pPr>
              <w:pStyle w:val="23"/>
              <w:ind w:left="94"/>
              <w:rPr>
                <w:sz w:val="21"/>
              </w:rPr>
            </w:pPr>
            <w:r>
              <w:rPr>
                <w:sz w:val="21"/>
              </w:rPr>
              <w:t xml:space="preserve">备注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8" w:hRule="atLeast"/>
        </w:trPr>
        <w:tc>
          <w:tcPr>
            <w:tcW w:w="852" w:type="dxa"/>
            <w:tcBorders>
              <w:top w:val="double" w:color="000000" w:sz="2" w:space="0"/>
              <w:bottom w:val="single" w:color="000000" w:sz="6" w:space="0"/>
              <w:right w:val="single" w:color="000000" w:sz="6" w:space="0"/>
            </w:tcBorders>
          </w:tcPr>
          <w:p>
            <w:pPr>
              <w:pStyle w:val="23"/>
              <w:spacing w:before="2"/>
              <w:rPr>
                <w:b/>
                <w:sz w:val="16"/>
              </w:rPr>
            </w:pPr>
          </w:p>
          <w:p>
            <w:pPr>
              <w:pStyle w:val="23"/>
              <w:ind w:left="88"/>
              <w:rPr>
                <w:sz w:val="21"/>
              </w:rPr>
            </w:pPr>
            <w:r>
              <w:rPr>
                <w:sz w:val="21"/>
              </w:rPr>
              <w:t xml:space="preserve"> </w:t>
            </w:r>
          </w:p>
        </w:tc>
        <w:tc>
          <w:tcPr>
            <w:tcW w:w="1274" w:type="dxa"/>
            <w:tcBorders>
              <w:top w:val="double" w:color="000000" w:sz="2" w:space="0"/>
              <w:left w:val="single" w:color="000000" w:sz="6" w:space="0"/>
              <w:bottom w:val="single" w:color="000000" w:sz="6" w:space="0"/>
              <w:right w:val="single" w:color="000000" w:sz="6" w:space="0"/>
            </w:tcBorders>
          </w:tcPr>
          <w:p>
            <w:pPr>
              <w:pStyle w:val="23"/>
              <w:spacing w:before="2"/>
              <w:rPr>
                <w:b/>
                <w:sz w:val="16"/>
              </w:rPr>
            </w:pPr>
          </w:p>
          <w:p>
            <w:pPr>
              <w:pStyle w:val="23"/>
              <w:ind w:left="96"/>
              <w:rPr>
                <w:sz w:val="21"/>
              </w:rPr>
            </w:pPr>
            <w:r>
              <w:rPr>
                <w:sz w:val="21"/>
              </w:rPr>
              <w:t xml:space="preserve"> </w:t>
            </w:r>
          </w:p>
        </w:tc>
        <w:tc>
          <w:tcPr>
            <w:tcW w:w="1419" w:type="dxa"/>
            <w:tcBorders>
              <w:top w:val="double" w:color="000000" w:sz="2" w:space="0"/>
              <w:left w:val="single" w:color="000000" w:sz="6" w:space="0"/>
              <w:bottom w:val="single" w:color="000000" w:sz="6" w:space="0"/>
              <w:right w:val="single" w:color="000000" w:sz="6" w:space="0"/>
            </w:tcBorders>
          </w:tcPr>
          <w:p>
            <w:pPr>
              <w:pStyle w:val="23"/>
              <w:spacing w:before="2"/>
              <w:rPr>
                <w:b/>
                <w:sz w:val="16"/>
              </w:rPr>
            </w:pPr>
          </w:p>
          <w:p>
            <w:pPr>
              <w:pStyle w:val="23"/>
              <w:ind w:left="98"/>
              <w:rPr>
                <w:sz w:val="21"/>
              </w:rPr>
            </w:pPr>
            <w:r>
              <w:rPr>
                <w:sz w:val="21"/>
              </w:rPr>
              <w:t xml:space="preserve"> </w:t>
            </w:r>
          </w:p>
        </w:tc>
        <w:tc>
          <w:tcPr>
            <w:tcW w:w="941" w:type="dxa"/>
            <w:tcBorders>
              <w:top w:val="double" w:color="000000" w:sz="2" w:space="0"/>
              <w:left w:val="single" w:color="000000" w:sz="6" w:space="0"/>
              <w:bottom w:val="single" w:color="000000" w:sz="6" w:space="0"/>
              <w:right w:val="single" w:color="000000" w:sz="6" w:space="0"/>
            </w:tcBorders>
          </w:tcPr>
          <w:p>
            <w:pPr>
              <w:pStyle w:val="23"/>
              <w:spacing w:before="2"/>
              <w:rPr>
                <w:b/>
                <w:sz w:val="16"/>
              </w:rPr>
            </w:pPr>
          </w:p>
          <w:p>
            <w:pPr>
              <w:pStyle w:val="23"/>
              <w:ind w:left="98"/>
              <w:rPr>
                <w:sz w:val="21"/>
              </w:rPr>
            </w:pPr>
            <w:r>
              <w:rPr>
                <w:sz w:val="21"/>
              </w:rPr>
              <w:t xml:space="preserve"> </w:t>
            </w:r>
          </w:p>
        </w:tc>
        <w:tc>
          <w:tcPr>
            <w:tcW w:w="850" w:type="dxa"/>
            <w:tcBorders>
              <w:top w:val="double" w:color="000000" w:sz="2" w:space="0"/>
              <w:left w:val="single" w:color="000000" w:sz="6" w:space="0"/>
              <w:bottom w:val="single" w:color="000000" w:sz="6" w:space="0"/>
              <w:right w:val="single" w:color="000000" w:sz="6" w:space="0"/>
            </w:tcBorders>
          </w:tcPr>
          <w:p>
            <w:pPr>
              <w:pStyle w:val="23"/>
              <w:spacing w:before="2"/>
              <w:rPr>
                <w:b/>
                <w:sz w:val="16"/>
              </w:rPr>
            </w:pPr>
          </w:p>
          <w:p>
            <w:pPr>
              <w:pStyle w:val="23"/>
              <w:ind w:left="96"/>
              <w:rPr>
                <w:sz w:val="21"/>
              </w:rPr>
            </w:pPr>
            <w:r>
              <w:rPr>
                <w:sz w:val="21"/>
              </w:rPr>
              <w:t xml:space="preserve"> </w:t>
            </w:r>
          </w:p>
        </w:tc>
        <w:tc>
          <w:tcPr>
            <w:tcW w:w="1045" w:type="dxa"/>
            <w:tcBorders>
              <w:top w:val="double" w:color="000000" w:sz="2" w:space="0"/>
              <w:left w:val="single" w:color="000000" w:sz="6" w:space="0"/>
              <w:bottom w:val="single" w:color="000000" w:sz="6" w:space="0"/>
              <w:right w:val="single" w:color="000000" w:sz="6" w:space="0"/>
            </w:tcBorders>
          </w:tcPr>
          <w:p>
            <w:pPr>
              <w:pStyle w:val="23"/>
              <w:spacing w:before="2"/>
              <w:rPr>
                <w:b/>
                <w:sz w:val="16"/>
              </w:rPr>
            </w:pPr>
          </w:p>
          <w:p>
            <w:pPr>
              <w:pStyle w:val="23"/>
              <w:ind w:left="98"/>
              <w:rPr>
                <w:sz w:val="21"/>
              </w:rPr>
            </w:pPr>
            <w:r>
              <w:rPr>
                <w:sz w:val="21"/>
              </w:rPr>
              <w:t xml:space="preserve"> </w:t>
            </w:r>
          </w:p>
        </w:tc>
        <w:tc>
          <w:tcPr>
            <w:tcW w:w="994" w:type="dxa"/>
            <w:tcBorders>
              <w:top w:val="double" w:color="000000" w:sz="2" w:space="0"/>
              <w:left w:val="single" w:color="000000" w:sz="6" w:space="0"/>
              <w:bottom w:val="single" w:color="000000" w:sz="6" w:space="0"/>
              <w:right w:val="single" w:color="000000" w:sz="6" w:space="0"/>
            </w:tcBorders>
          </w:tcPr>
          <w:p>
            <w:pPr>
              <w:pStyle w:val="23"/>
              <w:spacing w:before="2"/>
              <w:rPr>
                <w:b/>
                <w:sz w:val="16"/>
              </w:rPr>
            </w:pPr>
          </w:p>
          <w:p>
            <w:pPr>
              <w:pStyle w:val="23"/>
              <w:ind w:left="97"/>
              <w:rPr>
                <w:sz w:val="21"/>
              </w:rPr>
            </w:pPr>
            <w:r>
              <w:rPr>
                <w:sz w:val="21"/>
              </w:rPr>
              <w:t xml:space="preserve"> </w:t>
            </w:r>
          </w:p>
        </w:tc>
        <w:tc>
          <w:tcPr>
            <w:tcW w:w="850" w:type="dxa"/>
            <w:tcBorders>
              <w:top w:val="double" w:color="000000" w:sz="2" w:space="0"/>
              <w:left w:val="single" w:color="000000" w:sz="6" w:space="0"/>
              <w:bottom w:val="single" w:color="000000" w:sz="6" w:space="0"/>
              <w:right w:val="single" w:color="000000" w:sz="6" w:space="0"/>
            </w:tcBorders>
          </w:tcPr>
          <w:p>
            <w:pPr>
              <w:pStyle w:val="23"/>
              <w:spacing w:before="2"/>
              <w:rPr>
                <w:b/>
                <w:sz w:val="16"/>
              </w:rPr>
            </w:pPr>
          </w:p>
          <w:p>
            <w:pPr>
              <w:pStyle w:val="23"/>
              <w:ind w:left="94"/>
              <w:rPr>
                <w:sz w:val="21"/>
              </w:rPr>
            </w:pPr>
            <w:r>
              <w:rPr>
                <w:sz w:val="21"/>
              </w:rPr>
              <w:t xml:space="preserve"> </w:t>
            </w:r>
          </w:p>
        </w:tc>
        <w:tc>
          <w:tcPr>
            <w:tcW w:w="1489" w:type="dxa"/>
            <w:tcBorders>
              <w:top w:val="double" w:color="000000" w:sz="2" w:space="0"/>
              <w:left w:val="single" w:color="000000" w:sz="6" w:space="0"/>
              <w:bottom w:val="single" w:color="000000" w:sz="6" w:space="0"/>
              <w:right w:val="single" w:color="000000" w:sz="6" w:space="0"/>
            </w:tcBorders>
          </w:tcPr>
          <w:p>
            <w:pPr>
              <w:pStyle w:val="23"/>
              <w:spacing w:before="2"/>
              <w:rPr>
                <w:b/>
                <w:sz w:val="16"/>
              </w:rPr>
            </w:pPr>
          </w:p>
          <w:p>
            <w:pPr>
              <w:pStyle w:val="23"/>
              <w:ind w:left="96"/>
              <w:rPr>
                <w:sz w:val="21"/>
              </w:rPr>
            </w:pPr>
            <w:r>
              <w:rPr>
                <w:sz w:val="21"/>
              </w:rPr>
              <w:t xml:space="preserve"> </w:t>
            </w:r>
          </w:p>
        </w:tc>
        <w:tc>
          <w:tcPr>
            <w:tcW w:w="992" w:type="dxa"/>
            <w:tcBorders>
              <w:top w:val="double" w:color="000000" w:sz="2" w:space="0"/>
              <w:left w:val="single" w:color="000000" w:sz="6" w:space="0"/>
              <w:bottom w:val="single" w:color="000000" w:sz="6" w:space="0"/>
            </w:tcBorders>
          </w:tcPr>
          <w:p>
            <w:pPr>
              <w:pStyle w:val="23"/>
              <w:spacing w:before="2"/>
              <w:rPr>
                <w:b/>
                <w:sz w:val="16"/>
              </w:rPr>
            </w:pPr>
          </w:p>
          <w:p>
            <w:pPr>
              <w:pStyle w:val="23"/>
              <w:ind w:left="94"/>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5" w:hRule="atLeast"/>
        </w:trPr>
        <w:tc>
          <w:tcPr>
            <w:tcW w:w="852" w:type="dxa"/>
            <w:tcBorders>
              <w:top w:val="single" w:color="000000" w:sz="6" w:space="0"/>
              <w:bottom w:val="single" w:color="000000" w:sz="6" w:space="0"/>
              <w:right w:val="single" w:color="000000" w:sz="6" w:space="0"/>
            </w:tcBorders>
          </w:tcPr>
          <w:p>
            <w:pPr>
              <w:pStyle w:val="23"/>
              <w:spacing w:before="12"/>
              <w:rPr>
                <w:b/>
                <w:sz w:val="15"/>
              </w:rPr>
            </w:pPr>
          </w:p>
          <w:p>
            <w:pPr>
              <w:pStyle w:val="23"/>
              <w:ind w:left="88"/>
              <w:rPr>
                <w:sz w:val="21"/>
              </w:rPr>
            </w:pPr>
            <w:r>
              <w:rPr>
                <w:sz w:val="21"/>
              </w:rPr>
              <w:t xml:space="preserve"> </w:t>
            </w:r>
          </w:p>
        </w:tc>
        <w:tc>
          <w:tcPr>
            <w:tcW w:w="1274" w:type="dxa"/>
            <w:tcBorders>
              <w:top w:val="single" w:color="000000" w:sz="6" w:space="0"/>
              <w:left w:val="single" w:color="000000" w:sz="6" w:space="0"/>
              <w:bottom w:val="single" w:color="000000" w:sz="6" w:space="0"/>
              <w:right w:val="single" w:color="000000" w:sz="6" w:space="0"/>
            </w:tcBorders>
          </w:tcPr>
          <w:p>
            <w:pPr>
              <w:pStyle w:val="23"/>
              <w:spacing w:before="12"/>
              <w:rPr>
                <w:b/>
                <w:sz w:val="15"/>
              </w:rPr>
            </w:pPr>
          </w:p>
          <w:p>
            <w:pPr>
              <w:pStyle w:val="23"/>
              <w:ind w:left="96"/>
              <w:rPr>
                <w:sz w:val="21"/>
              </w:rPr>
            </w:pPr>
            <w:r>
              <w:rPr>
                <w:sz w:val="21"/>
              </w:rPr>
              <w:t xml:space="preserve"> </w:t>
            </w:r>
          </w:p>
        </w:tc>
        <w:tc>
          <w:tcPr>
            <w:tcW w:w="1419" w:type="dxa"/>
            <w:tcBorders>
              <w:top w:val="single" w:color="000000" w:sz="6" w:space="0"/>
              <w:left w:val="single" w:color="000000" w:sz="6" w:space="0"/>
              <w:bottom w:val="single" w:color="000000" w:sz="6" w:space="0"/>
              <w:right w:val="single" w:color="000000" w:sz="6" w:space="0"/>
            </w:tcBorders>
          </w:tcPr>
          <w:p>
            <w:pPr>
              <w:pStyle w:val="23"/>
              <w:spacing w:before="12"/>
              <w:rPr>
                <w:b/>
                <w:sz w:val="15"/>
              </w:rPr>
            </w:pPr>
          </w:p>
          <w:p>
            <w:pPr>
              <w:pStyle w:val="23"/>
              <w:ind w:left="98"/>
              <w:rPr>
                <w:sz w:val="21"/>
              </w:rPr>
            </w:pPr>
            <w:r>
              <w:rPr>
                <w:sz w:val="21"/>
              </w:rPr>
              <w:t xml:space="preserve"> </w:t>
            </w:r>
          </w:p>
        </w:tc>
        <w:tc>
          <w:tcPr>
            <w:tcW w:w="941" w:type="dxa"/>
            <w:tcBorders>
              <w:top w:val="single" w:color="000000" w:sz="6" w:space="0"/>
              <w:left w:val="single" w:color="000000" w:sz="6" w:space="0"/>
              <w:bottom w:val="single" w:color="000000" w:sz="6" w:space="0"/>
              <w:right w:val="single" w:color="000000" w:sz="6" w:space="0"/>
            </w:tcBorders>
          </w:tcPr>
          <w:p>
            <w:pPr>
              <w:pStyle w:val="23"/>
              <w:spacing w:before="12"/>
              <w:rPr>
                <w:b/>
                <w:sz w:val="15"/>
              </w:rPr>
            </w:pPr>
          </w:p>
          <w:p>
            <w:pPr>
              <w:pStyle w:val="23"/>
              <w:ind w:left="98"/>
              <w:rPr>
                <w:sz w:val="21"/>
              </w:rPr>
            </w:pPr>
            <w:r>
              <w:rPr>
                <w:sz w:val="21"/>
              </w:rPr>
              <w:t xml:space="preserve"> </w:t>
            </w:r>
          </w:p>
        </w:tc>
        <w:tc>
          <w:tcPr>
            <w:tcW w:w="850" w:type="dxa"/>
            <w:tcBorders>
              <w:top w:val="single" w:color="000000" w:sz="6" w:space="0"/>
              <w:left w:val="single" w:color="000000" w:sz="6" w:space="0"/>
              <w:bottom w:val="single" w:color="000000" w:sz="6" w:space="0"/>
              <w:right w:val="single" w:color="000000" w:sz="6" w:space="0"/>
            </w:tcBorders>
          </w:tcPr>
          <w:p>
            <w:pPr>
              <w:pStyle w:val="23"/>
              <w:spacing w:before="12"/>
              <w:rPr>
                <w:b/>
                <w:sz w:val="15"/>
              </w:rPr>
            </w:pPr>
          </w:p>
          <w:p>
            <w:pPr>
              <w:pStyle w:val="23"/>
              <w:ind w:left="96"/>
              <w:rPr>
                <w:sz w:val="21"/>
              </w:rPr>
            </w:pPr>
            <w:r>
              <w:rPr>
                <w:sz w:val="21"/>
              </w:rPr>
              <w:t xml:space="preserve"> </w:t>
            </w:r>
          </w:p>
        </w:tc>
        <w:tc>
          <w:tcPr>
            <w:tcW w:w="1045" w:type="dxa"/>
            <w:tcBorders>
              <w:top w:val="single" w:color="000000" w:sz="6" w:space="0"/>
              <w:left w:val="single" w:color="000000" w:sz="6" w:space="0"/>
              <w:bottom w:val="single" w:color="000000" w:sz="6" w:space="0"/>
              <w:right w:val="single" w:color="000000" w:sz="6" w:space="0"/>
            </w:tcBorders>
          </w:tcPr>
          <w:p>
            <w:pPr>
              <w:pStyle w:val="23"/>
              <w:spacing w:before="12"/>
              <w:rPr>
                <w:b/>
                <w:sz w:val="15"/>
              </w:rPr>
            </w:pPr>
          </w:p>
          <w:p>
            <w:pPr>
              <w:pStyle w:val="23"/>
              <w:ind w:left="98"/>
              <w:rPr>
                <w:sz w:val="21"/>
              </w:rPr>
            </w:pPr>
            <w:r>
              <w:rPr>
                <w:sz w:val="21"/>
              </w:rPr>
              <w:t xml:space="preserve"> </w:t>
            </w:r>
          </w:p>
        </w:tc>
        <w:tc>
          <w:tcPr>
            <w:tcW w:w="994" w:type="dxa"/>
            <w:tcBorders>
              <w:top w:val="single" w:color="000000" w:sz="6" w:space="0"/>
              <w:left w:val="single" w:color="000000" w:sz="6" w:space="0"/>
              <w:bottom w:val="single" w:color="000000" w:sz="6" w:space="0"/>
              <w:right w:val="single" w:color="000000" w:sz="6" w:space="0"/>
            </w:tcBorders>
          </w:tcPr>
          <w:p>
            <w:pPr>
              <w:pStyle w:val="23"/>
              <w:spacing w:before="12"/>
              <w:rPr>
                <w:b/>
                <w:sz w:val="15"/>
              </w:rPr>
            </w:pPr>
          </w:p>
          <w:p>
            <w:pPr>
              <w:pStyle w:val="23"/>
              <w:ind w:left="97"/>
              <w:rPr>
                <w:sz w:val="21"/>
              </w:rPr>
            </w:pPr>
            <w:r>
              <w:rPr>
                <w:sz w:val="21"/>
              </w:rPr>
              <w:t xml:space="preserve"> </w:t>
            </w:r>
          </w:p>
        </w:tc>
        <w:tc>
          <w:tcPr>
            <w:tcW w:w="850" w:type="dxa"/>
            <w:tcBorders>
              <w:top w:val="single" w:color="000000" w:sz="6" w:space="0"/>
              <w:left w:val="single" w:color="000000" w:sz="6" w:space="0"/>
              <w:bottom w:val="single" w:color="000000" w:sz="6" w:space="0"/>
              <w:right w:val="single" w:color="000000" w:sz="6" w:space="0"/>
            </w:tcBorders>
          </w:tcPr>
          <w:p>
            <w:pPr>
              <w:pStyle w:val="23"/>
              <w:spacing w:before="12"/>
              <w:rPr>
                <w:b/>
                <w:sz w:val="15"/>
              </w:rPr>
            </w:pPr>
          </w:p>
          <w:p>
            <w:pPr>
              <w:pStyle w:val="23"/>
              <w:ind w:left="94"/>
              <w:rPr>
                <w:sz w:val="21"/>
              </w:rPr>
            </w:pPr>
            <w:r>
              <w:rPr>
                <w:sz w:val="21"/>
              </w:rPr>
              <w:t xml:space="preserve"> </w:t>
            </w:r>
          </w:p>
        </w:tc>
        <w:tc>
          <w:tcPr>
            <w:tcW w:w="1489" w:type="dxa"/>
            <w:tcBorders>
              <w:top w:val="single" w:color="000000" w:sz="6" w:space="0"/>
              <w:left w:val="single" w:color="000000" w:sz="6" w:space="0"/>
              <w:bottom w:val="single" w:color="000000" w:sz="6" w:space="0"/>
              <w:right w:val="single" w:color="000000" w:sz="6" w:space="0"/>
            </w:tcBorders>
          </w:tcPr>
          <w:p>
            <w:pPr>
              <w:pStyle w:val="23"/>
              <w:spacing w:before="12"/>
              <w:rPr>
                <w:b/>
                <w:sz w:val="15"/>
              </w:rPr>
            </w:pPr>
          </w:p>
          <w:p>
            <w:pPr>
              <w:pStyle w:val="23"/>
              <w:ind w:left="96"/>
              <w:rPr>
                <w:sz w:val="21"/>
              </w:rPr>
            </w:pPr>
            <w:r>
              <w:rPr>
                <w:sz w:val="21"/>
              </w:rPr>
              <w:t xml:space="preserve"> </w:t>
            </w:r>
          </w:p>
        </w:tc>
        <w:tc>
          <w:tcPr>
            <w:tcW w:w="992" w:type="dxa"/>
            <w:tcBorders>
              <w:top w:val="single" w:color="000000" w:sz="6" w:space="0"/>
              <w:left w:val="single" w:color="000000" w:sz="6" w:space="0"/>
              <w:bottom w:val="single" w:color="000000" w:sz="6" w:space="0"/>
            </w:tcBorders>
          </w:tcPr>
          <w:p>
            <w:pPr>
              <w:pStyle w:val="23"/>
              <w:spacing w:before="12"/>
              <w:rPr>
                <w:b/>
                <w:sz w:val="15"/>
              </w:rPr>
            </w:pPr>
          </w:p>
          <w:p>
            <w:pPr>
              <w:pStyle w:val="23"/>
              <w:ind w:left="94"/>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8" w:hRule="atLeast"/>
        </w:trPr>
        <w:tc>
          <w:tcPr>
            <w:tcW w:w="852" w:type="dxa"/>
            <w:tcBorders>
              <w:top w:val="single" w:color="000000" w:sz="6" w:space="0"/>
              <w:bottom w:val="single" w:color="000000" w:sz="6" w:space="0"/>
              <w:right w:val="single" w:color="000000" w:sz="6" w:space="0"/>
            </w:tcBorders>
          </w:tcPr>
          <w:p>
            <w:pPr>
              <w:pStyle w:val="23"/>
              <w:spacing w:before="2"/>
              <w:rPr>
                <w:b/>
                <w:sz w:val="16"/>
              </w:rPr>
            </w:pPr>
          </w:p>
          <w:p>
            <w:pPr>
              <w:pStyle w:val="23"/>
              <w:ind w:left="88"/>
              <w:rPr>
                <w:sz w:val="21"/>
              </w:rPr>
            </w:pPr>
            <w:r>
              <w:rPr>
                <w:sz w:val="21"/>
              </w:rPr>
              <w:t xml:space="preserve"> </w:t>
            </w:r>
          </w:p>
        </w:tc>
        <w:tc>
          <w:tcPr>
            <w:tcW w:w="1274" w:type="dxa"/>
            <w:tcBorders>
              <w:top w:val="single" w:color="000000" w:sz="6" w:space="0"/>
              <w:left w:val="single" w:color="000000" w:sz="6" w:space="0"/>
              <w:bottom w:val="single" w:color="000000" w:sz="6" w:space="0"/>
              <w:right w:val="single" w:color="000000" w:sz="6" w:space="0"/>
            </w:tcBorders>
          </w:tcPr>
          <w:p>
            <w:pPr>
              <w:pStyle w:val="23"/>
              <w:spacing w:before="2"/>
              <w:rPr>
                <w:b/>
                <w:sz w:val="16"/>
              </w:rPr>
            </w:pPr>
          </w:p>
          <w:p>
            <w:pPr>
              <w:pStyle w:val="23"/>
              <w:ind w:left="96"/>
              <w:rPr>
                <w:sz w:val="21"/>
              </w:rPr>
            </w:pPr>
            <w:r>
              <w:rPr>
                <w:sz w:val="21"/>
              </w:rPr>
              <w:t xml:space="preserve"> </w:t>
            </w:r>
          </w:p>
        </w:tc>
        <w:tc>
          <w:tcPr>
            <w:tcW w:w="1419" w:type="dxa"/>
            <w:tcBorders>
              <w:top w:val="single" w:color="000000" w:sz="6" w:space="0"/>
              <w:left w:val="single" w:color="000000" w:sz="6" w:space="0"/>
              <w:bottom w:val="single" w:color="000000" w:sz="6" w:space="0"/>
              <w:right w:val="single" w:color="000000" w:sz="6" w:space="0"/>
            </w:tcBorders>
          </w:tcPr>
          <w:p>
            <w:pPr>
              <w:pStyle w:val="23"/>
              <w:spacing w:before="2"/>
              <w:rPr>
                <w:b/>
                <w:sz w:val="16"/>
              </w:rPr>
            </w:pPr>
          </w:p>
          <w:p>
            <w:pPr>
              <w:pStyle w:val="23"/>
              <w:ind w:left="98"/>
              <w:rPr>
                <w:sz w:val="21"/>
              </w:rPr>
            </w:pPr>
            <w:r>
              <w:rPr>
                <w:sz w:val="21"/>
              </w:rPr>
              <w:t xml:space="preserve"> </w:t>
            </w:r>
          </w:p>
        </w:tc>
        <w:tc>
          <w:tcPr>
            <w:tcW w:w="941" w:type="dxa"/>
            <w:tcBorders>
              <w:top w:val="single" w:color="000000" w:sz="6" w:space="0"/>
              <w:left w:val="single" w:color="000000" w:sz="6" w:space="0"/>
              <w:bottom w:val="single" w:color="000000" w:sz="6" w:space="0"/>
              <w:right w:val="single" w:color="000000" w:sz="6" w:space="0"/>
            </w:tcBorders>
          </w:tcPr>
          <w:p>
            <w:pPr>
              <w:pStyle w:val="23"/>
              <w:spacing w:before="2"/>
              <w:rPr>
                <w:b/>
                <w:sz w:val="16"/>
              </w:rPr>
            </w:pPr>
          </w:p>
          <w:p>
            <w:pPr>
              <w:pStyle w:val="23"/>
              <w:ind w:left="98"/>
              <w:rPr>
                <w:sz w:val="21"/>
              </w:rPr>
            </w:pPr>
            <w:r>
              <w:rPr>
                <w:sz w:val="21"/>
              </w:rPr>
              <w:t xml:space="preserve"> </w:t>
            </w:r>
          </w:p>
        </w:tc>
        <w:tc>
          <w:tcPr>
            <w:tcW w:w="850" w:type="dxa"/>
            <w:tcBorders>
              <w:top w:val="single" w:color="000000" w:sz="6" w:space="0"/>
              <w:left w:val="single" w:color="000000" w:sz="6" w:space="0"/>
              <w:bottom w:val="single" w:color="000000" w:sz="6" w:space="0"/>
              <w:right w:val="single" w:color="000000" w:sz="6" w:space="0"/>
            </w:tcBorders>
          </w:tcPr>
          <w:p>
            <w:pPr>
              <w:pStyle w:val="23"/>
              <w:spacing w:before="2"/>
              <w:rPr>
                <w:b/>
                <w:sz w:val="16"/>
              </w:rPr>
            </w:pPr>
          </w:p>
          <w:p>
            <w:pPr>
              <w:pStyle w:val="23"/>
              <w:ind w:left="96"/>
              <w:rPr>
                <w:sz w:val="21"/>
              </w:rPr>
            </w:pPr>
            <w:r>
              <w:rPr>
                <w:sz w:val="21"/>
              </w:rPr>
              <w:t xml:space="preserve"> </w:t>
            </w:r>
          </w:p>
        </w:tc>
        <w:tc>
          <w:tcPr>
            <w:tcW w:w="1045" w:type="dxa"/>
            <w:tcBorders>
              <w:top w:val="single" w:color="000000" w:sz="6" w:space="0"/>
              <w:left w:val="single" w:color="000000" w:sz="6" w:space="0"/>
              <w:bottom w:val="single" w:color="000000" w:sz="6" w:space="0"/>
              <w:right w:val="single" w:color="000000" w:sz="6" w:space="0"/>
            </w:tcBorders>
          </w:tcPr>
          <w:p>
            <w:pPr>
              <w:pStyle w:val="23"/>
              <w:spacing w:before="2"/>
              <w:rPr>
                <w:b/>
                <w:sz w:val="16"/>
              </w:rPr>
            </w:pPr>
          </w:p>
          <w:p>
            <w:pPr>
              <w:pStyle w:val="23"/>
              <w:ind w:left="98"/>
              <w:rPr>
                <w:sz w:val="21"/>
              </w:rPr>
            </w:pPr>
            <w:r>
              <w:rPr>
                <w:sz w:val="21"/>
              </w:rPr>
              <w:t xml:space="preserve"> </w:t>
            </w:r>
          </w:p>
        </w:tc>
        <w:tc>
          <w:tcPr>
            <w:tcW w:w="994" w:type="dxa"/>
            <w:tcBorders>
              <w:top w:val="single" w:color="000000" w:sz="6" w:space="0"/>
              <w:left w:val="single" w:color="000000" w:sz="6" w:space="0"/>
              <w:bottom w:val="single" w:color="000000" w:sz="6" w:space="0"/>
              <w:right w:val="single" w:color="000000" w:sz="6" w:space="0"/>
            </w:tcBorders>
          </w:tcPr>
          <w:p>
            <w:pPr>
              <w:pStyle w:val="23"/>
              <w:spacing w:before="2"/>
              <w:rPr>
                <w:b/>
                <w:sz w:val="16"/>
              </w:rPr>
            </w:pPr>
          </w:p>
          <w:p>
            <w:pPr>
              <w:pStyle w:val="23"/>
              <w:ind w:left="97"/>
              <w:rPr>
                <w:sz w:val="21"/>
              </w:rPr>
            </w:pPr>
            <w:r>
              <w:rPr>
                <w:sz w:val="21"/>
              </w:rPr>
              <w:t xml:space="preserve"> </w:t>
            </w:r>
          </w:p>
        </w:tc>
        <w:tc>
          <w:tcPr>
            <w:tcW w:w="850" w:type="dxa"/>
            <w:tcBorders>
              <w:top w:val="single" w:color="000000" w:sz="6" w:space="0"/>
              <w:left w:val="single" w:color="000000" w:sz="6" w:space="0"/>
              <w:bottom w:val="single" w:color="000000" w:sz="6" w:space="0"/>
              <w:right w:val="single" w:color="000000" w:sz="6" w:space="0"/>
            </w:tcBorders>
          </w:tcPr>
          <w:p>
            <w:pPr>
              <w:pStyle w:val="23"/>
              <w:spacing w:before="2"/>
              <w:rPr>
                <w:b/>
                <w:sz w:val="16"/>
              </w:rPr>
            </w:pPr>
          </w:p>
          <w:p>
            <w:pPr>
              <w:pStyle w:val="23"/>
              <w:ind w:left="94"/>
              <w:rPr>
                <w:sz w:val="21"/>
              </w:rPr>
            </w:pPr>
            <w:r>
              <w:rPr>
                <w:sz w:val="21"/>
              </w:rPr>
              <w:t xml:space="preserve"> </w:t>
            </w:r>
          </w:p>
        </w:tc>
        <w:tc>
          <w:tcPr>
            <w:tcW w:w="1489" w:type="dxa"/>
            <w:tcBorders>
              <w:top w:val="single" w:color="000000" w:sz="6" w:space="0"/>
              <w:left w:val="single" w:color="000000" w:sz="6" w:space="0"/>
              <w:bottom w:val="single" w:color="000000" w:sz="6" w:space="0"/>
              <w:right w:val="single" w:color="000000" w:sz="6" w:space="0"/>
            </w:tcBorders>
          </w:tcPr>
          <w:p>
            <w:pPr>
              <w:pStyle w:val="23"/>
              <w:spacing w:before="2"/>
              <w:rPr>
                <w:b/>
                <w:sz w:val="16"/>
              </w:rPr>
            </w:pPr>
          </w:p>
          <w:p>
            <w:pPr>
              <w:pStyle w:val="23"/>
              <w:ind w:left="96"/>
              <w:rPr>
                <w:sz w:val="21"/>
              </w:rPr>
            </w:pPr>
            <w:r>
              <w:rPr>
                <w:sz w:val="21"/>
              </w:rPr>
              <w:t xml:space="preserve"> </w:t>
            </w:r>
          </w:p>
        </w:tc>
        <w:tc>
          <w:tcPr>
            <w:tcW w:w="992" w:type="dxa"/>
            <w:tcBorders>
              <w:top w:val="single" w:color="000000" w:sz="6" w:space="0"/>
              <w:left w:val="single" w:color="000000" w:sz="6" w:space="0"/>
              <w:bottom w:val="single" w:color="000000" w:sz="6" w:space="0"/>
            </w:tcBorders>
          </w:tcPr>
          <w:p>
            <w:pPr>
              <w:pStyle w:val="23"/>
              <w:spacing w:before="2"/>
              <w:rPr>
                <w:b/>
                <w:sz w:val="16"/>
              </w:rPr>
            </w:pPr>
          </w:p>
          <w:p>
            <w:pPr>
              <w:pStyle w:val="23"/>
              <w:ind w:left="94"/>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5" w:hRule="atLeast"/>
        </w:trPr>
        <w:tc>
          <w:tcPr>
            <w:tcW w:w="852" w:type="dxa"/>
            <w:tcBorders>
              <w:top w:val="single" w:color="000000" w:sz="6" w:space="0"/>
              <w:right w:val="single" w:color="000000" w:sz="6" w:space="0"/>
            </w:tcBorders>
          </w:tcPr>
          <w:p>
            <w:pPr>
              <w:pStyle w:val="23"/>
              <w:spacing w:before="12"/>
              <w:rPr>
                <w:b/>
                <w:sz w:val="15"/>
              </w:rPr>
            </w:pPr>
          </w:p>
          <w:p>
            <w:pPr>
              <w:pStyle w:val="23"/>
              <w:ind w:left="88"/>
              <w:rPr>
                <w:sz w:val="21"/>
              </w:rPr>
            </w:pPr>
            <w:r>
              <w:rPr>
                <w:sz w:val="21"/>
              </w:rPr>
              <w:t xml:space="preserve"> </w:t>
            </w:r>
          </w:p>
        </w:tc>
        <w:tc>
          <w:tcPr>
            <w:tcW w:w="1274" w:type="dxa"/>
            <w:tcBorders>
              <w:top w:val="single" w:color="000000" w:sz="6" w:space="0"/>
              <w:left w:val="single" w:color="000000" w:sz="6" w:space="0"/>
              <w:right w:val="single" w:color="000000" w:sz="6" w:space="0"/>
            </w:tcBorders>
          </w:tcPr>
          <w:p>
            <w:pPr>
              <w:pStyle w:val="23"/>
              <w:spacing w:before="12"/>
              <w:rPr>
                <w:b/>
                <w:sz w:val="15"/>
              </w:rPr>
            </w:pPr>
          </w:p>
          <w:p>
            <w:pPr>
              <w:pStyle w:val="23"/>
              <w:ind w:left="96"/>
              <w:rPr>
                <w:sz w:val="21"/>
              </w:rPr>
            </w:pPr>
            <w:r>
              <w:rPr>
                <w:sz w:val="21"/>
              </w:rPr>
              <w:t xml:space="preserve"> </w:t>
            </w:r>
          </w:p>
        </w:tc>
        <w:tc>
          <w:tcPr>
            <w:tcW w:w="1419" w:type="dxa"/>
            <w:tcBorders>
              <w:top w:val="single" w:color="000000" w:sz="6" w:space="0"/>
              <w:left w:val="single" w:color="000000" w:sz="6" w:space="0"/>
              <w:right w:val="single" w:color="000000" w:sz="6" w:space="0"/>
            </w:tcBorders>
          </w:tcPr>
          <w:p>
            <w:pPr>
              <w:pStyle w:val="23"/>
              <w:spacing w:before="12"/>
              <w:rPr>
                <w:b/>
                <w:sz w:val="15"/>
              </w:rPr>
            </w:pPr>
          </w:p>
          <w:p>
            <w:pPr>
              <w:pStyle w:val="23"/>
              <w:ind w:left="98"/>
              <w:rPr>
                <w:sz w:val="21"/>
              </w:rPr>
            </w:pPr>
            <w:r>
              <w:rPr>
                <w:sz w:val="21"/>
              </w:rPr>
              <w:t xml:space="preserve"> </w:t>
            </w:r>
          </w:p>
        </w:tc>
        <w:tc>
          <w:tcPr>
            <w:tcW w:w="941" w:type="dxa"/>
            <w:tcBorders>
              <w:top w:val="single" w:color="000000" w:sz="6" w:space="0"/>
              <w:left w:val="single" w:color="000000" w:sz="6" w:space="0"/>
              <w:right w:val="single" w:color="000000" w:sz="6" w:space="0"/>
            </w:tcBorders>
          </w:tcPr>
          <w:p>
            <w:pPr>
              <w:pStyle w:val="23"/>
              <w:spacing w:before="12"/>
              <w:rPr>
                <w:b/>
                <w:sz w:val="15"/>
              </w:rPr>
            </w:pPr>
          </w:p>
          <w:p>
            <w:pPr>
              <w:pStyle w:val="23"/>
              <w:ind w:left="98"/>
              <w:rPr>
                <w:sz w:val="21"/>
              </w:rPr>
            </w:pPr>
            <w:r>
              <w:rPr>
                <w:sz w:val="21"/>
              </w:rPr>
              <w:t xml:space="preserve"> </w:t>
            </w:r>
          </w:p>
        </w:tc>
        <w:tc>
          <w:tcPr>
            <w:tcW w:w="850" w:type="dxa"/>
            <w:tcBorders>
              <w:top w:val="single" w:color="000000" w:sz="6" w:space="0"/>
              <w:left w:val="single" w:color="000000" w:sz="6" w:space="0"/>
              <w:right w:val="single" w:color="000000" w:sz="6" w:space="0"/>
            </w:tcBorders>
          </w:tcPr>
          <w:p>
            <w:pPr>
              <w:pStyle w:val="23"/>
              <w:spacing w:before="12"/>
              <w:rPr>
                <w:b/>
                <w:sz w:val="15"/>
              </w:rPr>
            </w:pPr>
          </w:p>
          <w:p>
            <w:pPr>
              <w:pStyle w:val="23"/>
              <w:ind w:left="96"/>
              <w:rPr>
                <w:sz w:val="21"/>
              </w:rPr>
            </w:pPr>
            <w:r>
              <w:rPr>
                <w:sz w:val="21"/>
              </w:rPr>
              <w:t xml:space="preserve"> </w:t>
            </w:r>
          </w:p>
        </w:tc>
        <w:tc>
          <w:tcPr>
            <w:tcW w:w="1045" w:type="dxa"/>
            <w:tcBorders>
              <w:top w:val="single" w:color="000000" w:sz="6" w:space="0"/>
              <w:left w:val="single" w:color="000000" w:sz="6" w:space="0"/>
              <w:right w:val="single" w:color="000000" w:sz="6" w:space="0"/>
            </w:tcBorders>
          </w:tcPr>
          <w:p>
            <w:pPr>
              <w:pStyle w:val="23"/>
              <w:spacing w:before="12"/>
              <w:rPr>
                <w:b/>
                <w:sz w:val="15"/>
              </w:rPr>
            </w:pPr>
          </w:p>
          <w:p>
            <w:pPr>
              <w:pStyle w:val="23"/>
              <w:ind w:left="98"/>
              <w:rPr>
                <w:sz w:val="21"/>
              </w:rPr>
            </w:pPr>
            <w:r>
              <w:rPr>
                <w:sz w:val="21"/>
              </w:rPr>
              <w:t xml:space="preserve"> </w:t>
            </w:r>
          </w:p>
        </w:tc>
        <w:tc>
          <w:tcPr>
            <w:tcW w:w="994" w:type="dxa"/>
            <w:tcBorders>
              <w:top w:val="single" w:color="000000" w:sz="6" w:space="0"/>
              <w:left w:val="single" w:color="000000" w:sz="6" w:space="0"/>
              <w:right w:val="single" w:color="000000" w:sz="6" w:space="0"/>
            </w:tcBorders>
          </w:tcPr>
          <w:p>
            <w:pPr>
              <w:pStyle w:val="23"/>
              <w:spacing w:before="12"/>
              <w:rPr>
                <w:b/>
                <w:sz w:val="15"/>
              </w:rPr>
            </w:pPr>
          </w:p>
          <w:p>
            <w:pPr>
              <w:pStyle w:val="23"/>
              <w:ind w:left="97"/>
              <w:rPr>
                <w:sz w:val="21"/>
              </w:rPr>
            </w:pPr>
            <w:r>
              <w:rPr>
                <w:sz w:val="21"/>
              </w:rPr>
              <w:t xml:space="preserve"> </w:t>
            </w:r>
          </w:p>
        </w:tc>
        <w:tc>
          <w:tcPr>
            <w:tcW w:w="850" w:type="dxa"/>
            <w:tcBorders>
              <w:top w:val="single" w:color="000000" w:sz="6" w:space="0"/>
              <w:left w:val="single" w:color="000000" w:sz="6" w:space="0"/>
              <w:right w:val="single" w:color="000000" w:sz="6" w:space="0"/>
            </w:tcBorders>
          </w:tcPr>
          <w:p>
            <w:pPr>
              <w:pStyle w:val="23"/>
              <w:spacing w:before="12"/>
              <w:rPr>
                <w:b/>
                <w:sz w:val="15"/>
              </w:rPr>
            </w:pPr>
          </w:p>
          <w:p>
            <w:pPr>
              <w:pStyle w:val="23"/>
              <w:ind w:left="94"/>
              <w:rPr>
                <w:sz w:val="21"/>
              </w:rPr>
            </w:pPr>
            <w:r>
              <w:rPr>
                <w:sz w:val="21"/>
              </w:rPr>
              <w:t xml:space="preserve"> </w:t>
            </w:r>
          </w:p>
        </w:tc>
        <w:tc>
          <w:tcPr>
            <w:tcW w:w="1489" w:type="dxa"/>
            <w:tcBorders>
              <w:top w:val="single" w:color="000000" w:sz="6" w:space="0"/>
              <w:left w:val="single" w:color="000000" w:sz="6" w:space="0"/>
              <w:right w:val="single" w:color="000000" w:sz="6" w:space="0"/>
            </w:tcBorders>
          </w:tcPr>
          <w:p>
            <w:pPr>
              <w:pStyle w:val="23"/>
              <w:spacing w:before="12"/>
              <w:rPr>
                <w:b/>
                <w:sz w:val="15"/>
              </w:rPr>
            </w:pPr>
          </w:p>
          <w:p>
            <w:pPr>
              <w:pStyle w:val="23"/>
              <w:ind w:left="96"/>
              <w:rPr>
                <w:sz w:val="21"/>
              </w:rPr>
            </w:pPr>
            <w:r>
              <w:rPr>
                <w:sz w:val="21"/>
              </w:rPr>
              <w:t xml:space="preserve"> </w:t>
            </w:r>
          </w:p>
        </w:tc>
        <w:tc>
          <w:tcPr>
            <w:tcW w:w="992" w:type="dxa"/>
            <w:tcBorders>
              <w:top w:val="single" w:color="000000" w:sz="6" w:space="0"/>
              <w:left w:val="single" w:color="000000" w:sz="6" w:space="0"/>
            </w:tcBorders>
          </w:tcPr>
          <w:p>
            <w:pPr>
              <w:pStyle w:val="23"/>
              <w:spacing w:before="12"/>
              <w:rPr>
                <w:b/>
                <w:sz w:val="15"/>
              </w:rPr>
            </w:pPr>
          </w:p>
          <w:p>
            <w:pPr>
              <w:pStyle w:val="23"/>
              <w:ind w:left="94"/>
              <w:rPr>
                <w:sz w:val="21"/>
              </w:rPr>
            </w:pPr>
            <w:r>
              <w:rPr>
                <w:sz w:val="21"/>
              </w:rPr>
              <w:t xml:space="preserve"> </w:t>
            </w:r>
          </w:p>
        </w:tc>
      </w:tr>
    </w:tbl>
    <w:p>
      <w:pPr>
        <w:rPr>
          <w:sz w:val="21"/>
        </w:rPr>
        <w:sectPr>
          <w:pgSz w:w="11910" w:h="16840"/>
          <w:pgMar w:top="1180" w:right="0" w:bottom="1180" w:left="480" w:header="0" w:footer="919" w:gutter="0"/>
          <w:cols w:space="720" w:num="1"/>
        </w:sectPr>
      </w:pPr>
    </w:p>
    <w:tbl>
      <w:tblPr>
        <w:tblStyle w:val="19"/>
        <w:tblW w:w="10706" w:type="dxa"/>
        <w:tblInd w:w="138"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852"/>
        <w:gridCol w:w="1274"/>
        <w:gridCol w:w="1419"/>
        <w:gridCol w:w="941"/>
        <w:gridCol w:w="850"/>
        <w:gridCol w:w="1045"/>
        <w:gridCol w:w="994"/>
        <w:gridCol w:w="850"/>
        <w:gridCol w:w="1489"/>
        <w:gridCol w:w="992"/>
      </w:tblGrid>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7" w:hRule="atLeast"/>
        </w:trPr>
        <w:tc>
          <w:tcPr>
            <w:tcW w:w="852" w:type="dxa"/>
            <w:tcBorders>
              <w:bottom w:val="single" w:color="000000" w:sz="6" w:space="0"/>
              <w:right w:val="single" w:color="000000" w:sz="6" w:space="0"/>
            </w:tcBorders>
          </w:tcPr>
          <w:p>
            <w:pPr>
              <w:pStyle w:val="23"/>
              <w:spacing w:before="9"/>
              <w:rPr>
                <w:b/>
                <w:sz w:val="15"/>
              </w:rPr>
            </w:pPr>
          </w:p>
          <w:p>
            <w:pPr>
              <w:pStyle w:val="23"/>
              <w:ind w:left="88"/>
              <w:rPr>
                <w:sz w:val="21"/>
              </w:rPr>
            </w:pPr>
            <w:r>
              <w:rPr>
                <w:sz w:val="21"/>
              </w:rPr>
              <w:t xml:space="preserve"> </w:t>
            </w:r>
          </w:p>
        </w:tc>
        <w:tc>
          <w:tcPr>
            <w:tcW w:w="1274" w:type="dxa"/>
            <w:tcBorders>
              <w:left w:val="single" w:color="000000" w:sz="6" w:space="0"/>
              <w:bottom w:val="single" w:color="000000" w:sz="6" w:space="0"/>
              <w:right w:val="single" w:color="000000" w:sz="6" w:space="0"/>
            </w:tcBorders>
          </w:tcPr>
          <w:p>
            <w:pPr>
              <w:pStyle w:val="23"/>
              <w:spacing w:before="9"/>
              <w:rPr>
                <w:b/>
                <w:sz w:val="15"/>
              </w:rPr>
            </w:pPr>
          </w:p>
          <w:p>
            <w:pPr>
              <w:pStyle w:val="23"/>
              <w:ind w:left="96"/>
              <w:rPr>
                <w:sz w:val="21"/>
              </w:rPr>
            </w:pPr>
            <w:r>
              <w:rPr>
                <w:sz w:val="21"/>
              </w:rPr>
              <w:t xml:space="preserve"> </w:t>
            </w:r>
          </w:p>
        </w:tc>
        <w:tc>
          <w:tcPr>
            <w:tcW w:w="1419" w:type="dxa"/>
            <w:tcBorders>
              <w:left w:val="single" w:color="000000" w:sz="6" w:space="0"/>
              <w:bottom w:val="single" w:color="000000" w:sz="6" w:space="0"/>
              <w:right w:val="single" w:color="000000" w:sz="6" w:space="0"/>
            </w:tcBorders>
          </w:tcPr>
          <w:p>
            <w:pPr>
              <w:pStyle w:val="23"/>
              <w:spacing w:before="9"/>
              <w:rPr>
                <w:b/>
                <w:sz w:val="15"/>
              </w:rPr>
            </w:pPr>
          </w:p>
          <w:p>
            <w:pPr>
              <w:pStyle w:val="23"/>
              <w:ind w:left="98"/>
              <w:rPr>
                <w:sz w:val="21"/>
              </w:rPr>
            </w:pPr>
            <w:r>
              <w:rPr>
                <w:sz w:val="21"/>
              </w:rPr>
              <w:t xml:space="preserve"> </w:t>
            </w:r>
          </w:p>
        </w:tc>
        <w:tc>
          <w:tcPr>
            <w:tcW w:w="941" w:type="dxa"/>
            <w:tcBorders>
              <w:left w:val="single" w:color="000000" w:sz="6" w:space="0"/>
              <w:bottom w:val="single" w:color="000000" w:sz="6" w:space="0"/>
              <w:right w:val="single" w:color="000000" w:sz="6" w:space="0"/>
            </w:tcBorders>
          </w:tcPr>
          <w:p>
            <w:pPr>
              <w:pStyle w:val="23"/>
              <w:spacing w:before="9"/>
              <w:rPr>
                <w:b/>
                <w:sz w:val="15"/>
              </w:rPr>
            </w:pPr>
          </w:p>
          <w:p>
            <w:pPr>
              <w:pStyle w:val="23"/>
              <w:ind w:left="98"/>
              <w:rPr>
                <w:sz w:val="21"/>
              </w:rPr>
            </w:pPr>
            <w:r>
              <w:rPr>
                <w:sz w:val="21"/>
              </w:rPr>
              <w:t xml:space="preserve"> </w:t>
            </w:r>
          </w:p>
        </w:tc>
        <w:tc>
          <w:tcPr>
            <w:tcW w:w="850" w:type="dxa"/>
            <w:tcBorders>
              <w:left w:val="single" w:color="000000" w:sz="6" w:space="0"/>
              <w:bottom w:val="single" w:color="000000" w:sz="6" w:space="0"/>
              <w:right w:val="single" w:color="000000" w:sz="6" w:space="0"/>
            </w:tcBorders>
          </w:tcPr>
          <w:p>
            <w:pPr>
              <w:pStyle w:val="23"/>
              <w:spacing w:before="9"/>
              <w:rPr>
                <w:b/>
                <w:sz w:val="15"/>
              </w:rPr>
            </w:pPr>
          </w:p>
          <w:p>
            <w:pPr>
              <w:pStyle w:val="23"/>
              <w:ind w:left="96"/>
              <w:rPr>
                <w:sz w:val="21"/>
              </w:rPr>
            </w:pPr>
            <w:r>
              <w:rPr>
                <w:sz w:val="21"/>
              </w:rPr>
              <w:t xml:space="preserve"> </w:t>
            </w:r>
          </w:p>
        </w:tc>
        <w:tc>
          <w:tcPr>
            <w:tcW w:w="1045" w:type="dxa"/>
            <w:tcBorders>
              <w:left w:val="single" w:color="000000" w:sz="6" w:space="0"/>
              <w:bottom w:val="single" w:color="000000" w:sz="6" w:space="0"/>
              <w:right w:val="single" w:color="000000" w:sz="6" w:space="0"/>
            </w:tcBorders>
          </w:tcPr>
          <w:p>
            <w:pPr>
              <w:pStyle w:val="23"/>
              <w:spacing w:before="9"/>
              <w:rPr>
                <w:b/>
                <w:sz w:val="15"/>
              </w:rPr>
            </w:pPr>
          </w:p>
          <w:p>
            <w:pPr>
              <w:pStyle w:val="23"/>
              <w:ind w:left="98"/>
              <w:rPr>
                <w:sz w:val="21"/>
              </w:rPr>
            </w:pPr>
            <w:r>
              <w:rPr>
                <w:sz w:val="21"/>
              </w:rPr>
              <w:t xml:space="preserve"> </w:t>
            </w:r>
          </w:p>
        </w:tc>
        <w:tc>
          <w:tcPr>
            <w:tcW w:w="994" w:type="dxa"/>
            <w:tcBorders>
              <w:left w:val="single" w:color="000000" w:sz="6" w:space="0"/>
              <w:bottom w:val="single" w:color="000000" w:sz="6" w:space="0"/>
              <w:right w:val="single" w:color="000000" w:sz="6" w:space="0"/>
            </w:tcBorders>
          </w:tcPr>
          <w:p>
            <w:pPr>
              <w:pStyle w:val="23"/>
              <w:spacing w:before="9"/>
              <w:rPr>
                <w:b/>
                <w:sz w:val="15"/>
              </w:rPr>
            </w:pPr>
          </w:p>
          <w:p>
            <w:pPr>
              <w:pStyle w:val="23"/>
              <w:ind w:left="97"/>
              <w:rPr>
                <w:sz w:val="21"/>
              </w:rPr>
            </w:pPr>
            <w:r>
              <w:rPr>
                <w:sz w:val="21"/>
              </w:rPr>
              <w:t xml:space="preserve"> </w:t>
            </w:r>
          </w:p>
        </w:tc>
        <w:tc>
          <w:tcPr>
            <w:tcW w:w="850" w:type="dxa"/>
            <w:tcBorders>
              <w:left w:val="single" w:color="000000" w:sz="6" w:space="0"/>
              <w:bottom w:val="single" w:color="000000" w:sz="6" w:space="0"/>
              <w:right w:val="single" w:color="000000" w:sz="6" w:space="0"/>
            </w:tcBorders>
          </w:tcPr>
          <w:p>
            <w:pPr>
              <w:pStyle w:val="23"/>
              <w:spacing w:before="9"/>
              <w:rPr>
                <w:b/>
                <w:sz w:val="15"/>
              </w:rPr>
            </w:pPr>
          </w:p>
          <w:p>
            <w:pPr>
              <w:pStyle w:val="23"/>
              <w:ind w:left="94"/>
              <w:rPr>
                <w:sz w:val="21"/>
              </w:rPr>
            </w:pPr>
            <w:r>
              <w:rPr>
                <w:sz w:val="21"/>
              </w:rPr>
              <w:t xml:space="preserve"> </w:t>
            </w:r>
          </w:p>
        </w:tc>
        <w:tc>
          <w:tcPr>
            <w:tcW w:w="1489" w:type="dxa"/>
            <w:tcBorders>
              <w:left w:val="single" w:color="000000" w:sz="6" w:space="0"/>
              <w:bottom w:val="single" w:color="000000" w:sz="6" w:space="0"/>
              <w:right w:val="single" w:color="000000" w:sz="6" w:space="0"/>
            </w:tcBorders>
          </w:tcPr>
          <w:p>
            <w:pPr>
              <w:pStyle w:val="23"/>
              <w:spacing w:before="9"/>
              <w:rPr>
                <w:b/>
                <w:sz w:val="15"/>
              </w:rPr>
            </w:pPr>
          </w:p>
          <w:p>
            <w:pPr>
              <w:pStyle w:val="23"/>
              <w:ind w:left="96"/>
              <w:rPr>
                <w:sz w:val="21"/>
              </w:rPr>
            </w:pPr>
            <w:r>
              <w:rPr>
                <w:sz w:val="21"/>
              </w:rPr>
              <w:t xml:space="preserve"> </w:t>
            </w:r>
          </w:p>
        </w:tc>
        <w:tc>
          <w:tcPr>
            <w:tcW w:w="992" w:type="dxa"/>
            <w:tcBorders>
              <w:left w:val="single" w:color="000000" w:sz="6" w:space="0"/>
              <w:bottom w:val="single" w:color="000000" w:sz="6" w:space="0"/>
            </w:tcBorders>
          </w:tcPr>
          <w:p>
            <w:pPr>
              <w:pStyle w:val="23"/>
              <w:spacing w:before="9"/>
              <w:rPr>
                <w:b/>
                <w:sz w:val="15"/>
              </w:rPr>
            </w:pPr>
          </w:p>
          <w:p>
            <w:pPr>
              <w:pStyle w:val="23"/>
              <w:ind w:left="94"/>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8" w:hRule="atLeast"/>
        </w:trPr>
        <w:tc>
          <w:tcPr>
            <w:tcW w:w="852" w:type="dxa"/>
            <w:tcBorders>
              <w:top w:val="single" w:color="000000" w:sz="6" w:space="0"/>
              <w:bottom w:val="single" w:color="000000" w:sz="6" w:space="0"/>
              <w:right w:val="single" w:color="000000" w:sz="6" w:space="0"/>
            </w:tcBorders>
          </w:tcPr>
          <w:p>
            <w:pPr>
              <w:pStyle w:val="23"/>
              <w:spacing w:before="9"/>
              <w:rPr>
                <w:b/>
                <w:sz w:val="15"/>
              </w:rPr>
            </w:pPr>
          </w:p>
          <w:p>
            <w:pPr>
              <w:pStyle w:val="23"/>
              <w:spacing w:before="1"/>
              <w:ind w:left="88"/>
              <w:rPr>
                <w:sz w:val="21"/>
              </w:rPr>
            </w:pPr>
            <w:r>
              <w:rPr>
                <w:sz w:val="21"/>
              </w:rPr>
              <w:t xml:space="preserve"> </w:t>
            </w:r>
          </w:p>
        </w:tc>
        <w:tc>
          <w:tcPr>
            <w:tcW w:w="1274" w:type="dxa"/>
            <w:tcBorders>
              <w:top w:val="single" w:color="000000" w:sz="6" w:space="0"/>
              <w:left w:val="single" w:color="000000" w:sz="6" w:space="0"/>
              <w:bottom w:val="single" w:color="000000" w:sz="6" w:space="0"/>
              <w:right w:val="single" w:color="000000" w:sz="6" w:space="0"/>
            </w:tcBorders>
          </w:tcPr>
          <w:p>
            <w:pPr>
              <w:pStyle w:val="23"/>
              <w:spacing w:before="9"/>
              <w:rPr>
                <w:b/>
                <w:sz w:val="15"/>
              </w:rPr>
            </w:pPr>
          </w:p>
          <w:p>
            <w:pPr>
              <w:pStyle w:val="23"/>
              <w:spacing w:before="1"/>
              <w:ind w:left="96"/>
              <w:rPr>
                <w:sz w:val="21"/>
              </w:rPr>
            </w:pPr>
            <w:r>
              <w:rPr>
                <w:sz w:val="21"/>
              </w:rPr>
              <w:t xml:space="preserve"> </w:t>
            </w:r>
          </w:p>
        </w:tc>
        <w:tc>
          <w:tcPr>
            <w:tcW w:w="1419" w:type="dxa"/>
            <w:tcBorders>
              <w:top w:val="single" w:color="000000" w:sz="6" w:space="0"/>
              <w:left w:val="single" w:color="000000" w:sz="6" w:space="0"/>
              <w:bottom w:val="single" w:color="000000" w:sz="6" w:space="0"/>
              <w:right w:val="single" w:color="000000" w:sz="6" w:space="0"/>
            </w:tcBorders>
          </w:tcPr>
          <w:p>
            <w:pPr>
              <w:pStyle w:val="23"/>
              <w:spacing w:before="9"/>
              <w:rPr>
                <w:b/>
                <w:sz w:val="15"/>
              </w:rPr>
            </w:pPr>
          </w:p>
          <w:p>
            <w:pPr>
              <w:pStyle w:val="23"/>
              <w:spacing w:before="1"/>
              <w:ind w:left="98"/>
              <w:rPr>
                <w:sz w:val="21"/>
              </w:rPr>
            </w:pPr>
            <w:r>
              <w:rPr>
                <w:sz w:val="21"/>
              </w:rPr>
              <w:t xml:space="preserve"> </w:t>
            </w:r>
          </w:p>
        </w:tc>
        <w:tc>
          <w:tcPr>
            <w:tcW w:w="941" w:type="dxa"/>
            <w:tcBorders>
              <w:top w:val="single" w:color="000000" w:sz="6" w:space="0"/>
              <w:left w:val="single" w:color="000000" w:sz="6" w:space="0"/>
              <w:bottom w:val="single" w:color="000000" w:sz="6" w:space="0"/>
              <w:right w:val="single" w:color="000000" w:sz="6" w:space="0"/>
            </w:tcBorders>
          </w:tcPr>
          <w:p>
            <w:pPr>
              <w:pStyle w:val="23"/>
              <w:spacing w:before="9"/>
              <w:rPr>
                <w:b/>
                <w:sz w:val="15"/>
              </w:rPr>
            </w:pPr>
          </w:p>
          <w:p>
            <w:pPr>
              <w:pStyle w:val="23"/>
              <w:spacing w:before="1"/>
              <w:ind w:left="98"/>
              <w:rPr>
                <w:sz w:val="21"/>
              </w:rPr>
            </w:pPr>
            <w:r>
              <w:rPr>
                <w:sz w:val="21"/>
              </w:rPr>
              <w:t xml:space="preserve"> </w:t>
            </w:r>
          </w:p>
        </w:tc>
        <w:tc>
          <w:tcPr>
            <w:tcW w:w="850" w:type="dxa"/>
            <w:tcBorders>
              <w:top w:val="single" w:color="000000" w:sz="6" w:space="0"/>
              <w:left w:val="single" w:color="000000" w:sz="6" w:space="0"/>
              <w:bottom w:val="single" w:color="000000" w:sz="6" w:space="0"/>
              <w:right w:val="single" w:color="000000" w:sz="6" w:space="0"/>
            </w:tcBorders>
          </w:tcPr>
          <w:p>
            <w:pPr>
              <w:pStyle w:val="23"/>
              <w:spacing w:before="9"/>
              <w:rPr>
                <w:b/>
                <w:sz w:val="15"/>
              </w:rPr>
            </w:pPr>
          </w:p>
          <w:p>
            <w:pPr>
              <w:pStyle w:val="23"/>
              <w:spacing w:before="1"/>
              <w:ind w:left="96"/>
              <w:rPr>
                <w:sz w:val="21"/>
              </w:rPr>
            </w:pPr>
            <w:r>
              <w:rPr>
                <w:sz w:val="21"/>
              </w:rPr>
              <w:t xml:space="preserve"> </w:t>
            </w:r>
          </w:p>
        </w:tc>
        <w:tc>
          <w:tcPr>
            <w:tcW w:w="1045" w:type="dxa"/>
            <w:tcBorders>
              <w:top w:val="single" w:color="000000" w:sz="6" w:space="0"/>
              <w:left w:val="single" w:color="000000" w:sz="6" w:space="0"/>
              <w:bottom w:val="single" w:color="000000" w:sz="6" w:space="0"/>
              <w:right w:val="single" w:color="000000" w:sz="6" w:space="0"/>
            </w:tcBorders>
          </w:tcPr>
          <w:p>
            <w:pPr>
              <w:pStyle w:val="23"/>
              <w:spacing w:before="9"/>
              <w:rPr>
                <w:b/>
                <w:sz w:val="15"/>
              </w:rPr>
            </w:pPr>
          </w:p>
          <w:p>
            <w:pPr>
              <w:pStyle w:val="23"/>
              <w:spacing w:before="1"/>
              <w:ind w:left="98"/>
              <w:rPr>
                <w:sz w:val="21"/>
              </w:rPr>
            </w:pPr>
            <w:r>
              <w:rPr>
                <w:sz w:val="21"/>
              </w:rPr>
              <w:t xml:space="preserve"> </w:t>
            </w:r>
          </w:p>
        </w:tc>
        <w:tc>
          <w:tcPr>
            <w:tcW w:w="994" w:type="dxa"/>
            <w:tcBorders>
              <w:top w:val="single" w:color="000000" w:sz="6" w:space="0"/>
              <w:left w:val="single" w:color="000000" w:sz="6" w:space="0"/>
              <w:bottom w:val="single" w:color="000000" w:sz="6" w:space="0"/>
              <w:right w:val="single" w:color="000000" w:sz="6" w:space="0"/>
            </w:tcBorders>
          </w:tcPr>
          <w:p>
            <w:pPr>
              <w:pStyle w:val="23"/>
              <w:spacing w:before="9"/>
              <w:rPr>
                <w:b/>
                <w:sz w:val="15"/>
              </w:rPr>
            </w:pPr>
          </w:p>
          <w:p>
            <w:pPr>
              <w:pStyle w:val="23"/>
              <w:spacing w:before="1"/>
              <w:ind w:left="97"/>
              <w:rPr>
                <w:sz w:val="21"/>
              </w:rPr>
            </w:pPr>
            <w:r>
              <w:rPr>
                <w:sz w:val="21"/>
              </w:rPr>
              <w:t xml:space="preserve"> </w:t>
            </w:r>
          </w:p>
        </w:tc>
        <w:tc>
          <w:tcPr>
            <w:tcW w:w="850" w:type="dxa"/>
            <w:tcBorders>
              <w:top w:val="single" w:color="000000" w:sz="6" w:space="0"/>
              <w:left w:val="single" w:color="000000" w:sz="6" w:space="0"/>
              <w:bottom w:val="single" w:color="000000" w:sz="6" w:space="0"/>
              <w:right w:val="single" w:color="000000" w:sz="6" w:space="0"/>
            </w:tcBorders>
          </w:tcPr>
          <w:p>
            <w:pPr>
              <w:pStyle w:val="23"/>
              <w:spacing w:before="9"/>
              <w:rPr>
                <w:b/>
                <w:sz w:val="15"/>
              </w:rPr>
            </w:pPr>
          </w:p>
          <w:p>
            <w:pPr>
              <w:pStyle w:val="23"/>
              <w:spacing w:before="1"/>
              <w:ind w:left="94"/>
              <w:rPr>
                <w:sz w:val="21"/>
              </w:rPr>
            </w:pPr>
            <w:r>
              <w:rPr>
                <w:sz w:val="21"/>
              </w:rPr>
              <w:t xml:space="preserve"> </w:t>
            </w:r>
          </w:p>
        </w:tc>
        <w:tc>
          <w:tcPr>
            <w:tcW w:w="1489" w:type="dxa"/>
            <w:tcBorders>
              <w:top w:val="single" w:color="000000" w:sz="6" w:space="0"/>
              <w:left w:val="single" w:color="000000" w:sz="6" w:space="0"/>
              <w:bottom w:val="single" w:color="000000" w:sz="6" w:space="0"/>
              <w:right w:val="single" w:color="000000" w:sz="6" w:space="0"/>
            </w:tcBorders>
          </w:tcPr>
          <w:p>
            <w:pPr>
              <w:pStyle w:val="23"/>
              <w:spacing w:before="9"/>
              <w:rPr>
                <w:b/>
                <w:sz w:val="15"/>
              </w:rPr>
            </w:pPr>
          </w:p>
          <w:p>
            <w:pPr>
              <w:pStyle w:val="23"/>
              <w:spacing w:before="1"/>
              <w:ind w:left="96"/>
              <w:rPr>
                <w:sz w:val="21"/>
              </w:rPr>
            </w:pPr>
            <w:r>
              <w:rPr>
                <w:sz w:val="21"/>
              </w:rPr>
              <w:t xml:space="preserve"> </w:t>
            </w:r>
          </w:p>
        </w:tc>
        <w:tc>
          <w:tcPr>
            <w:tcW w:w="992" w:type="dxa"/>
            <w:tcBorders>
              <w:top w:val="single" w:color="000000" w:sz="6" w:space="0"/>
              <w:left w:val="single" w:color="000000" w:sz="6" w:space="0"/>
              <w:bottom w:val="single" w:color="000000" w:sz="6" w:space="0"/>
            </w:tcBorders>
          </w:tcPr>
          <w:p>
            <w:pPr>
              <w:pStyle w:val="23"/>
              <w:spacing w:before="9"/>
              <w:rPr>
                <w:b/>
                <w:sz w:val="15"/>
              </w:rPr>
            </w:pPr>
          </w:p>
          <w:p>
            <w:pPr>
              <w:pStyle w:val="23"/>
              <w:spacing w:before="1"/>
              <w:ind w:left="94"/>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5" w:hRule="atLeast"/>
        </w:trPr>
        <w:tc>
          <w:tcPr>
            <w:tcW w:w="852" w:type="dxa"/>
            <w:tcBorders>
              <w:top w:val="single" w:color="000000" w:sz="6" w:space="0"/>
              <w:bottom w:val="single" w:color="000000" w:sz="6" w:space="0"/>
              <w:right w:val="single" w:color="000000" w:sz="6" w:space="0"/>
            </w:tcBorders>
          </w:tcPr>
          <w:p>
            <w:pPr>
              <w:pStyle w:val="23"/>
              <w:spacing w:before="7"/>
              <w:rPr>
                <w:b/>
                <w:sz w:val="15"/>
              </w:rPr>
            </w:pPr>
          </w:p>
          <w:p>
            <w:pPr>
              <w:pStyle w:val="23"/>
              <w:ind w:left="88"/>
              <w:rPr>
                <w:sz w:val="21"/>
              </w:rPr>
            </w:pPr>
            <w:r>
              <w:rPr>
                <w:sz w:val="21"/>
              </w:rPr>
              <w:t xml:space="preserve"> </w:t>
            </w:r>
          </w:p>
        </w:tc>
        <w:tc>
          <w:tcPr>
            <w:tcW w:w="1274" w:type="dxa"/>
            <w:tcBorders>
              <w:top w:val="single" w:color="000000" w:sz="6" w:space="0"/>
              <w:left w:val="single" w:color="000000" w:sz="6" w:space="0"/>
              <w:bottom w:val="single" w:color="000000" w:sz="6" w:space="0"/>
              <w:right w:val="single" w:color="000000" w:sz="6" w:space="0"/>
            </w:tcBorders>
          </w:tcPr>
          <w:p>
            <w:pPr>
              <w:pStyle w:val="23"/>
              <w:spacing w:before="7"/>
              <w:rPr>
                <w:b/>
                <w:sz w:val="15"/>
              </w:rPr>
            </w:pPr>
          </w:p>
          <w:p>
            <w:pPr>
              <w:pStyle w:val="23"/>
              <w:ind w:left="96"/>
              <w:rPr>
                <w:sz w:val="21"/>
              </w:rPr>
            </w:pPr>
            <w:r>
              <w:rPr>
                <w:sz w:val="21"/>
              </w:rPr>
              <w:t xml:space="preserve"> </w:t>
            </w:r>
          </w:p>
        </w:tc>
        <w:tc>
          <w:tcPr>
            <w:tcW w:w="1419" w:type="dxa"/>
            <w:tcBorders>
              <w:top w:val="single" w:color="000000" w:sz="6" w:space="0"/>
              <w:left w:val="single" w:color="000000" w:sz="6" w:space="0"/>
              <w:bottom w:val="single" w:color="000000" w:sz="6" w:space="0"/>
              <w:right w:val="single" w:color="000000" w:sz="6" w:space="0"/>
            </w:tcBorders>
          </w:tcPr>
          <w:p>
            <w:pPr>
              <w:pStyle w:val="23"/>
              <w:spacing w:before="7"/>
              <w:rPr>
                <w:b/>
                <w:sz w:val="15"/>
              </w:rPr>
            </w:pPr>
          </w:p>
          <w:p>
            <w:pPr>
              <w:pStyle w:val="23"/>
              <w:ind w:left="98"/>
              <w:rPr>
                <w:sz w:val="21"/>
              </w:rPr>
            </w:pPr>
            <w:r>
              <w:rPr>
                <w:sz w:val="21"/>
              </w:rPr>
              <w:t xml:space="preserve"> </w:t>
            </w:r>
          </w:p>
        </w:tc>
        <w:tc>
          <w:tcPr>
            <w:tcW w:w="941" w:type="dxa"/>
            <w:tcBorders>
              <w:top w:val="single" w:color="000000" w:sz="6" w:space="0"/>
              <w:left w:val="single" w:color="000000" w:sz="6" w:space="0"/>
              <w:bottom w:val="single" w:color="000000" w:sz="6" w:space="0"/>
              <w:right w:val="single" w:color="000000" w:sz="6" w:space="0"/>
            </w:tcBorders>
          </w:tcPr>
          <w:p>
            <w:pPr>
              <w:pStyle w:val="23"/>
              <w:spacing w:before="7"/>
              <w:rPr>
                <w:b/>
                <w:sz w:val="15"/>
              </w:rPr>
            </w:pPr>
          </w:p>
          <w:p>
            <w:pPr>
              <w:pStyle w:val="23"/>
              <w:ind w:left="98"/>
              <w:rPr>
                <w:sz w:val="21"/>
              </w:rPr>
            </w:pPr>
            <w:r>
              <w:rPr>
                <w:sz w:val="21"/>
              </w:rPr>
              <w:t xml:space="preserve"> </w:t>
            </w:r>
          </w:p>
        </w:tc>
        <w:tc>
          <w:tcPr>
            <w:tcW w:w="850" w:type="dxa"/>
            <w:tcBorders>
              <w:top w:val="single" w:color="000000" w:sz="6" w:space="0"/>
              <w:left w:val="single" w:color="000000" w:sz="6" w:space="0"/>
              <w:bottom w:val="single" w:color="000000" w:sz="6" w:space="0"/>
              <w:right w:val="single" w:color="000000" w:sz="6" w:space="0"/>
            </w:tcBorders>
          </w:tcPr>
          <w:p>
            <w:pPr>
              <w:pStyle w:val="23"/>
              <w:spacing w:before="7"/>
              <w:rPr>
                <w:b/>
                <w:sz w:val="15"/>
              </w:rPr>
            </w:pPr>
          </w:p>
          <w:p>
            <w:pPr>
              <w:pStyle w:val="23"/>
              <w:ind w:left="96"/>
              <w:rPr>
                <w:sz w:val="21"/>
              </w:rPr>
            </w:pPr>
            <w:r>
              <w:rPr>
                <w:sz w:val="21"/>
              </w:rPr>
              <w:t xml:space="preserve"> </w:t>
            </w:r>
          </w:p>
        </w:tc>
        <w:tc>
          <w:tcPr>
            <w:tcW w:w="1045" w:type="dxa"/>
            <w:tcBorders>
              <w:top w:val="single" w:color="000000" w:sz="6" w:space="0"/>
              <w:left w:val="single" w:color="000000" w:sz="6" w:space="0"/>
              <w:bottom w:val="single" w:color="000000" w:sz="6" w:space="0"/>
              <w:right w:val="single" w:color="000000" w:sz="6" w:space="0"/>
            </w:tcBorders>
          </w:tcPr>
          <w:p>
            <w:pPr>
              <w:pStyle w:val="23"/>
              <w:spacing w:before="7"/>
              <w:rPr>
                <w:b/>
                <w:sz w:val="15"/>
              </w:rPr>
            </w:pPr>
          </w:p>
          <w:p>
            <w:pPr>
              <w:pStyle w:val="23"/>
              <w:ind w:left="98"/>
              <w:rPr>
                <w:sz w:val="21"/>
              </w:rPr>
            </w:pPr>
            <w:r>
              <w:rPr>
                <w:sz w:val="21"/>
              </w:rPr>
              <w:t xml:space="preserve"> </w:t>
            </w:r>
          </w:p>
        </w:tc>
        <w:tc>
          <w:tcPr>
            <w:tcW w:w="994" w:type="dxa"/>
            <w:tcBorders>
              <w:top w:val="single" w:color="000000" w:sz="6" w:space="0"/>
              <w:left w:val="single" w:color="000000" w:sz="6" w:space="0"/>
              <w:bottom w:val="single" w:color="000000" w:sz="6" w:space="0"/>
              <w:right w:val="single" w:color="000000" w:sz="6" w:space="0"/>
            </w:tcBorders>
          </w:tcPr>
          <w:p>
            <w:pPr>
              <w:pStyle w:val="23"/>
              <w:spacing w:before="7"/>
              <w:rPr>
                <w:b/>
                <w:sz w:val="15"/>
              </w:rPr>
            </w:pPr>
          </w:p>
          <w:p>
            <w:pPr>
              <w:pStyle w:val="23"/>
              <w:ind w:left="97"/>
              <w:rPr>
                <w:sz w:val="21"/>
              </w:rPr>
            </w:pPr>
            <w:r>
              <w:rPr>
                <w:sz w:val="21"/>
              </w:rPr>
              <w:t xml:space="preserve"> </w:t>
            </w:r>
          </w:p>
        </w:tc>
        <w:tc>
          <w:tcPr>
            <w:tcW w:w="850" w:type="dxa"/>
            <w:tcBorders>
              <w:top w:val="single" w:color="000000" w:sz="6" w:space="0"/>
              <w:left w:val="single" w:color="000000" w:sz="6" w:space="0"/>
              <w:bottom w:val="single" w:color="000000" w:sz="6" w:space="0"/>
              <w:right w:val="single" w:color="000000" w:sz="6" w:space="0"/>
            </w:tcBorders>
          </w:tcPr>
          <w:p>
            <w:pPr>
              <w:pStyle w:val="23"/>
              <w:spacing w:before="7"/>
              <w:rPr>
                <w:b/>
                <w:sz w:val="15"/>
              </w:rPr>
            </w:pPr>
          </w:p>
          <w:p>
            <w:pPr>
              <w:pStyle w:val="23"/>
              <w:ind w:left="94"/>
              <w:rPr>
                <w:sz w:val="21"/>
              </w:rPr>
            </w:pPr>
            <w:r>
              <w:rPr>
                <w:sz w:val="21"/>
              </w:rPr>
              <w:t xml:space="preserve"> </w:t>
            </w:r>
          </w:p>
        </w:tc>
        <w:tc>
          <w:tcPr>
            <w:tcW w:w="1489" w:type="dxa"/>
            <w:tcBorders>
              <w:top w:val="single" w:color="000000" w:sz="6" w:space="0"/>
              <w:left w:val="single" w:color="000000" w:sz="6" w:space="0"/>
              <w:bottom w:val="single" w:color="000000" w:sz="6" w:space="0"/>
              <w:right w:val="single" w:color="000000" w:sz="6" w:space="0"/>
            </w:tcBorders>
          </w:tcPr>
          <w:p>
            <w:pPr>
              <w:pStyle w:val="23"/>
              <w:spacing w:before="7"/>
              <w:rPr>
                <w:b/>
                <w:sz w:val="15"/>
              </w:rPr>
            </w:pPr>
          </w:p>
          <w:p>
            <w:pPr>
              <w:pStyle w:val="23"/>
              <w:ind w:left="96"/>
              <w:rPr>
                <w:sz w:val="21"/>
              </w:rPr>
            </w:pPr>
            <w:r>
              <w:rPr>
                <w:sz w:val="21"/>
              </w:rPr>
              <w:t xml:space="preserve"> </w:t>
            </w:r>
          </w:p>
        </w:tc>
        <w:tc>
          <w:tcPr>
            <w:tcW w:w="992" w:type="dxa"/>
            <w:tcBorders>
              <w:top w:val="single" w:color="000000" w:sz="6" w:space="0"/>
              <w:left w:val="single" w:color="000000" w:sz="6" w:space="0"/>
              <w:bottom w:val="single" w:color="000000" w:sz="6" w:space="0"/>
            </w:tcBorders>
          </w:tcPr>
          <w:p>
            <w:pPr>
              <w:pStyle w:val="23"/>
              <w:spacing w:before="7"/>
              <w:rPr>
                <w:b/>
                <w:sz w:val="15"/>
              </w:rPr>
            </w:pPr>
          </w:p>
          <w:p>
            <w:pPr>
              <w:pStyle w:val="23"/>
              <w:ind w:left="94"/>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8" w:hRule="atLeast"/>
        </w:trPr>
        <w:tc>
          <w:tcPr>
            <w:tcW w:w="852" w:type="dxa"/>
            <w:tcBorders>
              <w:top w:val="single" w:color="000000" w:sz="6" w:space="0"/>
              <w:bottom w:val="single" w:color="000000" w:sz="6" w:space="0"/>
              <w:right w:val="single" w:color="000000" w:sz="6" w:space="0"/>
            </w:tcBorders>
          </w:tcPr>
          <w:p>
            <w:pPr>
              <w:pStyle w:val="23"/>
              <w:spacing w:before="9"/>
              <w:rPr>
                <w:b/>
                <w:sz w:val="15"/>
              </w:rPr>
            </w:pPr>
          </w:p>
          <w:p>
            <w:pPr>
              <w:pStyle w:val="23"/>
              <w:ind w:left="88"/>
              <w:rPr>
                <w:sz w:val="21"/>
              </w:rPr>
            </w:pPr>
            <w:r>
              <w:rPr>
                <w:sz w:val="21"/>
              </w:rPr>
              <w:t xml:space="preserve"> </w:t>
            </w:r>
          </w:p>
        </w:tc>
        <w:tc>
          <w:tcPr>
            <w:tcW w:w="1274" w:type="dxa"/>
            <w:tcBorders>
              <w:top w:val="single" w:color="000000" w:sz="6" w:space="0"/>
              <w:left w:val="single" w:color="000000" w:sz="6" w:space="0"/>
              <w:bottom w:val="single" w:color="000000" w:sz="6" w:space="0"/>
              <w:right w:val="single" w:color="000000" w:sz="6" w:space="0"/>
            </w:tcBorders>
          </w:tcPr>
          <w:p>
            <w:pPr>
              <w:pStyle w:val="23"/>
              <w:spacing w:before="9"/>
              <w:rPr>
                <w:b/>
                <w:sz w:val="15"/>
              </w:rPr>
            </w:pPr>
          </w:p>
          <w:p>
            <w:pPr>
              <w:pStyle w:val="23"/>
              <w:ind w:left="96"/>
              <w:rPr>
                <w:sz w:val="21"/>
              </w:rPr>
            </w:pPr>
            <w:r>
              <w:rPr>
                <w:sz w:val="21"/>
              </w:rPr>
              <w:t xml:space="preserve"> </w:t>
            </w:r>
          </w:p>
        </w:tc>
        <w:tc>
          <w:tcPr>
            <w:tcW w:w="1419" w:type="dxa"/>
            <w:tcBorders>
              <w:top w:val="single" w:color="000000" w:sz="6" w:space="0"/>
              <w:left w:val="single" w:color="000000" w:sz="6" w:space="0"/>
              <w:bottom w:val="single" w:color="000000" w:sz="6" w:space="0"/>
              <w:right w:val="single" w:color="000000" w:sz="6" w:space="0"/>
            </w:tcBorders>
          </w:tcPr>
          <w:p>
            <w:pPr>
              <w:pStyle w:val="23"/>
              <w:spacing w:before="9"/>
              <w:rPr>
                <w:b/>
                <w:sz w:val="15"/>
              </w:rPr>
            </w:pPr>
          </w:p>
          <w:p>
            <w:pPr>
              <w:pStyle w:val="23"/>
              <w:ind w:left="98"/>
              <w:rPr>
                <w:sz w:val="21"/>
              </w:rPr>
            </w:pPr>
            <w:r>
              <w:rPr>
                <w:sz w:val="21"/>
              </w:rPr>
              <w:t xml:space="preserve"> </w:t>
            </w:r>
          </w:p>
        </w:tc>
        <w:tc>
          <w:tcPr>
            <w:tcW w:w="941" w:type="dxa"/>
            <w:tcBorders>
              <w:top w:val="single" w:color="000000" w:sz="6" w:space="0"/>
              <w:left w:val="single" w:color="000000" w:sz="6" w:space="0"/>
              <w:bottom w:val="single" w:color="000000" w:sz="6" w:space="0"/>
              <w:right w:val="single" w:color="000000" w:sz="6" w:space="0"/>
            </w:tcBorders>
          </w:tcPr>
          <w:p>
            <w:pPr>
              <w:pStyle w:val="23"/>
              <w:spacing w:before="9"/>
              <w:rPr>
                <w:b/>
                <w:sz w:val="15"/>
              </w:rPr>
            </w:pPr>
          </w:p>
          <w:p>
            <w:pPr>
              <w:pStyle w:val="23"/>
              <w:ind w:left="98"/>
              <w:rPr>
                <w:sz w:val="21"/>
              </w:rPr>
            </w:pPr>
            <w:r>
              <w:rPr>
                <w:sz w:val="21"/>
              </w:rPr>
              <w:t xml:space="preserve"> </w:t>
            </w:r>
          </w:p>
        </w:tc>
        <w:tc>
          <w:tcPr>
            <w:tcW w:w="850" w:type="dxa"/>
            <w:tcBorders>
              <w:top w:val="single" w:color="000000" w:sz="6" w:space="0"/>
              <w:left w:val="single" w:color="000000" w:sz="6" w:space="0"/>
              <w:bottom w:val="single" w:color="000000" w:sz="6" w:space="0"/>
              <w:right w:val="single" w:color="000000" w:sz="6" w:space="0"/>
            </w:tcBorders>
          </w:tcPr>
          <w:p>
            <w:pPr>
              <w:pStyle w:val="23"/>
              <w:spacing w:before="9"/>
              <w:rPr>
                <w:b/>
                <w:sz w:val="15"/>
              </w:rPr>
            </w:pPr>
          </w:p>
          <w:p>
            <w:pPr>
              <w:pStyle w:val="23"/>
              <w:ind w:left="96"/>
              <w:rPr>
                <w:sz w:val="21"/>
              </w:rPr>
            </w:pPr>
            <w:r>
              <w:rPr>
                <w:sz w:val="21"/>
              </w:rPr>
              <w:t xml:space="preserve"> </w:t>
            </w:r>
          </w:p>
        </w:tc>
        <w:tc>
          <w:tcPr>
            <w:tcW w:w="1045" w:type="dxa"/>
            <w:tcBorders>
              <w:top w:val="single" w:color="000000" w:sz="6" w:space="0"/>
              <w:left w:val="single" w:color="000000" w:sz="6" w:space="0"/>
              <w:bottom w:val="single" w:color="000000" w:sz="6" w:space="0"/>
              <w:right w:val="single" w:color="000000" w:sz="6" w:space="0"/>
            </w:tcBorders>
          </w:tcPr>
          <w:p>
            <w:pPr>
              <w:pStyle w:val="23"/>
              <w:spacing w:before="9"/>
              <w:rPr>
                <w:b/>
                <w:sz w:val="15"/>
              </w:rPr>
            </w:pPr>
          </w:p>
          <w:p>
            <w:pPr>
              <w:pStyle w:val="23"/>
              <w:ind w:left="98"/>
              <w:rPr>
                <w:sz w:val="21"/>
              </w:rPr>
            </w:pPr>
            <w:r>
              <w:rPr>
                <w:sz w:val="21"/>
              </w:rPr>
              <w:t xml:space="preserve"> </w:t>
            </w:r>
          </w:p>
        </w:tc>
        <w:tc>
          <w:tcPr>
            <w:tcW w:w="994" w:type="dxa"/>
            <w:tcBorders>
              <w:top w:val="single" w:color="000000" w:sz="6" w:space="0"/>
              <w:left w:val="single" w:color="000000" w:sz="6" w:space="0"/>
              <w:bottom w:val="single" w:color="000000" w:sz="6" w:space="0"/>
              <w:right w:val="single" w:color="000000" w:sz="6" w:space="0"/>
            </w:tcBorders>
          </w:tcPr>
          <w:p>
            <w:pPr>
              <w:pStyle w:val="23"/>
              <w:spacing w:before="9"/>
              <w:rPr>
                <w:b/>
                <w:sz w:val="15"/>
              </w:rPr>
            </w:pPr>
          </w:p>
          <w:p>
            <w:pPr>
              <w:pStyle w:val="23"/>
              <w:ind w:left="97"/>
              <w:rPr>
                <w:sz w:val="21"/>
              </w:rPr>
            </w:pPr>
            <w:r>
              <w:rPr>
                <w:sz w:val="21"/>
              </w:rPr>
              <w:t xml:space="preserve"> </w:t>
            </w:r>
          </w:p>
        </w:tc>
        <w:tc>
          <w:tcPr>
            <w:tcW w:w="850" w:type="dxa"/>
            <w:tcBorders>
              <w:top w:val="single" w:color="000000" w:sz="6" w:space="0"/>
              <w:left w:val="single" w:color="000000" w:sz="6" w:space="0"/>
              <w:bottom w:val="single" w:color="000000" w:sz="6" w:space="0"/>
              <w:right w:val="single" w:color="000000" w:sz="6" w:space="0"/>
            </w:tcBorders>
          </w:tcPr>
          <w:p>
            <w:pPr>
              <w:pStyle w:val="23"/>
              <w:spacing w:before="9"/>
              <w:rPr>
                <w:b/>
                <w:sz w:val="15"/>
              </w:rPr>
            </w:pPr>
          </w:p>
          <w:p>
            <w:pPr>
              <w:pStyle w:val="23"/>
              <w:ind w:left="94"/>
              <w:rPr>
                <w:sz w:val="21"/>
              </w:rPr>
            </w:pPr>
            <w:r>
              <w:rPr>
                <w:sz w:val="21"/>
              </w:rPr>
              <w:t xml:space="preserve"> </w:t>
            </w:r>
          </w:p>
        </w:tc>
        <w:tc>
          <w:tcPr>
            <w:tcW w:w="1489" w:type="dxa"/>
            <w:tcBorders>
              <w:top w:val="single" w:color="000000" w:sz="6" w:space="0"/>
              <w:left w:val="single" w:color="000000" w:sz="6" w:space="0"/>
              <w:bottom w:val="single" w:color="000000" w:sz="6" w:space="0"/>
              <w:right w:val="single" w:color="000000" w:sz="6" w:space="0"/>
            </w:tcBorders>
          </w:tcPr>
          <w:p>
            <w:pPr>
              <w:pStyle w:val="23"/>
              <w:spacing w:before="9"/>
              <w:rPr>
                <w:b/>
                <w:sz w:val="15"/>
              </w:rPr>
            </w:pPr>
          </w:p>
          <w:p>
            <w:pPr>
              <w:pStyle w:val="23"/>
              <w:ind w:left="96"/>
              <w:rPr>
                <w:sz w:val="21"/>
              </w:rPr>
            </w:pPr>
            <w:r>
              <w:rPr>
                <w:sz w:val="21"/>
              </w:rPr>
              <w:t xml:space="preserve"> </w:t>
            </w:r>
          </w:p>
        </w:tc>
        <w:tc>
          <w:tcPr>
            <w:tcW w:w="992" w:type="dxa"/>
            <w:tcBorders>
              <w:top w:val="single" w:color="000000" w:sz="6" w:space="0"/>
              <w:left w:val="single" w:color="000000" w:sz="6" w:space="0"/>
              <w:bottom w:val="single" w:color="000000" w:sz="6" w:space="0"/>
            </w:tcBorders>
          </w:tcPr>
          <w:p>
            <w:pPr>
              <w:pStyle w:val="23"/>
              <w:spacing w:before="9"/>
              <w:rPr>
                <w:b/>
                <w:sz w:val="15"/>
              </w:rPr>
            </w:pPr>
          </w:p>
          <w:p>
            <w:pPr>
              <w:pStyle w:val="23"/>
              <w:ind w:left="94"/>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5" w:hRule="atLeast"/>
        </w:trPr>
        <w:tc>
          <w:tcPr>
            <w:tcW w:w="852" w:type="dxa"/>
            <w:tcBorders>
              <w:top w:val="single" w:color="000000" w:sz="6" w:space="0"/>
              <w:bottom w:val="single" w:color="000000" w:sz="6" w:space="0"/>
              <w:right w:val="single" w:color="000000" w:sz="6" w:space="0"/>
            </w:tcBorders>
          </w:tcPr>
          <w:p>
            <w:pPr>
              <w:pStyle w:val="23"/>
              <w:spacing w:before="144"/>
              <w:ind w:right="300"/>
              <w:jc w:val="right"/>
              <w:rPr>
                <w:sz w:val="21"/>
              </w:rPr>
            </w:pPr>
            <w:r>
              <w:rPr>
                <w:sz w:val="21"/>
              </w:rPr>
              <w:t xml:space="preserve"> </w:t>
            </w:r>
          </w:p>
        </w:tc>
        <w:tc>
          <w:tcPr>
            <w:tcW w:w="1274" w:type="dxa"/>
            <w:tcBorders>
              <w:top w:val="single" w:color="000000" w:sz="6" w:space="0"/>
              <w:left w:val="single" w:color="000000" w:sz="6" w:space="0"/>
              <w:bottom w:val="single" w:color="000000" w:sz="6" w:space="0"/>
              <w:right w:val="single" w:color="000000" w:sz="6" w:space="0"/>
            </w:tcBorders>
          </w:tcPr>
          <w:p>
            <w:pPr>
              <w:pStyle w:val="23"/>
              <w:spacing w:before="144"/>
              <w:ind w:right="508"/>
              <w:jc w:val="right"/>
              <w:rPr>
                <w:sz w:val="21"/>
              </w:rPr>
            </w:pPr>
            <w:r>
              <w:rPr>
                <w:sz w:val="21"/>
              </w:rPr>
              <w:t xml:space="preserve"> </w:t>
            </w:r>
          </w:p>
        </w:tc>
        <w:tc>
          <w:tcPr>
            <w:tcW w:w="1419" w:type="dxa"/>
            <w:tcBorders>
              <w:top w:val="single" w:color="000000" w:sz="6" w:space="0"/>
              <w:left w:val="single" w:color="000000" w:sz="6" w:space="0"/>
              <w:bottom w:val="single" w:color="000000" w:sz="6" w:space="0"/>
              <w:right w:val="single" w:color="000000" w:sz="6" w:space="0"/>
            </w:tcBorders>
          </w:tcPr>
          <w:p>
            <w:pPr>
              <w:pStyle w:val="23"/>
              <w:spacing w:before="144"/>
              <w:ind w:right="578"/>
              <w:jc w:val="right"/>
              <w:rPr>
                <w:sz w:val="21"/>
              </w:rPr>
            </w:pPr>
            <w:r>
              <w:rPr>
                <w:sz w:val="21"/>
              </w:rPr>
              <w:t xml:space="preserve"> </w:t>
            </w:r>
          </w:p>
        </w:tc>
        <w:tc>
          <w:tcPr>
            <w:tcW w:w="941" w:type="dxa"/>
            <w:tcBorders>
              <w:top w:val="single" w:color="000000" w:sz="6" w:space="0"/>
              <w:left w:val="single" w:color="000000" w:sz="6" w:space="0"/>
              <w:bottom w:val="single" w:color="000000" w:sz="6" w:space="0"/>
              <w:right w:val="single" w:color="000000" w:sz="6" w:space="0"/>
            </w:tcBorders>
          </w:tcPr>
          <w:p>
            <w:pPr>
              <w:pStyle w:val="23"/>
              <w:spacing w:before="144"/>
              <w:ind w:right="340"/>
              <w:jc w:val="right"/>
              <w:rPr>
                <w:sz w:val="21"/>
              </w:rPr>
            </w:pPr>
            <w:r>
              <w:rPr>
                <w:sz w:val="21"/>
              </w:rPr>
              <w:t xml:space="preserve"> </w:t>
            </w:r>
          </w:p>
        </w:tc>
        <w:tc>
          <w:tcPr>
            <w:tcW w:w="850" w:type="dxa"/>
            <w:tcBorders>
              <w:top w:val="single" w:color="000000" w:sz="6" w:space="0"/>
              <w:left w:val="single" w:color="000000" w:sz="6" w:space="0"/>
              <w:bottom w:val="single" w:color="000000" w:sz="6" w:space="0"/>
              <w:right w:val="single" w:color="000000" w:sz="6" w:space="0"/>
            </w:tcBorders>
          </w:tcPr>
          <w:p>
            <w:pPr>
              <w:pStyle w:val="23"/>
              <w:spacing w:before="144"/>
              <w:ind w:right="297"/>
              <w:jc w:val="right"/>
              <w:rPr>
                <w:sz w:val="21"/>
              </w:rPr>
            </w:pPr>
            <w:r>
              <w:rPr>
                <w:sz w:val="21"/>
              </w:rPr>
              <w:t xml:space="preserve"> </w:t>
            </w:r>
          </w:p>
        </w:tc>
        <w:tc>
          <w:tcPr>
            <w:tcW w:w="1045" w:type="dxa"/>
            <w:tcBorders>
              <w:top w:val="single" w:color="000000" w:sz="6" w:space="0"/>
              <w:left w:val="single" w:color="000000" w:sz="6" w:space="0"/>
              <w:bottom w:val="single" w:color="000000" w:sz="6" w:space="0"/>
              <w:right w:val="single" w:color="000000" w:sz="6" w:space="0"/>
            </w:tcBorders>
          </w:tcPr>
          <w:p>
            <w:pPr>
              <w:pStyle w:val="23"/>
              <w:spacing w:before="144"/>
              <w:ind w:right="392"/>
              <w:jc w:val="right"/>
              <w:rPr>
                <w:sz w:val="21"/>
              </w:rPr>
            </w:pPr>
            <w:r>
              <w:rPr>
                <w:sz w:val="21"/>
              </w:rPr>
              <w:t xml:space="preserve"> </w:t>
            </w:r>
          </w:p>
        </w:tc>
        <w:tc>
          <w:tcPr>
            <w:tcW w:w="994" w:type="dxa"/>
            <w:tcBorders>
              <w:top w:val="single" w:color="000000" w:sz="6" w:space="0"/>
              <w:left w:val="single" w:color="000000" w:sz="6" w:space="0"/>
              <w:bottom w:val="single" w:color="000000" w:sz="6" w:space="0"/>
              <w:right w:val="single" w:color="000000" w:sz="6" w:space="0"/>
            </w:tcBorders>
          </w:tcPr>
          <w:p>
            <w:pPr>
              <w:pStyle w:val="23"/>
              <w:spacing w:before="144"/>
              <w:ind w:right="368"/>
              <w:jc w:val="right"/>
              <w:rPr>
                <w:sz w:val="21"/>
              </w:rPr>
            </w:pPr>
            <w:r>
              <w:rPr>
                <w:sz w:val="21"/>
              </w:rPr>
              <w:t xml:space="preserve"> </w:t>
            </w:r>
          </w:p>
        </w:tc>
        <w:tc>
          <w:tcPr>
            <w:tcW w:w="850" w:type="dxa"/>
            <w:tcBorders>
              <w:top w:val="single" w:color="000000" w:sz="6" w:space="0"/>
              <w:left w:val="single" w:color="000000" w:sz="6" w:space="0"/>
              <w:bottom w:val="single" w:color="000000" w:sz="6" w:space="0"/>
              <w:right w:val="single" w:color="000000" w:sz="6" w:space="0"/>
            </w:tcBorders>
          </w:tcPr>
          <w:p>
            <w:pPr>
              <w:pStyle w:val="23"/>
              <w:spacing w:before="144"/>
              <w:ind w:right="298"/>
              <w:jc w:val="right"/>
              <w:rPr>
                <w:sz w:val="21"/>
              </w:rPr>
            </w:pPr>
            <w:r>
              <w:rPr>
                <w:sz w:val="21"/>
              </w:rPr>
              <w:t xml:space="preserve"> </w:t>
            </w:r>
          </w:p>
        </w:tc>
        <w:tc>
          <w:tcPr>
            <w:tcW w:w="1489" w:type="dxa"/>
            <w:tcBorders>
              <w:top w:val="single" w:color="000000" w:sz="6" w:space="0"/>
              <w:left w:val="single" w:color="000000" w:sz="6" w:space="0"/>
              <w:bottom w:val="single" w:color="000000" w:sz="6" w:space="0"/>
              <w:right w:val="single" w:color="000000" w:sz="6" w:space="0"/>
            </w:tcBorders>
          </w:tcPr>
          <w:p>
            <w:pPr>
              <w:pStyle w:val="23"/>
              <w:spacing w:before="144"/>
              <w:ind w:right="616"/>
              <w:jc w:val="right"/>
              <w:rPr>
                <w:sz w:val="21"/>
              </w:rPr>
            </w:pPr>
            <w:r>
              <w:rPr>
                <w:sz w:val="21"/>
              </w:rPr>
              <w:t xml:space="preserve"> </w:t>
            </w:r>
          </w:p>
        </w:tc>
        <w:tc>
          <w:tcPr>
            <w:tcW w:w="992" w:type="dxa"/>
            <w:tcBorders>
              <w:top w:val="single" w:color="000000" w:sz="6" w:space="0"/>
              <w:left w:val="single" w:color="000000" w:sz="6" w:space="0"/>
              <w:bottom w:val="single" w:color="000000" w:sz="6" w:space="0"/>
            </w:tcBorders>
          </w:tcPr>
          <w:p>
            <w:pPr>
              <w:pStyle w:val="23"/>
              <w:spacing w:before="144"/>
              <w:ind w:right="362"/>
              <w:jc w:val="right"/>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8" w:hRule="atLeast"/>
        </w:trPr>
        <w:tc>
          <w:tcPr>
            <w:tcW w:w="852" w:type="dxa"/>
            <w:tcBorders>
              <w:top w:val="single" w:color="000000" w:sz="6" w:space="0"/>
              <w:bottom w:val="single" w:color="000000" w:sz="6" w:space="0"/>
              <w:right w:val="single" w:color="000000" w:sz="6" w:space="0"/>
            </w:tcBorders>
          </w:tcPr>
          <w:p>
            <w:pPr>
              <w:pStyle w:val="23"/>
              <w:spacing w:before="9"/>
              <w:rPr>
                <w:b/>
                <w:sz w:val="15"/>
              </w:rPr>
            </w:pPr>
          </w:p>
          <w:p>
            <w:pPr>
              <w:pStyle w:val="23"/>
              <w:ind w:left="88"/>
              <w:rPr>
                <w:sz w:val="21"/>
              </w:rPr>
            </w:pPr>
            <w:r>
              <w:rPr>
                <w:sz w:val="21"/>
              </w:rPr>
              <w:t xml:space="preserve"> </w:t>
            </w:r>
          </w:p>
        </w:tc>
        <w:tc>
          <w:tcPr>
            <w:tcW w:w="1274" w:type="dxa"/>
            <w:tcBorders>
              <w:top w:val="single" w:color="000000" w:sz="6" w:space="0"/>
              <w:left w:val="single" w:color="000000" w:sz="6" w:space="0"/>
              <w:bottom w:val="single" w:color="000000" w:sz="6" w:space="0"/>
              <w:right w:val="single" w:color="000000" w:sz="6" w:space="0"/>
            </w:tcBorders>
          </w:tcPr>
          <w:p>
            <w:pPr>
              <w:pStyle w:val="23"/>
              <w:spacing w:before="9"/>
              <w:rPr>
                <w:b/>
                <w:sz w:val="15"/>
              </w:rPr>
            </w:pPr>
          </w:p>
          <w:p>
            <w:pPr>
              <w:pStyle w:val="23"/>
              <w:ind w:left="96"/>
              <w:rPr>
                <w:sz w:val="21"/>
              </w:rPr>
            </w:pPr>
            <w:r>
              <w:rPr>
                <w:sz w:val="21"/>
              </w:rPr>
              <w:t xml:space="preserve"> </w:t>
            </w:r>
          </w:p>
        </w:tc>
        <w:tc>
          <w:tcPr>
            <w:tcW w:w="1419" w:type="dxa"/>
            <w:tcBorders>
              <w:top w:val="single" w:color="000000" w:sz="6" w:space="0"/>
              <w:left w:val="single" w:color="000000" w:sz="6" w:space="0"/>
              <w:bottom w:val="single" w:color="000000" w:sz="6" w:space="0"/>
              <w:right w:val="single" w:color="000000" w:sz="6" w:space="0"/>
            </w:tcBorders>
          </w:tcPr>
          <w:p>
            <w:pPr>
              <w:pStyle w:val="23"/>
              <w:spacing w:before="9"/>
              <w:rPr>
                <w:b/>
                <w:sz w:val="15"/>
              </w:rPr>
            </w:pPr>
          </w:p>
          <w:p>
            <w:pPr>
              <w:pStyle w:val="23"/>
              <w:ind w:left="98"/>
              <w:rPr>
                <w:sz w:val="21"/>
              </w:rPr>
            </w:pPr>
            <w:r>
              <w:rPr>
                <w:sz w:val="21"/>
              </w:rPr>
              <w:t xml:space="preserve"> </w:t>
            </w:r>
          </w:p>
        </w:tc>
        <w:tc>
          <w:tcPr>
            <w:tcW w:w="941" w:type="dxa"/>
            <w:tcBorders>
              <w:top w:val="single" w:color="000000" w:sz="6" w:space="0"/>
              <w:left w:val="single" w:color="000000" w:sz="6" w:space="0"/>
              <w:bottom w:val="single" w:color="000000" w:sz="6" w:space="0"/>
              <w:right w:val="single" w:color="000000" w:sz="6" w:space="0"/>
            </w:tcBorders>
          </w:tcPr>
          <w:p>
            <w:pPr>
              <w:pStyle w:val="23"/>
              <w:spacing w:before="9"/>
              <w:rPr>
                <w:b/>
                <w:sz w:val="15"/>
              </w:rPr>
            </w:pPr>
          </w:p>
          <w:p>
            <w:pPr>
              <w:pStyle w:val="23"/>
              <w:ind w:left="98"/>
              <w:rPr>
                <w:sz w:val="21"/>
              </w:rPr>
            </w:pPr>
            <w:r>
              <w:rPr>
                <w:sz w:val="21"/>
              </w:rPr>
              <w:t xml:space="preserve"> </w:t>
            </w:r>
          </w:p>
        </w:tc>
        <w:tc>
          <w:tcPr>
            <w:tcW w:w="850" w:type="dxa"/>
            <w:tcBorders>
              <w:top w:val="single" w:color="000000" w:sz="6" w:space="0"/>
              <w:left w:val="single" w:color="000000" w:sz="6" w:space="0"/>
              <w:bottom w:val="single" w:color="000000" w:sz="6" w:space="0"/>
              <w:right w:val="single" w:color="000000" w:sz="6" w:space="0"/>
            </w:tcBorders>
          </w:tcPr>
          <w:p>
            <w:pPr>
              <w:pStyle w:val="23"/>
              <w:spacing w:before="9"/>
              <w:rPr>
                <w:b/>
                <w:sz w:val="15"/>
              </w:rPr>
            </w:pPr>
          </w:p>
          <w:p>
            <w:pPr>
              <w:pStyle w:val="23"/>
              <w:ind w:left="96"/>
              <w:rPr>
                <w:sz w:val="21"/>
              </w:rPr>
            </w:pPr>
            <w:r>
              <w:rPr>
                <w:sz w:val="21"/>
              </w:rPr>
              <w:t xml:space="preserve"> </w:t>
            </w:r>
          </w:p>
        </w:tc>
        <w:tc>
          <w:tcPr>
            <w:tcW w:w="1045" w:type="dxa"/>
            <w:tcBorders>
              <w:top w:val="single" w:color="000000" w:sz="6" w:space="0"/>
              <w:left w:val="single" w:color="000000" w:sz="6" w:space="0"/>
              <w:bottom w:val="single" w:color="000000" w:sz="6" w:space="0"/>
              <w:right w:val="single" w:color="000000" w:sz="6" w:space="0"/>
            </w:tcBorders>
          </w:tcPr>
          <w:p>
            <w:pPr>
              <w:pStyle w:val="23"/>
              <w:spacing w:before="9"/>
              <w:rPr>
                <w:b/>
                <w:sz w:val="15"/>
              </w:rPr>
            </w:pPr>
          </w:p>
          <w:p>
            <w:pPr>
              <w:pStyle w:val="23"/>
              <w:ind w:left="98"/>
              <w:rPr>
                <w:sz w:val="21"/>
              </w:rPr>
            </w:pPr>
            <w:r>
              <w:rPr>
                <w:sz w:val="21"/>
              </w:rPr>
              <w:t xml:space="preserve"> </w:t>
            </w:r>
          </w:p>
        </w:tc>
        <w:tc>
          <w:tcPr>
            <w:tcW w:w="994" w:type="dxa"/>
            <w:tcBorders>
              <w:top w:val="single" w:color="000000" w:sz="6" w:space="0"/>
              <w:left w:val="single" w:color="000000" w:sz="6" w:space="0"/>
              <w:bottom w:val="single" w:color="000000" w:sz="6" w:space="0"/>
              <w:right w:val="single" w:color="000000" w:sz="6" w:space="0"/>
            </w:tcBorders>
          </w:tcPr>
          <w:p>
            <w:pPr>
              <w:pStyle w:val="23"/>
              <w:spacing w:before="9"/>
              <w:rPr>
                <w:b/>
                <w:sz w:val="15"/>
              </w:rPr>
            </w:pPr>
          </w:p>
          <w:p>
            <w:pPr>
              <w:pStyle w:val="23"/>
              <w:ind w:left="97"/>
              <w:rPr>
                <w:sz w:val="21"/>
              </w:rPr>
            </w:pPr>
            <w:r>
              <w:rPr>
                <w:sz w:val="21"/>
              </w:rPr>
              <w:t xml:space="preserve"> </w:t>
            </w:r>
          </w:p>
        </w:tc>
        <w:tc>
          <w:tcPr>
            <w:tcW w:w="850" w:type="dxa"/>
            <w:tcBorders>
              <w:top w:val="single" w:color="000000" w:sz="6" w:space="0"/>
              <w:left w:val="single" w:color="000000" w:sz="6" w:space="0"/>
              <w:bottom w:val="single" w:color="000000" w:sz="6" w:space="0"/>
              <w:right w:val="single" w:color="000000" w:sz="6" w:space="0"/>
            </w:tcBorders>
          </w:tcPr>
          <w:p>
            <w:pPr>
              <w:pStyle w:val="23"/>
              <w:spacing w:before="9"/>
              <w:rPr>
                <w:b/>
                <w:sz w:val="15"/>
              </w:rPr>
            </w:pPr>
          </w:p>
          <w:p>
            <w:pPr>
              <w:pStyle w:val="23"/>
              <w:ind w:left="94"/>
              <w:rPr>
                <w:sz w:val="21"/>
              </w:rPr>
            </w:pPr>
            <w:r>
              <w:rPr>
                <w:sz w:val="21"/>
              </w:rPr>
              <w:t xml:space="preserve"> </w:t>
            </w:r>
          </w:p>
        </w:tc>
        <w:tc>
          <w:tcPr>
            <w:tcW w:w="1489" w:type="dxa"/>
            <w:tcBorders>
              <w:top w:val="single" w:color="000000" w:sz="6" w:space="0"/>
              <w:left w:val="single" w:color="000000" w:sz="6" w:space="0"/>
              <w:bottom w:val="single" w:color="000000" w:sz="6" w:space="0"/>
              <w:right w:val="single" w:color="000000" w:sz="6" w:space="0"/>
            </w:tcBorders>
          </w:tcPr>
          <w:p>
            <w:pPr>
              <w:pStyle w:val="23"/>
              <w:spacing w:before="9"/>
              <w:rPr>
                <w:b/>
                <w:sz w:val="15"/>
              </w:rPr>
            </w:pPr>
          </w:p>
          <w:p>
            <w:pPr>
              <w:pStyle w:val="23"/>
              <w:ind w:left="96"/>
              <w:rPr>
                <w:sz w:val="21"/>
              </w:rPr>
            </w:pPr>
            <w:r>
              <w:rPr>
                <w:sz w:val="21"/>
              </w:rPr>
              <w:t xml:space="preserve"> </w:t>
            </w:r>
          </w:p>
        </w:tc>
        <w:tc>
          <w:tcPr>
            <w:tcW w:w="992" w:type="dxa"/>
            <w:tcBorders>
              <w:top w:val="single" w:color="000000" w:sz="6" w:space="0"/>
              <w:left w:val="single" w:color="000000" w:sz="6" w:space="0"/>
              <w:bottom w:val="single" w:color="000000" w:sz="6" w:space="0"/>
            </w:tcBorders>
          </w:tcPr>
          <w:p>
            <w:pPr>
              <w:pStyle w:val="23"/>
              <w:spacing w:before="9"/>
              <w:rPr>
                <w:b/>
                <w:sz w:val="15"/>
              </w:rPr>
            </w:pPr>
          </w:p>
          <w:p>
            <w:pPr>
              <w:pStyle w:val="23"/>
              <w:ind w:left="94"/>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5" w:hRule="atLeast"/>
        </w:trPr>
        <w:tc>
          <w:tcPr>
            <w:tcW w:w="852" w:type="dxa"/>
            <w:tcBorders>
              <w:top w:val="single" w:color="000000" w:sz="6" w:space="0"/>
              <w:bottom w:val="single" w:color="000000" w:sz="6" w:space="0"/>
              <w:right w:val="single" w:color="000000" w:sz="6" w:space="0"/>
            </w:tcBorders>
          </w:tcPr>
          <w:p>
            <w:pPr>
              <w:pStyle w:val="23"/>
              <w:spacing w:before="144"/>
              <w:ind w:right="300"/>
              <w:jc w:val="right"/>
              <w:rPr>
                <w:sz w:val="21"/>
              </w:rPr>
            </w:pPr>
            <w:r>
              <w:rPr>
                <w:sz w:val="21"/>
              </w:rPr>
              <w:t xml:space="preserve"> </w:t>
            </w:r>
          </w:p>
        </w:tc>
        <w:tc>
          <w:tcPr>
            <w:tcW w:w="1274" w:type="dxa"/>
            <w:tcBorders>
              <w:top w:val="single" w:color="000000" w:sz="6" w:space="0"/>
              <w:left w:val="single" w:color="000000" w:sz="6" w:space="0"/>
              <w:bottom w:val="single" w:color="000000" w:sz="6" w:space="0"/>
              <w:right w:val="single" w:color="000000" w:sz="6" w:space="0"/>
            </w:tcBorders>
          </w:tcPr>
          <w:p>
            <w:pPr>
              <w:pStyle w:val="23"/>
              <w:spacing w:before="144"/>
              <w:ind w:right="508"/>
              <w:jc w:val="right"/>
              <w:rPr>
                <w:sz w:val="21"/>
              </w:rPr>
            </w:pPr>
            <w:r>
              <w:rPr>
                <w:sz w:val="21"/>
              </w:rPr>
              <w:t xml:space="preserve"> </w:t>
            </w:r>
          </w:p>
        </w:tc>
        <w:tc>
          <w:tcPr>
            <w:tcW w:w="1419" w:type="dxa"/>
            <w:tcBorders>
              <w:top w:val="single" w:color="000000" w:sz="6" w:space="0"/>
              <w:left w:val="single" w:color="000000" w:sz="6" w:space="0"/>
              <w:bottom w:val="single" w:color="000000" w:sz="6" w:space="0"/>
              <w:right w:val="single" w:color="000000" w:sz="6" w:space="0"/>
            </w:tcBorders>
          </w:tcPr>
          <w:p>
            <w:pPr>
              <w:pStyle w:val="23"/>
              <w:spacing w:before="144"/>
              <w:ind w:right="578"/>
              <w:jc w:val="right"/>
              <w:rPr>
                <w:sz w:val="21"/>
              </w:rPr>
            </w:pPr>
            <w:r>
              <w:rPr>
                <w:sz w:val="21"/>
              </w:rPr>
              <w:t xml:space="preserve"> </w:t>
            </w:r>
          </w:p>
        </w:tc>
        <w:tc>
          <w:tcPr>
            <w:tcW w:w="941" w:type="dxa"/>
            <w:tcBorders>
              <w:top w:val="single" w:color="000000" w:sz="6" w:space="0"/>
              <w:left w:val="single" w:color="000000" w:sz="6" w:space="0"/>
              <w:bottom w:val="single" w:color="000000" w:sz="6" w:space="0"/>
              <w:right w:val="single" w:color="000000" w:sz="6" w:space="0"/>
            </w:tcBorders>
          </w:tcPr>
          <w:p>
            <w:pPr>
              <w:pStyle w:val="23"/>
              <w:spacing w:before="144"/>
              <w:ind w:right="340"/>
              <w:jc w:val="right"/>
              <w:rPr>
                <w:sz w:val="21"/>
              </w:rPr>
            </w:pPr>
            <w:r>
              <w:rPr>
                <w:sz w:val="21"/>
              </w:rPr>
              <w:t xml:space="preserve"> </w:t>
            </w:r>
          </w:p>
        </w:tc>
        <w:tc>
          <w:tcPr>
            <w:tcW w:w="850" w:type="dxa"/>
            <w:tcBorders>
              <w:top w:val="single" w:color="000000" w:sz="6" w:space="0"/>
              <w:left w:val="single" w:color="000000" w:sz="6" w:space="0"/>
              <w:bottom w:val="single" w:color="000000" w:sz="6" w:space="0"/>
              <w:right w:val="single" w:color="000000" w:sz="6" w:space="0"/>
            </w:tcBorders>
          </w:tcPr>
          <w:p>
            <w:pPr>
              <w:pStyle w:val="23"/>
              <w:spacing w:before="144"/>
              <w:ind w:right="297"/>
              <w:jc w:val="right"/>
              <w:rPr>
                <w:sz w:val="21"/>
              </w:rPr>
            </w:pPr>
            <w:r>
              <w:rPr>
                <w:sz w:val="21"/>
              </w:rPr>
              <w:t xml:space="preserve"> </w:t>
            </w:r>
          </w:p>
        </w:tc>
        <w:tc>
          <w:tcPr>
            <w:tcW w:w="1045" w:type="dxa"/>
            <w:tcBorders>
              <w:top w:val="single" w:color="000000" w:sz="6" w:space="0"/>
              <w:left w:val="single" w:color="000000" w:sz="6" w:space="0"/>
              <w:bottom w:val="single" w:color="000000" w:sz="6" w:space="0"/>
              <w:right w:val="single" w:color="000000" w:sz="6" w:space="0"/>
            </w:tcBorders>
          </w:tcPr>
          <w:p>
            <w:pPr>
              <w:pStyle w:val="23"/>
              <w:spacing w:before="144"/>
              <w:ind w:right="392"/>
              <w:jc w:val="right"/>
              <w:rPr>
                <w:sz w:val="21"/>
              </w:rPr>
            </w:pPr>
            <w:r>
              <w:rPr>
                <w:sz w:val="21"/>
              </w:rPr>
              <w:t xml:space="preserve"> </w:t>
            </w:r>
          </w:p>
        </w:tc>
        <w:tc>
          <w:tcPr>
            <w:tcW w:w="994" w:type="dxa"/>
            <w:tcBorders>
              <w:top w:val="single" w:color="000000" w:sz="6" w:space="0"/>
              <w:left w:val="single" w:color="000000" w:sz="6" w:space="0"/>
              <w:bottom w:val="single" w:color="000000" w:sz="6" w:space="0"/>
              <w:right w:val="single" w:color="000000" w:sz="6" w:space="0"/>
            </w:tcBorders>
          </w:tcPr>
          <w:p>
            <w:pPr>
              <w:pStyle w:val="23"/>
              <w:spacing w:before="144"/>
              <w:ind w:right="368"/>
              <w:jc w:val="right"/>
              <w:rPr>
                <w:sz w:val="21"/>
              </w:rPr>
            </w:pPr>
            <w:r>
              <w:rPr>
                <w:sz w:val="21"/>
              </w:rPr>
              <w:t xml:space="preserve"> </w:t>
            </w:r>
          </w:p>
        </w:tc>
        <w:tc>
          <w:tcPr>
            <w:tcW w:w="850" w:type="dxa"/>
            <w:tcBorders>
              <w:top w:val="single" w:color="000000" w:sz="6" w:space="0"/>
              <w:left w:val="single" w:color="000000" w:sz="6" w:space="0"/>
              <w:bottom w:val="single" w:color="000000" w:sz="6" w:space="0"/>
              <w:right w:val="single" w:color="000000" w:sz="6" w:space="0"/>
            </w:tcBorders>
          </w:tcPr>
          <w:p>
            <w:pPr>
              <w:pStyle w:val="23"/>
              <w:spacing w:before="144"/>
              <w:ind w:right="298"/>
              <w:jc w:val="right"/>
              <w:rPr>
                <w:sz w:val="21"/>
              </w:rPr>
            </w:pPr>
            <w:r>
              <w:rPr>
                <w:sz w:val="21"/>
              </w:rPr>
              <w:t xml:space="preserve"> </w:t>
            </w:r>
          </w:p>
        </w:tc>
        <w:tc>
          <w:tcPr>
            <w:tcW w:w="1489" w:type="dxa"/>
            <w:tcBorders>
              <w:top w:val="single" w:color="000000" w:sz="6" w:space="0"/>
              <w:left w:val="single" w:color="000000" w:sz="6" w:space="0"/>
              <w:bottom w:val="single" w:color="000000" w:sz="6" w:space="0"/>
              <w:right w:val="single" w:color="000000" w:sz="6" w:space="0"/>
            </w:tcBorders>
          </w:tcPr>
          <w:p>
            <w:pPr>
              <w:pStyle w:val="23"/>
              <w:spacing w:before="144"/>
              <w:ind w:right="616"/>
              <w:jc w:val="right"/>
              <w:rPr>
                <w:sz w:val="21"/>
              </w:rPr>
            </w:pPr>
            <w:r>
              <w:rPr>
                <w:sz w:val="21"/>
              </w:rPr>
              <w:t xml:space="preserve"> </w:t>
            </w:r>
          </w:p>
        </w:tc>
        <w:tc>
          <w:tcPr>
            <w:tcW w:w="992" w:type="dxa"/>
            <w:tcBorders>
              <w:top w:val="single" w:color="000000" w:sz="6" w:space="0"/>
              <w:left w:val="single" w:color="000000" w:sz="6" w:space="0"/>
              <w:bottom w:val="single" w:color="000000" w:sz="6" w:space="0"/>
            </w:tcBorders>
          </w:tcPr>
          <w:p>
            <w:pPr>
              <w:pStyle w:val="23"/>
              <w:spacing w:before="144"/>
              <w:ind w:right="362"/>
              <w:jc w:val="right"/>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8" w:hRule="atLeast"/>
        </w:trPr>
        <w:tc>
          <w:tcPr>
            <w:tcW w:w="852" w:type="dxa"/>
            <w:tcBorders>
              <w:top w:val="single" w:color="000000" w:sz="6" w:space="0"/>
              <w:bottom w:val="single" w:color="000000" w:sz="6" w:space="0"/>
              <w:right w:val="single" w:color="000000" w:sz="6" w:space="0"/>
            </w:tcBorders>
          </w:tcPr>
          <w:p>
            <w:pPr>
              <w:pStyle w:val="23"/>
              <w:spacing w:before="146"/>
              <w:ind w:right="300"/>
              <w:jc w:val="right"/>
              <w:rPr>
                <w:sz w:val="21"/>
              </w:rPr>
            </w:pPr>
            <w:r>
              <w:rPr>
                <w:sz w:val="21"/>
              </w:rPr>
              <w:t xml:space="preserve"> </w:t>
            </w:r>
          </w:p>
        </w:tc>
        <w:tc>
          <w:tcPr>
            <w:tcW w:w="1274" w:type="dxa"/>
            <w:tcBorders>
              <w:top w:val="single" w:color="000000" w:sz="6" w:space="0"/>
              <w:left w:val="single" w:color="000000" w:sz="6" w:space="0"/>
              <w:bottom w:val="single" w:color="000000" w:sz="6" w:space="0"/>
              <w:right w:val="single" w:color="000000" w:sz="6" w:space="0"/>
            </w:tcBorders>
          </w:tcPr>
          <w:p>
            <w:pPr>
              <w:pStyle w:val="23"/>
              <w:spacing w:before="146"/>
              <w:ind w:right="508"/>
              <w:jc w:val="right"/>
              <w:rPr>
                <w:sz w:val="21"/>
              </w:rPr>
            </w:pPr>
            <w:r>
              <w:rPr>
                <w:sz w:val="21"/>
              </w:rPr>
              <w:t xml:space="preserve"> </w:t>
            </w:r>
          </w:p>
        </w:tc>
        <w:tc>
          <w:tcPr>
            <w:tcW w:w="1419" w:type="dxa"/>
            <w:tcBorders>
              <w:top w:val="single" w:color="000000" w:sz="6" w:space="0"/>
              <w:left w:val="single" w:color="000000" w:sz="6" w:space="0"/>
              <w:bottom w:val="single" w:color="000000" w:sz="6" w:space="0"/>
              <w:right w:val="single" w:color="000000" w:sz="6" w:space="0"/>
            </w:tcBorders>
          </w:tcPr>
          <w:p>
            <w:pPr>
              <w:pStyle w:val="23"/>
              <w:spacing w:before="146"/>
              <w:ind w:right="578"/>
              <w:jc w:val="right"/>
              <w:rPr>
                <w:sz w:val="21"/>
              </w:rPr>
            </w:pPr>
            <w:r>
              <w:rPr>
                <w:sz w:val="21"/>
              </w:rPr>
              <w:t xml:space="preserve"> </w:t>
            </w:r>
          </w:p>
        </w:tc>
        <w:tc>
          <w:tcPr>
            <w:tcW w:w="941" w:type="dxa"/>
            <w:tcBorders>
              <w:top w:val="single" w:color="000000" w:sz="6" w:space="0"/>
              <w:left w:val="single" w:color="000000" w:sz="6" w:space="0"/>
              <w:bottom w:val="single" w:color="000000" w:sz="6" w:space="0"/>
              <w:right w:val="single" w:color="000000" w:sz="6" w:space="0"/>
            </w:tcBorders>
          </w:tcPr>
          <w:p>
            <w:pPr>
              <w:pStyle w:val="23"/>
              <w:spacing w:before="146"/>
              <w:ind w:right="340"/>
              <w:jc w:val="right"/>
              <w:rPr>
                <w:sz w:val="21"/>
              </w:rPr>
            </w:pPr>
            <w:r>
              <w:rPr>
                <w:sz w:val="21"/>
              </w:rPr>
              <w:t xml:space="preserve"> </w:t>
            </w:r>
          </w:p>
        </w:tc>
        <w:tc>
          <w:tcPr>
            <w:tcW w:w="850" w:type="dxa"/>
            <w:tcBorders>
              <w:top w:val="single" w:color="000000" w:sz="6" w:space="0"/>
              <w:left w:val="single" w:color="000000" w:sz="6" w:space="0"/>
              <w:bottom w:val="single" w:color="000000" w:sz="6" w:space="0"/>
              <w:right w:val="single" w:color="000000" w:sz="6" w:space="0"/>
            </w:tcBorders>
          </w:tcPr>
          <w:p>
            <w:pPr>
              <w:pStyle w:val="23"/>
              <w:spacing w:before="146"/>
              <w:ind w:right="297"/>
              <w:jc w:val="right"/>
              <w:rPr>
                <w:sz w:val="21"/>
              </w:rPr>
            </w:pPr>
            <w:r>
              <w:rPr>
                <w:sz w:val="21"/>
              </w:rPr>
              <w:t xml:space="preserve"> </w:t>
            </w:r>
          </w:p>
        </w:tc>
        <w:tc>
          <w:tcPr>
            <w:tcW w:w="1045" w:type="dxa"/>
            <w:tcBorders>
              <w:top w:val="single" w:color="000000" w:sz="6" w:space="0"/>
              <w:left w:val="single" w:color="000000" w:sz="6" w:space="0"/>
              <w:bottom w:val="single" w:color="000000" w:sz="6" w:space="0"/>
              <w:right w:val="single" w:color="000000" w:sz="6" w:space="0"/>
            </w:tcBorders>
          </w:tcPr>
          <w:p>
            <w:pPr>
              <w:pStyle w:val="23"/>
              <w:spacing w:before="146"/>
              <w:ind w:right="392"/>
              <w:jc w:val="right"/>
              <w:rPr>
                <w:sz w:val="21"/>
              </w:rPr>
            </w:pPr>
            <w:r>
              <w:rPr>
                <w:sz w:val="21"/>
              </w:rPr>
              <w:t xml:space="preserve"> </w:t>
            </w:r>
          </w:p>
        </w:tc>
        <w:tc>
          <w:tcPr>
            <w:tcW w:w="994" w:type="dxa"/>
            <w:tcBorders>
              <w:top w:val="single" w:color="000000" w:sz="6" w:space="0"/>
              <w:left w:val="single" w:color="000000" w:sz="6" w:space="0"/>
              <w:bottom w:val="single" w:color="000000" w:sz="6" w:space="0"/>
              <w:right w:val="single" w:color="000000" w:sz="6" w:space="0"/>
            </w:tcBorders>
          </w:tcPr>
          <w:p>
            <w:pPr>
              <w:pStyle w:val="23"/>
              <w:spacing w:before="146"/>
              <w:ind w:right="368"/>
              <w:jc w:val="right"/>
              <w:rPr>
                <w:sz w:val="21"/>
              </w:rPr>
            </w:pPr>
            <w:r>
              <w:rPr>
                <w:sz w:val="21"/>
              </w:rPr>
              <w:t xml:space="preserve"> </w:t>
            </w:r>
          </w:p>
        </w:tc>
        <w:tc>
          <w:tcPr>
            <w:tcW w:w="850" w:type="dxa"/>
            <w:tcBorders>
              <w:top w:val="single" w:color="000000" w:sz="6" w:space="0"/>
              <w:left w:val="single" w:color="000000" w:sz="6" w:space="0"/>
              <w:bottom w:val="single" w:color="000000" w:sz="6" w:space="0"/>
              <w:right w:val="single" w:color="000000" w:sz="6" w:space="0"/>
            </w:tcBorders>
          </w:tcPr>
          <w:p>
            <w:pPr>
              <w:pStyle w:val="23"/>
              <w:spacing w:before="146"/>
              <w:ind w:right="298"/>
              <w:jc w:val="right"/>
              <w:rPr>
                <w:sz w:val="21"/>
              </w:rPr>
            </w:pPr>
            <w:r>
              <w:rPr>
                <w:sz w:val="21"/>
              </w:rPr>
              <w:t xml:space="preserve"> </w:t>
            </w:r>
          </w:p>
        </w:tc>
        <w:tc>
          <w:tcPr>
            <w:tcW w:w="1489" w:type="dxa"/>
            <w:tcBorders>
              <w:top w:val="single" w:color="000000" w:sz="6" w:space="0"/>
              <w:left w:val="single" w:color="000000" w:sz="6" w:space="0"/>
              <w:bottom w:val="single" w:color="000000" w:sz="6" w:space="0"/>
              <w:right w:val="single" w:color="000000" w:sz="6" w:space="0"/>
            </w:tcBorders>
          </w:tcPr>
          <w:p>
            <w:pPr>
              <w:pStyle w:val="23"/>
              <w:spacing w:before="146"/>
              <w:ind w:right="616"/>
              <w:jc w:val="right"/>
              <w:rPr>
                <w:sz w:val="21"/>
              </w:rPr>
            </w:pPr>
            <w:r>
              <w:rPr>
                <w:sz w:val="21"/>
              </w:rPr>
              <w:t xml:space="preserve"> </w:t>
            </w:r>
          </w:p>
        </w:tc>
        <w:tc>
          <w:tcPr>
            <w:tcW w:w="992" w:type="dxa"/>
            <w:tcBorders>
              <w:top w:val="single" w:color="000000" w:sz="6" w:space="0"/>
              <w:left w:val="single" w:color="000000" w:sz="6" w:space="0"/>
              <w:bottom w:val="single" w:color="000000" w:sz="6" w:space="0"/>
            </w:tcBorders>
          </w:tcPr>
          <w:p>
            <w:pPr>
              <w:pStyle w:val="23"/>
              <w:spacing w:before="146"/>
              <w:ind w:right="362"/>
              <w:jc w:val="right"/>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5" w:hRule="atLeast"/>
        </w:trPr>
        <w:tc>
          <w:tcPr>
            <w:tcW w:w="852" w:type="dxa"/>
            <w:tcBorders>
              <w:top w:val="single" w:color="000000" w:sz="6" w:space="0"/>
              <w:bottom w:val="single" w:color="000000" w:sz="6" w:space="0"/>
              <w:right w:val="single" w:color="000000" w:sz="6" w:space="0"/>
            </w:tcBorders>
          </w:tcPr>
          <w:p>
            <w:pPr>
              <w:pStyle w:val="23"/>
              <w:spacing w:before="144"/>
              <w:ind w:right="300"/>
              <w:jc w:val="right"/>
              <w:rPr>
                <w:sz w:val="21"/>
              </w:rPr>
            </w:pPr>
            <w:r>
              <w:rPr>
                <w:sz w:val="21"/>
              </w:rPr>
              <w:t xml:space="preserve"> </w:t>
            </w:r>
          </w:p>
        </w:tc>
        <w:tc>
          <w:tcPr>
            <w:tcW w:w="1274" w:type="dxa"/>
            <w:tcBorders>
              <w:top w:val="single" w:color="000000" w:sz="6" w:space="0"/>
              <w:left w:val="single" w:color="000000" w:sz="6" w:space="0"/>
              <w:bottom w:val="single" w:color="000000" w:sz="6" w:space="0"/>
              <w:right w:val="single" w:color="000000" w:sz="6" w:space="0"/>
            </w:tcBorders>
          </w:tcPr>
          <w:p>
            <w:pPr>
              <w:pStyle w:val="23"/>
              <w:spacing w:before="144"/>
              <w:ind w:right="508"/>
              <w:jc w:val="right"/>
              <w:rPr>
                <w:sz w:val="21"/>
              </w:rPr>
            </w:pPr>
            <w:r>
              <w:rPr>
                <w:sz w:val="21"/>
              </w:rPr>
              <w:t xml:space="preserve"> </w:t>
            </w:r>
          </w:p>
        </w:tc>
        <w:tc>
          <w:tcPr>
            <w:tcW w:w="1419" w:type="dxa"/>
            <w:tcBorders>
              <w:top w:val="single" w:color="000000" w:sz="6" w:space="0"/>
              <w:left w:val="single" w:color="000000" w:sz="6" w:space="0"/>
              <w:bottom w:val="single" w:color="000000" w:sz="6" w:space="0"/>
              <w:right w:val="single" w:color="000000" w:sz="6" w:space="0"/>
            </w:tcBorders>
          </w:tcPr>
          <w:p>
            <w:pPr>
              <w:pStyle w:val="23"/>
              <w:spacing w:before="144"/>
              <w:ind w:right="578"/>
              <w:jc w:val="right"/>
              <w:rPr>
                <w:sz w:val="21"/>
              </w:rPr>
            </w:pPr>
            <w:r>
              <w:rPr>
                <w:sz w:val="21"/>
              </w:rPr>
              <w:t xml:space="preserve"> </w:t>
            </w:r>
          </w:p>
        </w:tc>
        <w:tc>
          <w:tcPr>
            <w:tcW w:w="941" w:type="dxa"/>
            <w:tcBorders>
              <w:top w:val="single" w:color="000000" w:sz="6" w:space="0"/>
              <w:left w:val="single" w:color="000000" w:sz="6" w:space="0"/>
              <w:bottom w:val="single" w:color="000000" w:sz="6" w:space="0"/>
              <w:right w:val="single" w:color="000000" w:sz="6" w:space="0"/>
            </w:tcBorders>
          </w:tcPr>
          <w:p>
            <w:pPr>
              <w:pStyle w:val="23"/>
              <w:spacing w:before="144"/>
              <w:ind w:right="340"/>
              <w:jc w:val="right"/>
              <w:rPr>
                <w:sz w:val="21"/>
              </w:rPr>
            </w:pPr>
            <w:r>
              <w:rPr>
                <w:sz w:val="21"/>
              </w:rPr>
              <w:t xml:space="preserve"> </w:t>
            </w:r>
          </w:p>
        </w:tc>
        <w:tc>
          <w:tcPr>
            <w:tcW w:w="850" w:type="dxa"/>
            <w:tcBorders>
              <w:top w:val="single" w:color="000000" w:sz="6" w:space="0"/>
              <w:left w:val="single" w:color="000000" w:sz="6" w:space="0"/>
              <w:bottom w:val="single" w:color="000000" w:sz="6" w:space="0"/>
              <w:right w:val="single" w:color="000000" w:sz="6" w:space="0"/>
            </w:tcBorders>
          </w:tcPr>
          <w:p>
            <w:pPr>
              <w:pStyle w:val="23"/>
              <w:spacing w:before="144"/>
              <w:ind w:right="297"/>
              <w:jc w:val="right"/>
              <w:rPr>
                <w:sz w:val="21"/>
              </w:rPr>
            </w:pPr>
            <w:r>
              <w:rPr>
                <w:sz w:val="21"/>
              </w:rPr>
              <w:t xml:space="preserve"> </w:t>
            </w:r>
          </w:p>
        </w:tc>
        <w:tc>
          <w:tcPr>
            <w:tcW w:w="1045" w:type="dxa"/>
            <w:tcBorders>
              <w:top w:val="single" w:color="000000" w:sz="6" w:space="0"/>
              <w:left w:val="single" w:color="000000" w:sz="6" w:space="0"/>
              <w:bottom w:val="single" w:color="000000" w:sz="6" w:space="0"/>
              <w:right w:val="single" w:color="000000" w:sz="6" w:space="0"/>
            </w:tcBorders>
          </w:tcPr>
          <w:p>
            <w:pPr>
              <w:pStyle w:val="23"/>
              <w:spacing w:before="144"/>
              <w:ind w:right="392"/>
              <w:jc w:val="right"/>
              <w:rPr>
                <w:sz w:val="21"/>
              </w:rPr>
            </w:pPr>
            <w:r>
              <w:rPr>
                <w:sz w:val="21"/>
              </w:rPr>
              <w:t xml:space="preserve"> </w:t>
            </w:r>
          </w:p>
        </w:tc>
        <w:tc>
          <w:tcPr>
            <w:tcW w:w="994" w:type="dxa"/>
            <w:tcBorders>
              <w:top w:val="single" w:color="000000" w:sz="6" w:space="0"/>
              <w:left w:val="single" w:color="000000" w:sz="6" w:space="0"/>
              <w:bottom w:val="single" w:color="000000" w:sz="6" w:space="0"/>
              <w:right w:val="single" w:color="000000" w:sz="6" w:space="0"/>
            </w:tcBorders>
          </w:tcPr>
          <w:p>
            <w:pPr>
              <w:pStyle w:val="23"/>
              <w:spacing w:before="144"/>
              <w:ind w:right="368"/>
              <w:jc w:val="right"/>
              <w:rPr>
                <w:sz w:val="21"/>
              </w:rPr>
            </w:pPr>
            <w:r>
              <w:rPr>
                <w:sz w:val="21"/>
              </w:rPr>
              <w:t xml:space="preserve"> </w:t>
            </w:r>
          </w:p>
        </w:tc>
        <w:tc>
          <w:tcPr>
            <w:tcW w:w="850" w:type="dxa"/>
            <w:tcBorders>
              <w:top w:val="single" w:color="000000" w:sz="6" w:space="0"/>
              <w:left w:val="single" w:color="000000" w:sz="6" w:space="0"/>
              <w:bottom w:val="single" w:color="000000" w:sz="6" w:space="0"/>
              <w:right w:val="single" w:color="000000" w:sz="6" w:space="0"/>
            </w:tcBorders>
          </w:tcPr>
          <w:p>
            <w:pPr>
              <w:pStyle w:val="23"/>
              <w:spacing w:before="144"/>
              <w:ind w:right="298"/>
              <w:jc w:val="right"/>
              <w:rPr>
                <w:sz w:val="21"/>
              </w:rPr>
            </w:pPr>
            <w:r>
              <w:rPr>
                <w:sz w:val="21"/>
              </w:rPr>
              <w:t xml:space="preserve"> </w:t>
            </w:r>
          </w:p>
        </w:tc>
        <w:tc>
          <w:tcPr>
            <w:tcW w:w="1489" w:type="dxa"/>
            <w:tcBorders>
              <w:top w:val="single" w:color="000000" w:sz="6" w:space="0"/>
              <w:left w:val="single" w:color="000000" w:sz="6" w:space="0"/>
              <w:bottom w:val="single" w:color="000000" w:sz="6" w:space="0"/>
              <w:right w:val="single" w:color="000000" w:sz="6" w:space="0"/>
            </w:tcBorders>
          </w:tcPr>
          <w:p>
            <w:pPr>
              <w:pStyle w:val="23"/>
              <w:spacing w:before="144"/>
              <w:ind w:right="616"/>
              <w:jc w:val="right"/>
              <w:rPr>
                <w:sz w:val="21"/>
              </w:rPr>
            </w:pPr>
            <w:r>
              <w:rPr>
                <w:sz w:val="21"/>
              </w:rPr>
              <w:t xml:space="preserve"> </w:t>
            </w:r>
          </w:p>
        </w:tc>
        <w:tc>
          <w:tcPr>
            <w:tcW w:w="992" w:type="dxa"/>
            <w:tcBorders>
              <w:top w:val="single" w:color="000000" w:sz="6" w:space="0"/>
              <w:left w:val="single" w:color="000000" w:sz="6" w:space="0"/>
              <w:bottom w:val="single" w:color="000000" w:sz="6" w:space="0"/>
            </w:tcBorders>
          </w:tcPr>
          <w:p>
            <w:pPr>
              <w:pStyle w:val="23"/>
              <w:spacing w:before="144"/>
              <w:ind w:right="362"/>
              <w:jc w:val="right"/>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8" w:hRule="atLeast"/>
        </w:trPr>
        <w:tc>
          <w:tcPr>
            <w:tcW w:w="852" w:type="dxa"/>
            <w:tcBorders>
              <w:top w:val="single" w:color="000000" w:sz="6" w:space="0"/>
              <w:bottom w:val="single" w:color="000000" w:sz="6" w:space="0"/>
              <w:right w:val="single" w:color="000000" w:sz="6" w:space="0"/>
            </w:tcBorders>
          </w:tcPr>
          <w:p>
            <w:pPr>
              <w:pStyle w:val="23"/>
              <w:spacing w:before="146"/>
              <w:ind w:right="300"/>
              <w:jc w:val="right"/>
              <w:rPr>
                <w:sz w:val="21"/>
              </w:rPr>
            </w:pPr>
            <w:r>
              <w:rPr>
                <w:sz w:val="21"/>
              </w:rPr>
              <w:t xml:space="preserve"> </w:t>
            </w:r>
          </w:p>
        </w:tc>
        <w:tc>
          <w:tcPr>
            <w:tcW w:w="1274" w:type="dxa"/>
            <w:tcBorders>
              <w:top w:val="single" w:color="000000" w:sz="6" w:space="0"/>
              <w:left w:val="single" w:color="000000" w:sz="6" w:space="0"/>
              <w:bottom w:val="single" w:color="000000" w:sz="6" w:space="0"/>
              <w:right w:val="single" w:color="000000" w:sz="6" w:space="0"/>
            </w:tcBorders>
          </w:tcPr>
          <w:p>
            <w:pPr>
              <w:pStyle w:val="23"/>
              <w:spacing w:before="146"/>
              <w:ind w:right="508"/>
              <w:jc w:val="right"/>
              <w:rPr>
                <w:sz w:val="21"/>
              </w:rPr>
            </w:pPr>
            <w:r>
              <w:rPr>
                <w:sz w:val="21"/>
              </w:rPr>
              <w:t xml:space="preserve"> </w:t>
            </w:r>
          </w:p>
        </w:tc>
        <w:tc>
          <w:tcPr>
            <w:tcW w:w="1419" w:type="dxa"/>
            <w:tcBorders>
              <w:top w:val="single" w:color="000000" w:sz="6" w:space="0"/>
              <w:left w:val="single" w:color="000000" w:sz="6" w:space="0"/>
              <w:bottom w:val="single" w:color="000000" w:sz="6" w:space="0"/>
              <w:right w:val="single" w:color="000000" w:sz="6" w:space="0"/>
            </w:tcBorders>
          </w:tcPr>
          <w:p>
            <w:pPr>
              <w:pStyle w:val="23"/>
              <w:spacing w:before="146"/>
              <w:ind w:right="578"/>
              <w:jc w:val="right"/>
              <w:rPr>
                <w:sz w:val="21"/>
              </w:rPr>
            </w:pPr>
            <w:r>
              <w:rPr>
                <w:sz w:val="21"/>
              </w:rPr>
              <w:t xml:space="preserve"> </w:t>
            </w:r>
          </w:p>
        </w:tc>
        <w:tc>
          <w:tcPr>
            <w:tcW w:w="941" w:type="dxa"/>
            <w:tcBorders>
              <w:top w:val="single" w:color="000000" w:sz="6" w:space="0"/>
              <w:left w:val="single" w:color="000000" w:sz="6" w:space="0"/>
              <w:bottom w:val="single" w:color="000000" w:sz="6" w:space="0"/>
              <w:right w:val="single" w:color="000000" w:sz="6" w:space="0"/>
            </w:tcBorders>
          </w:tcPr>
          <w:p>
            <w:pPr>
              <w:pStyle w:val="23"/>
              <w:spacing w:before="146"/>
              <w:ind w:right="340"/>
              <w:jc w:val="right"/>
              <w:rPr>
                <w:sz w:val="21"/>
              </w:rPr>
            </w:pPr>
            <w:r>
              <w:rPr>
                <w:sz w:val="21"/>
              </w:rPr>
              <w:t xml:space="preserve"> </w:t>
            </w:r>
          </w:p>
        </w:tc>
        <w:tc>
          <w:tcPr>
            <w:tcW w:w="850" w:type="dxa"/>
            <w:tcBorders>
              <w:top w:val="single" w:color="000000" w:sz="6" w:space="0"/>
              <w:left w:val="single" w:color="000000" w:sz="6" w:space="0"/>
              <w:bottom w:val="single" w:color="000000" w:sz="6" w:space="0"/>
              <w:right w:val="single" w:color="000000" w:sz="6" w:space="0"/>
            </w:tcBorders>
          </w:tcPr>
          <w:p>
            <w:pPr>
              <w:pStyle w:val="23"/>
              <w:spacing w:before="146"/>
              <w:ind w:right="297"/>
              <w:jc w:val="right"/>
              <w:rPr>
                <w:sz w:val="21"/>
              </w:rPr>
            </w:pPr>
            <w:r>
              <w:rPr>
                <w:sz w:val="21"/>
              </w:rPr>
              <w:t xml:space="preserve"> </w:t>
            </w:r>
          </w:p>
        </w:tc>
        <w:tc>
          <w:tcPr>
            <w:tcW w:w="1045" w:type="dxa"/>
            <w:tcBorders>
              <w:top w:val="single" w:color="000000" w:sz="6" w:space="0"/>
              <w:left w:val="single" w:color="000000" w:sz="6" w:space="0"/>
              <w:bottom w:val="single" w:color="000000" w:sz="6" w:space="0"/>
              <w:right w:val="single" w:color="000000" w:sz="6" w:space="0"/>
            </w:tcBorders>
          </w:tcPr>
          <w:p>
            <w:pPr>
              <w:pStyle w:val="23"/>
              <w:spacing w:before="146"/>
              <w:ind w:right="392"/>
              <w:jc w:val="right"/>
              <w:rPr>
                <w:sz w:val="21"/>
              </w:rPr>
            </w:pPr>
            <w:r>
              <w:rPr>
                <w:sz w:val="21"/>
              </w:rPr>
              <w:t xml:space="preserve"> </w:t>
            </w:r>
          </w:p>
        </w:tc>
        <w:tc>
          <w:tcPr>
            <w:tcW w:w="994" w:type="dxa"/>
            <w:tcBorders>
              <w:top w:val="single" w:color="000000" w:sz="6" w:space="0"/>
              <w:left w:val="single" w:color="000000" w:sz="6" w:space="0"/>
              <w:bottom w:val="single" w:color="000000" w:sz="6" w:space="0"/>
              <w:right w:val="single" w:color="000000" w:sz="6" w:space="0"/>
            </w:tcBorders>
          </w:tcPr>
          <w:p>
            <w:pPr>
              <w:pStyle w:val="23"/>
              <w:spacing w:before="146"/>
              <w:ind w:right="368"/>
              <w:jc w:val="right"/>
              <w:rPr>
                <w:sz w:val="21"/>
              </w:rPr>
            </w:pPr>
            <w:r>
              <w:rPr>
                <w:sz w:val="21"/>
              </w:rPr>
              <w:t xml:space="preserve"> </w:t>
            </w:r>
          </w:p>
        </w:tc>
        <w:tc>
          <w:tcPr>
            <w:tcW w:w="850" w:type="dxa"/>
            <w:tcBorders>
              <w:top w:val="single" w:color="000000" w:sz="6" w:space="0"/>
              <w:left w:val="single" w:color="000000" w:sz="6" w:space="0"/>
              <w:bottom w:val="single" w:color="000000" w:sz="6" w:space="0"/>
              <w:right w:val="single" w:color="000000" w:sz="6" w:space="0"/>
            </w:tcBorders>
          </w:tcPr>
          <w:p>
            <w:pPr>
              <w:pStyle w:val="23"/>
              <w:spacing w:before="146"/>
              <w:ind w:right="298"/>
              <w:jc w:val="right"/>
              <w:rPr>
                <w:sz w:val="21"/>
              </w:rPr>
            </w:pPr>
            <w:r>
              <w:rPr>
                <w:sz w:val="21"/>
              </w:rPr>
              <w:t xml:space="preserve"> </w:t>
            </w:r>
          </w:p>
        </w:tc>
        <w:tc>
          <w:tcPr>
            <w:tcW w:w="1489" w:type="dxa"/>
            <w:tcBorders>
              <w:top w:val="single" w:color="000000" w:sz="6" w:space="0"/>
              <w:left w:val="single" w:color="000000" w:sz="6" w:space="0"/>
              <w:bottom w:val="single" w:color="000000" w:sz="6" w:space="0"/>
              <w:right w:val="single" w:color="000000" w:sz="6" w:space="0"/>
            </w:tcBorders>
          </w:tcPr>
          <w:p>
            <w:pPr>
              <w:pStyle w:val="23"/>
              <w:spacing w:before="146"/>
              <w:ind w:right="616"/>
              <w:jc w:val="right"/>
              <w:rPr>
                <w:sz w:val="21"/>
              </w:rPr>
            </w:pPr>
            <w:r>
              <w:rPr>
                <w:sz w:val="21"/>
              </w:rPr>
              <w:t xml:space="preserve"> </w:t>
            </w:r>
          </w:p>
        </w:tc>
        <w:tc>
          <w:tcPr>
            <w:tcW w:w="992" w:type="dxa"/>
            <w:tcBorders>
              <w:top w:val="single" w:color="000000" w:sz="6" w:space="0"/>
              <w:left w:val="single" w:color="000000" w:sz="6" w:space="0"/>
              <w:bottom w:val="single" w:color="000000" w:sz="6" w:space="0"/>
            </w:tcBorders>
          </w:tcPr>
          <w:p>
            <w:pPr>
              <w:pStyle w:val="23"/>
              <w:spacing w:before="146"/>
              <w:ind w:right="362"/>
              <w:jc w:val="right"/>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5" w:hRule="atLeast"/>
        </w:trPr>
        <w:tc>
          <w:tcPr>
            <w:tcW w:w="852" w:type="dxa"/>
            <w:tcBorders>
              <w:top w:val="single" w:color="000000" w:sz="6" w:space="0"/>
              <w:bottom w:val="single" w:color="000000" w:sz="6" w:space="0"/>
              <w:right w:val="single" w:color="000000" w:sz="6" w:space="0"/>
            </w:tcBorders>
          </w:tcPr>
          <w:p>
            <w:pPr>
              <w:pStyle w:val="23"/>
              <w:spacing w:before="144"/>
              <w:ind w:right="300"/>
              <w:jc w:val="right"/>
              <w:rPr>
                <w:sz w:val="21"/>
              </w:rPr>
            </w:pPr>
            <w:r>
              <w:rPr>
                <w:sz w:val="21"/>
              </w:rPr>
              <w:t xml:space="preserve"> </w:t>
            </w:r>
          </w:p>
        </w:tc>
        <w:tc>
          <w:tcPr>
            <w:tcW w:w="1274" w:type="dxa"/>
            <w:tcBorders>
              <w:top w:val="single" w:color="000000" w:sz="6" w:space="0"/>
              <w:left w:val="single" w:color="000000" w:sz="6" w:space="0"/>
              <w:bottom w:val="single" w:color="000000" w:sz="6" w:space="0"/>
              <w:right w:val="single" w:color="000000" w:sz="6" w:space="0"/>
            </w:tcBorders>
          </w:tcPr>
          <w:p>
            <w:pPr>
              <w:pStyle w:val="23"/>
              <w:spacing w:before="144"/>
              <w:ind w:right="508"/>
              <w:jc w:val="right"/>
              <w:rPr>
                <w:sz w:val="21"/>
              </w:rPr>
            </w:pPr>
            <w:r>
              <w:rPr>
                <w:sz w:val="21"/>
              </w:rPr>
              <w:t xml:space="preserve"> </w:t>
            </w:r>
          </w:p>
        </w:tc>
        <w:tc>
          <w:tcPr>
            <w:tcW w:w="1419" w:type="dxa"/>
            <w:tcBorders>
              <w:top w:val="single" w:color="000000" w:sz="6" w:space="0"/>
              <w:left w:val="single" w:color="000000" w:sz="6" w:space="0"/>
              <w:bottom w:val="single" w:color="000000" w:sz="6" w:space="0"/>
              <w:right w:val="single" w:color="000000" w:sz="6" w:space="0"/>
            </w:tcBorders>
          </w:tcPr>
          <w:p>
            <w:pPr>
              <w:pStyle w:val="23"/>
              <w:spacing w:before="144"/>
              <w:ind w:right="578"/>
              <w:jc w:val="right"/>
              <w:rPr>
                <w:sz w:val="21"/>
              </w:rPr>
            </w:pPr>
            <w:r>
              <w:rPr>
                <w:sz w:val="21"/>
              </w:rPr>
              <w:t xml:space="preserve"> </w:t>
            </w:r>
          </w:p>
        </w:tc>
        <w:tc>
          <w:tcPr>
            <w:tcW w:w="941" w:type="dxa"/>
            <w:tcBorders>
              <w:top w:val="single" w:color="000000" w:sz="6" w:space="0"/>
              <w:left w:val="single" w:color="000000" w:sz="6" w:space="0"/>
              <w:bottom w:val="single" w:color="000000" w:sz="6" w:space="0"/>
              <w:right w:val="single" w:color="000000" w:sz="6" w:space="0"/>
            </w:tcBorders>
          </w:tcPr>
          <w:p>
            <w:pPr>
              <w:pStyle w:val="23"/>
              <w:spacing w:before="144"/>
              <w:ind w:right="340"/>
              <w:jc w:val="right"/>
              <w:rPr>
                <w:sz w:val="21"/>
              </w:rPr>
            </w:pPr>
            <w:r>
              <w:rPr>
                <w:sz w:val="21"/>
              </w:rPr>
              <w:t xml:space="preserve"> </w:t>
            </w:r>
          </w:p>
        </w:tc>
        <w:tc>
          <w:tcPr>
            <w:tcW w:w="850" w:type="dxa"/>
            <w:tcBorders>
              <w:top w:val="single" w:color="000000" w:sz="6" w:space="0"/>
              <w:left w:val="single" w:color="000000" w:sz="6" w:space="0"/>
              <w:bottom w:val="single" w:color="000000" w:sz="6" w:space="0"/>
              <w:right w:val="single" w:color="000000" w:sz="6" w:space="0"/>
            </w:tcBorders>
          </w:tcPr>
          <w:p>
            <w:pPr>
              <w:pStyle w:val="23"/>
              <w:spacing w:before="144"/>
              <w:ind w:right="297"/>
              <w:jc w:val="right"/>
              <w:rPr>
                <w:sz w:val="21"/>
              </w:rPr>
            </w:pPr>
            <w:r>
              <w:rPr>
                <w:sz w:val="21"/>
              </w:rPr>
              <w:t xml:space="preserve"> </w:t>
            </w:r>
          </w:p>
        </w:tc>
        <w:tc>
          <w:tcPr>
            <w:tcW w:w="1045" w:type="dxa"/>
            <w:tcBorders>
              <w:top w:val="single" w:color="000000" w:sz="6" w:space="0"/>
              <w:left w:val="single" w:color="000000" w:sz="6" w:space="0"/>
              <w:bottom w:val="single" w:color="000000" w:sz="6" w:space="0"/>
              <w:right w:val="single" w:color="000000" w:sz="6" w:space="0"/>
            </w:tcBorders>
          </w:tcPr>
          <w:p>
            <w:pPr>
              <w:pStyle w:val="23"/>
              <w:spacing w:before="144"/>
              <w:ind w:right="392"/>
              <w:jc w:val="right"/>
              <w:rPr>
                <w:sz w:val="21"/>
              </w:rPr>
            </w:pPr>
            <w:r>
              <w:rPr>
                <w:sz w:val="21"/>
              </w:rPr>
              <w:t xml:space="preserve"> </w:t>
            </w:r>
          </w:p>
        </w:tc>
        <w:tc>
          <w:tcPr>
            <w:tcW w:w="994" w:type="dxa"/>
            <w:tcBorders>
              <w:top w:val="single" w:color="000000" w:sz="6" w:space="0"/>
              <w:left w:val="single" w:color="000000" w:sz="6" w:space="0"/>
              <w:bottom w:val="single" w:color="000000" w:sz="6" w:space="0"/>
              <w:right w:val="single" w:color="000000" w:sz="6" w:space="0"/>
            </w:tcBorders>
          </w:tcPr>
          <w:p>
            <w:pPr>
              <w:pStyle w:val="23"/>
              <w:spacing w:before="144"/>
              <w:ind w:right="368"/>
              <w:jc w:val="right"/>
              <w:rPr>
                <w:sz w:val="21"/>
              </w:rPr>
            </w:pPr>
            <w:r>
              <w:rPr>
                <w:sz w:val="21"/>
              </w:rPr>
              <w:t xml:space="preserve"> </w:t>
            </w:r>
          </w:p>
        </w:tc>
        <w:tc>
          <w:tcPr>
            <w:tcW w:w="850" w:type="dxa"/>
            <w:tcBorders>
              <w:top w:val="single" w:color="000000" w:sz="6" w:space="0"/>
              <w:left w:val="single" w:color="000000" w:sz="6" w:space="0"/>
              <w:bottom w:val="single" w:color="000000" w:sz="6" w:space="0"/>
              <w:right w:val="single" w:color="000000" w:sz="6" w:space="0"/>
            </w:tcBorders>
          </w:tcPr>
          <w:p>
            <w:pPr>
              <w:pStyle w:val="23"/>
              <w:spacing w:before="144"/>
              <w:ind w:right="298"/>
              <w:jc w:val="right"/>
              <w:rPr>
                <w:sz w:val="21"/>
              </w:rPr>
            </w:pPr>
            <w:r>
              <w:rPr>
                <w:sz w:val="21"/>
              </w:rPr>
              <w:t xml:space="preserve"> </w:t>
            </w:r>
          </w:p>
        </w:tc>
        <w:tc>
          <w:tcPr>
            <w:tcW w:w="1489" w:type="dxa"/>
            <w:tcBorders>
              <w:top w:val="single" w:color="000000" w:sz="6" w:space="0"/>
              <w:left w:val="single" w:color="000000" w:sz="6" w:space="0"/>
              <w:bottom w:val="single" w:color="000000" w:sz="6" w:space="0"/>
              <w:right w:val="single" w:color="000000" w:sz="6" w:space="0"/>
            </w:tcBorders>
          </w:tcPr>
          <w:p>
            <w:pPr>
              <w:pStyle w:val="23"/>
              <w:spacing w:before="144"/>
              <w:ind w:right="616"/>
              <w:jc w:val="right"/>
              <w:rPr>
                <w:sz w:val="21"/>
              </w:rPr>
            </w:pPr>
            <w:r>
              <w:rPr>
                <w:sz w:val="21"/>
              </w:rPr>
              <w:t xml:space="preserve"> </w:t>
            </w:r>
          </w:p>
        </w:tc>
        <w:tc>
          <w:tcPr>
            <w:tcW w:w="992" w:type="dxa"/>
            <w:tcBorders>
              <w:top w:val="single" w:color="000000" w:sz="6" w:space="0"/>
              <w:left w:val="single" w:color="000000" w:sz="6" w:space="0"/>
              <w:bottom w:val="single" w:color="000000" w:sz="6" w:space="0"/>
            </w:tcBorders>
          </w:tcPr>
          <w:p>
            <w:pPr>
              <w:pStyle w:val="23"/>
              <w:spacing w:before="144"/>
              <w:ind w:right="362"/>
              <w:jc w:val="right"/>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8" w:hRule="atLeast"/>
        </w:trPr>
        <w:tc>
          <w:tcPr>
            <w:tcW w:w="852" w:type="dxa"/>
            <w:tcBorders>
              <w:top w:val="single" w:color="000000" w:sz="6" w:space="0"/>
              <w:bottom w:val="single" w:color="000000" w:sz="6" w:space="0"/>
              <w:right w:val="single" w:color="000000" w:sz="6" w:space="0"/>
            </w:tcBorders>
          </w:tcPr>
          <w:p>
            <w:pPr>
              <w:pStyle w:val="23"/>
              <w:spacing w:before="146"/>
              <w:ind w:right="300"/>
              <w:jc w:val="right"/>
              <w:rPr>
                <w:sz w:val="21"/>
              </w:rPr>
            </w:pPr>
            <w:r>
              <w:rPr>
                <w:sz w:val="21"/>
              </w:rPr>
              <w:t xml:space="preserve"> </w:t>
            </w:r>
          </w:p>
        </w:tc>
        <w:tc>
          <w:tcPr>
            <w:tcW w:w="1274" w:type="dxa"/>
            <w:tcBorders>
              <w:top w:val="single" w:color="000000" w:sz="6" w:space="0"/>
              <w:left w:val="single" w:color="000000" w:sz="6" w:space="0"/>
              <w:bottom w:val="single" w:color="000000" w:sz="6" w:space="0"/>
              <w:right w:val="single" w:color="000000" w:sz="6" w:space="0"/>
            </w:tcBorders>
          </w:tcPr>
          <w:p>
            <w:pPr>
              <w:pStyle w:val="23"/>
              <w:spacing w:before="146"/>
              <w:ind w:right="508"/>
              <w:jc w:val="right"/>
              <w:rPr>
                <w:sz w:val="21"/>
              </w:rPr>
            </w:pPr>
            <w:r>
              <w:rPr>
                <w:sz w:val="21"/>
              </w:rPr>
              <w:t xml:space="preserve"> </w:t>
            </w:r>
          </w:p>
        </w:tc>
        <w:tc>
          <w:tcPr>
            <w:tcW w:w="1419" w:type="dxa"/>
            <w:tcBorders>
              <w:top w:val="single" w:color="000000" w:sz="6" w:space="0"/>
              <w:left w:val="single" w:color="000000" w:sz="6" w:space="0"/>
              <w:bottom w:val="single" w:color="000000" w:sz="6" w:space="0"/>
              <w:right w:val="single" w:color="000000" w:sz="6" w:space="0"/>
            </w:tcBorders>
          </w:tcPr>
          <w:p>
            <w:pPr>
              <w:pStyle w:val="23"/>
              <w:spacing w:before="146"/>
              <w:ind w:right="578"/>
              <w:jc w:val="right"/>
              <w:rPr>
                <w:sz w:val="21"/>
              </w:rPr>
            </w:pPr>
            <w:r>
              <w:rPr>
                <w:sz w:val="21"/>
              </w:rPr>
              <w:t xml:space="preserve"> </w:t>
            </w:r>
          </w:p>
        </w:tc>
        <w:tc>
          <w:tcPr>
            <w:tcW w:w="941" w:type="dxa"/>
            <w:tcBorders>
              <w:top w:val="single" w:color="000000" w:sz="6" w:space="0"/>
              <w:left w:val="single" w:color="000000" w:sz="6" w:space="0"/>
              <w:bottom w:val="single" w:color="000000" w:sz="6" w:space="0"/>
              <w:right w:val="single" w:color="000000" w:sz="6" w:space="0"/>
            </w:tcBorders>
          </w:tcPr>
          <w:p>
            <w:pPr>
              <w:pStyle w:val="23"/>
              <w:spacing w:before="146"/>
              <w:ind w:right="340"/>
              <w:jc w:val="right"/>
              <w:rPr>
                <w:sz w:val="21"/>
              </w:rPr>
            </w:pPr>
            <w:r>
              <w:rPr>
                <w:sz w:val="21"/>
              </w:rPr>
              <w:t xml:space="preserve"> </w:t>
            </w:r>
          </w:p>
        </w:tc>
        <w:tc>
          <w:tcPr>
            <w:tcW w:w="850" w:type="dxa"/>
            <w:tcBorders>
              <w:top w:val="single" w:color="000000" w:sz="6" w:space="0"/>
              <w:left w:val="single" w:color="000000" w:sz="6" w:space="0"/>
              <w:bottom w:val="single" w:color="000000" w:sz="6" w:space="0"/>
              <w:right w:val="single" w:color="000000" w:sz="6" w:space="0"/>
            </w:tcBorders>
          </w:tcPr>
          <w:p>
            <w:pPr>
              <w:pStyle w:val="23"/>
              <w:spacing w:before="146"/>
              <w:ind w:right="297"/>
              <w:jc w:val="right"/>
              <w:rPr>
                <w:sz w:val="21"/>
              </w:rPr>
            </w:pPr>
            <w:r>
              <w:rPr>
                <w:sz w:val="21"/>
              </w:rPr>
              <w:t xml:space="preserve"> </w:t>
            </w:r>
          </w:p>
        </w:tc>
        <w:tc>
          <w:tcPr>
            <w:tcW w:w="1045" w:type="dxa"/>
            <w:tcBorders>
              <w:top w:val="single" w:color="000000" w:sz="6" w:space="0"/>
              <w:left w:val="single" w:color="000000" w:sz="6" w:space="0"/>
              <w:bottom w:val="single" w:color="000000" w:sz="6" w:space="0"/>
              <w:right w:val="single" w:color="000000" w:sz="6" w:space="0"/>
            </w:tcBorders>
          </w:tcPr>
          <w:p>
            <w:pPr>
              <w:pStyle w:val="23"/>
              <w:spacing w:before="146"/>
              <w:ind w:right="392"/>
              <w:jc w:val="right"/>
              <w:rPr>
                <w:sz w:val="21"/>
              </w:rPr>
            </w:pPr>
            <w:r>
              <w:rPr>
                <w:sz w:val="21"/>
              </w:rPr>
              <w:t xml:space="preserve"> </w:t>
            </w:r>
          </w:p>
        </w:tc>
        <w:tc>
          <w:tcPr>
            <w:tcW w:w="994" w:type="dxa"/>
            <w:tcBorders>
              <w:top w:val="single" w:color="000000" w:sz="6" w:space="0"/>
              <w:left w:val="single" w:color="000000" w:sz="6" w:space="0"/>
              <w:bottom w:val="single" w:color="000000" w:sz="6" w:space="0"/>
              <w:right w:val="single" w:color="000000" w:sz="6" w:space="0"/>
            </w:tcBorders>
          </w:tcPr>
          <w:p>
            <w:pPr>
              <w:pStyle w:val="23"/>
              <w:spacing w:before="146"/>
              <w:ind w:right="368"/>
              <w:jc w:val="right"/>
              <w:rPr>
                <w:sz w:val="21"/>
              </w:rPr>
            </w:pPr>
            <w:r>
              <w:rPr>
                <w:sz w:val="21"/>
              </w:rPr>
              <w:t xml:space="preserve"> </w:t>
            </w:r>
          </w:p>
        </w:tc>
        <w:tc>
          <w:tcPr>
            <w:tcW w:w="850" w:type="dxa"/>
            <w:tcBorders>
              <w:top w:val="single" w:color="000000" w:sz="6" w:space="0"/>
              <w:left w:val="single" w:color="000000" w:sz="6" w:space="0"/>
              <w:bottom w:val="single" w:color="000000" w:sz="6" w:space="0"/>
              <w:right w:val="single" w:color="000000" w:sz="6" w:space="0"/>
            </w:tcBorders>
          </w:tcPr>
          <w:p>
            <w:pPr>
              <w:pStyle w:val="23"/>
              <w:spacing w:before="146"/>
              <w:ind w:right="298"/>
              <w:jc w:val="right"/>
              <w:rPr>
                <w:sz w:val="21"/>
              </w:rPr>
            </w:pPr>
            <w:r>
              <w:rPr>
                <w:sz w:val="21"/>
              </w:rPr>
              <w:t xml:space="preserve"> </w:t>
            </w:r>
          </w:p>
        </w:tc>
        <w:tc>
          <w:tcPr>
            <w:tcW w:w="1489" w:type="dxa"/>
            <w:tcBorders>
              <w:top w:val="single" w:color="000000" w:sz="6" w:space="0"/>
              <w:left w:val="single" w:color="000000" w:sz="6" w:space="0"/>
              <w:bottom w:val="single" w:color="000000" w:sz="6" w:space="0"/>
              <w:right w:val="single" w:color="000000" w:sz="6" w:space="0"/>
            </w:tcBorders>
          </w:tcPr>
          <w:p>
            <w:pPr>
              <w:pStyle w:val="23"/>
              <w:spacing w:before="146"/>
              <w:ind w:right="616"/>
              <w:jc w:val="right"/>
              <w:rPr>
                <w:sz w:val="21"/>
              </w:rPr>
            </w:pPr>
            <w:r>
              <w:rPr>
                <w:sz w:val="21"/>
              </w:rPr>
              <w:t xml:space="preserve"> </w:t>
            </w:r>
          </w:p>
        </w:tc>
        <w:tc>
          <w:tcPr>
            <w:tcW w:w="992" w:type="dxa"/>
            <w:tcBorders>
              <w:top w:val="single" w:color="000000" w:sz="6" w:space="0"/>
              <w:left w:val="single" w:color="000000" w:sz="6" w:space="0"/>
              <w:bottom w:val="single" w:color="000000" w:sz="6" w:space="0"/>
            </w:tcBorders>
          </w:tcPr>
          <w:p>
            <w:pPr>
              <w:pStyle w:val="23"/>
              <w:spacing w:before="146"/>
              <w:ind w:right="362"/>
              <w:jc w:val="right"/>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5" w:hRule="atLeast"/>
        </w:trPr>
        <w:tc>
          <w:tcPr>
            <w:tcW w:w="852" w:type="dxa"/>
            <w:tcBorders>
              <w:top w:val="single" w:color="000000" w:sz="6" w:space="0"/>
              <w:bottom w:val="single" w:color="000000" w:sz="6" w:space="0"/>
              <w:right w:val="single" w:color="000000" w:sz="6" w:space="0"/>
            </w:tcBorders>
          </w:tcPr>
          <w:p>
            <w:pPr>
              <w:pStyle w:val="23"/>
              <w:spacing w:before="144"/>
              <w:ind w:right="300"/>
              <w:jc w:val="right"/>
              <w:rPr>
                <w:sz w:val="21"/>
              </w:rPr>
            </w:pPr>
            <w:r>
              <w:rPr>
                <w:sz w:val="21"/>
              </w:rPr>
              <w:t xml:space="preserve"> </w:t>
            </w:r>
          </w:p>
        </w:tc>
        <w:tc>
          <w:tcPr>
            <w:tcW w:w="1274" w:type="dxa"/>
            <w:tcBorders>
              <w:top w:val="single" w:color="000000" w:sz="6" w:space="0"/>
              <w:left w:val="single" w:color="000000" w:sz="6" w:space="0"/>
              <w:bottom w:val="single" w:color="000000" w:sz="6" w:space="0"/>
              <w:right w:val="single" w:color="000000" w:sz="6" w:space="0"/>
            </w:tcBorders>
          </w:tcPr>
          <w:p>
            <w:pPr>
              <w:pStyle w:val="23"/>
              <w:spacing w:before="144"/>
              <w:ind w:right="508"/>
              <w:jc w:val="right"/>
              <w:rPr>
                <w:sz w:val="21"/>
              </w:rPr>
            </w:pPr>
            <w:r>
              <w:rPr>
                <w:sz w:val="21"/>
              </w:rPr>
              <w:t xml:space="preserve"> </w:t>
            </w:r>
          </w:p>
        </w:tc>
        <w:tc>
          <w:tcPr>
            <w:tcW w:w="1419" w:type="dxa"/>
            <w:tcBorders>
              <w:top w:val="single" w:color="000000" w:sz="6" w:space="0"/>
              <w:left w:val="single" w:color="000000" w:sz="6" w:space="0"/>
              <w:bottom w:val="single" w:color="000000" w:sz="6" w:space="0"/>
              <w:right w:val="single" w:color="000000" w:sz="6" w:space="0"/>
            </w:tcBorders>
          </w:tcPr>
          <w:p>
            <w:pPr>
              <w:pStyle w:val="23"/>
              <w:spacing w:before="144"/>
              <w:ind w:right="578"/>
              <w:jc w:val="right"/>
              <w:rPr>
                <w:sz w:val="21"/>
              </w:rPr>
            </w:pPr>
            <w:r>
              <w:rPr>
                <w:sz w:val="21"/>
              </w:rPr>
              <w:t xml:space="preserve"> </w:t>
            </w:r>
          </w:p>
        </w:tc>
        <w:tc>
          <w:tcPr>
            <w:tcW w:w="941" w:type="dxa"/>
            <w:tcBorders>
              <w:top w:val="single" w:color="000000" w:sz="6" w:space="0"/>
              <w:left w:val="single" w:color="000000" w:sz="6" w:space="0"/>
              <w:bottom w:val="single" w:color="000000" w:sz="6" w:space="0"/>
              <w:right w:val="single" w:color="000000" w:sz="6" w:space="0"/>
            </w:tcBorders>
          </w:tcPr>
          <w:p>
            <w:pPr>
              <w:pStyle w:val="23"/>
              <w:spacing w:before="144"/>
              <w:ind w:right="340"/>
              <w:jc w:val="right"/>
              <w:rPr>
                <w:sz w:val="21"/>
              </w:rPr>
            </w:pPr>
            <w:r>
              <w:rPr>
                <w:sz w:val="21"/>
              </w:rPr>
              <w:t xml:space="preserve"> </w:t>
            </w:r>
          </w:p>
        </w:tc>
        <w:tc>
          <w:tcPr>
            <w:tcW w:w="850" w:type="dxa"/>
            <w:tcBorders>
              <w:top w:val="single" w:color="000000" w:sz="6" w:space="0"/>
              <w:left w:val="single" w:color="000000" w:sz="6" w:space="0"/>
              <w:bottom w:val="single" w:color="000000" w:sz="6" w:space="0"/>
              <w:right w:val="single" w:color="000000" w:sz="6" w:space="0"/>
            </w:tcBorders>
          </w:tcPr>
          <w:p>
            <w:pPr>
              <w:pStyle w:val="23"/>
              <w:spacing w:before="144"/>
              <w:ind w:right="297"/>
              <w:jc w:val="right"/>
              <w:rPr>
                <w:sz w:val="21"/>
              </w:rPr>
            </w:pPr>
            <w:r>
              <w:rPr>
                <w:sz w:val="21"/>
              </w:rPr>
              <w:t xml:space="preserve"> </w:t>
            </w:r>
          </w:p>
        </w:tc>
        <w:tc>
          <w:tcPr>
            <w:tcW w:w="1045" w:type="dxa"/>
            <w:tcBorders>
              <w:top w:val="single" w:color="000000" w:sz="6" w:space="0"/>
              <w:left w:val="single" w:color="000000" w:sz="6" w:space="0"/>
              <w:bottom w:val="single" w:color="000000" w:sz="6" w:space="0"/>
              <w:right w:val="single" w:color="000000" w:sz="6" w:space="0"/>
            </w:tcBorders>
          </w:tcPr>
          <w:p>
            <w:pPr>
              <w:pStyle w:val="23"/>
              <w:spacing w:before="144"/>
              <w:ind w:right="392"/>
              <w:jc w:val="right"/>
              <w:rPr>
                <w:sz w:val="21"/>
              </w:rPr>
            </w:pPr>
            <w:r>
              <w:rPr>
                <w:sz w:val="21"/>
              </w:rPr>
              <w:t xml:space="preserve"> </w:t>
            </w:r>
          </w:p>
        </w:tc>
        <w:tc>
          <w:tcPr>
            <w:tcW w:w="994" w:type="dxa"/>
            <w:tcBorders>
              <w:top w:val="single" w:color="000000" w:sz="6" w:space="0"/>
              <w:left w:val="single" w:color="000000" w:sz="6" w:space="0"/>
              <w:bottom w:val="single" w:color="000000" w:sz="6" w:space="0"/>
              <w:right w:val="single" w:color="000000" w:sz="6" w:space="0"/>
            </w:tcBorders>
          </w:tcPr>
          <w:p>
            <w:pPr>
              <w:pStyle w:val="23"/>
              <w:spacing w:before="144"/>
              <w:ind w:right="368"/>
              <w:jc w:val="right"/>
              <w:rPr>
                <w:sz w:val="21"/>
              </w:rPr>
            </w:pPr>
            <w:r>
              <w:rPr>
                <w:sz w:val="21"/>
              </w:rPr>
              <w:t xml:space="preserve"> </w:t>
            </w:r>
          </w:p>
        </w:tc>
        <w:tc>
          <w:tcPr>
            <w:tcW w:w="850" w:type="dxa"/>
            <w:tcBorders>
              <w:top w:val="single" w:color="000000" w:sz="6" w:space="0"/>
              <w:left w:val="single" w:color="000000" w:sz="6" w:space="0"/>
              <w:bottom w:val="single" w:color="000000" w:sz="6" w:space="0"/>
              <w:right w:val="single" w:color="000000" w:sz="6" w:space="0"/>
            </w:tcBorders>
          </w:tcPr>
          <w:p>
            <w:pPr>
              <w:pStyle w:val="23"/>
              <w:spacing w:before="144"/>
              <w:ind w:right="298"/>
              <w:jc w:val="right"/>
              <w:rPr>
                <w:sz w:val="21"/>
              </w:rPr>
            </w:pPr>
            <w:r>
              <w:rPr>
                <w:sz w:val="21"/>
              </w:rPr>
              <w:t xml:space="preserve"> </w:t>
            </w:r>
          </w:p>
        </w:tc>
        <w:tc>
          <w:tcPr>
            <w:tcW w:w="1489" w:type="dxa"/>
            <w:tcBorders>
              <w:top w:val="single" w:color="000000" w:sz="6" w:space="0"/>
              <w:left w:val="single" w:color="000000" w:sz="6" w:space="0"/>
              <w:bottom w:val="single" w:color="000000" w:sz="6" w:space="0"/>
              <w:right w:val="single" w:color="000000" w:sz="6" w:space="0"/>
            </w:tcBorders>
          </w:tcPr>
          <w:p>
            <w:pPr>
              <w:pStyle w:val="23"/>
              <w:spacing w:before="144"/>
              <w:ind w:right="616"/>
              <w:jc w:val="right"/>
              <w:rPr>
                <w:sz w:val="21"/>
              </w:rPr>
            </w:pPr>
            <w:r>
              <w:rPr>
                <w:sz w:val="21"/>
              </w:rPr>
              <w:t xml:space="preserve"> </w:t>
            </w:r>
          </w:p>
        </w:tc>
        <w:tc>
          <w:tcPr>
            <w:tcW w:w="992" w:type="dxa"/>
            <w:tcBorders>
              <w:top w:val="single" w:color="000000" w:sz="6" w:space="0"/>
              <w:left w:val="single" w:color="000000" w:sz="6" w:space="0"/>
              <w:bottom w:val="single" w:color="000000" w:sz="6" w:space="0"/>
            </w:tcBorders>
          </w:tcPr>
          <w:p>
            <w:pPr>
              <w:pStyle w:val="23"/>
              <w:spacing w:before="144"/>
              <w:ind w:right="362"/>
              <w:jc w:val="right"/>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5" w:hRule="atLeast"/>
        </w:trPr>
        <w:tc>
          <w:tcPr>
            <w:tcW w:w="852" w:type="dxa"/>
            <w:tcBorders>
              <w:top w:val="single" w:color="000000" w:sz="6" w:space="0"/>
              <w:right w:val="single" w:color="000000" w:sz="6" w:space="0"/>
            </w:tcBorders>
          </w:tcPr>
          <w:p>
            <w:pPr>
              <w:pStyle w:val="23"/>
              <w:spacing w:before="146"/>
              <w:ind w:right="300"/>
              <w:jc w:val="right"/>
              <w:rPr>
                <w:sz w:val="21"/>
              </w:rPr>
            </w:pPr>
            <w:r>
              <w:rPr>
                <w:sz w:val="21"/>
              </w:rPr>
              <w:t xml:space="preserve"> </w:t>
            </w:r>
          </w:p>
        </w:tc>
        <w:tc>
          <w:tcPr>
            <w:tcW w:w="1274" w:type="dxa"/>
            <w:tcBorders>
              <w:top w:val="single" w:color="000000" w:sz="6" w:space="0"/>
              <w:left w:val="single" w:color="000000" w:sz="6" w:space="0"/>
              <w:right w:val="single" w:color="000000" w:sz="6" w:space="0"/>
            </w:tcBorders>
          </w:tcPr>
          <w:p>
            <w:pPr>
              <w:pStyle w:val="23"/>
              <w:spacing w:before="146"/>
              <w:ind w:right="508"/>
              <w:jc w:val="right"/>
              <w:rPr>
                <w:sz w:val="21"/>
              </w:rPr>
            </w:pPr>
            <w:r>
              <w:rPr>
                <w:sz w:val="21"/>
              </w:rPr>
              <w:t xml:space="preserve"> </w:t>
            </w:r>
          </w:p>
        </w:tc>
        <w:tc>
          <w:tcPr>
            <w:tcW w:w="1419" w:type="dxa"/>
            <w:tcBorders>
              <w:top w:val="single" w:color="000000" w:sz="6" w:space="0"/>
              <w:left w:val="single" w:color="000000" w:sz="6" w:space="0"/>
              <w:right w:val="single" w:color="000000" w:sz="6" w:space="0"/>
            </w:tcBorders>
          </w:tcPr>
          <w:p>
            <w:pPr>
              <w:pStyle w:val="23"/>
              <w:spacing w:before="146"/>
              <w:ind w:right="578"/>
              <w:jc w:val="right"/>
              <w:rPr>
                <w:sz w:val="21"/>
              </w:rPr>
            </w:pPr>
            <w:r>
              <w:rPr>
                <w:sz w:val="21"/>
              </w:rPr>
              <w:t xml:space="preserve"> </w:t>
            </w:r>
          </w:p>
        </w:tc>
        <w:tc>
          <w:tcPr>
            <w:tcW w:w="941" w:type="dxa"/>
            <w:tcBorders>
              <w:top w:val="single" w:color="000000" w:sz="6" w:space="0"/>
              <w:left w:val="single" w:color="000000" w:sz="6" w:space="0"/>
              <w:right w:val="single" w:color="000000" w:sz="6" w:space="0"/>
            </w:tcBorders>
          </w:tcPr>
          <w:p>
            <w:pPr>
              <w:pStyle w:val="23"/>
              <w:spacing w:before="146"/>
              <w:ind w:right="340"/>
              <w:jc w:val="right"/>
              <w:rPr>
                <w:sz w:val="21"/>
              </w:rPr>
            </w:pPr>
            <w:r>
              <w:rPr>
                <w:sz w:val="21"/>
              </w:rPr>
              <w:t xml:space="preserve"> </w:t>
            </w:r>
          </w:p>
        </w:tc>
        <w:tc>
          <w:tcPr>
            <w:tcW w:w="850" w:type="dxa"/>
            <w:tcBorders>
              <w:top w:val="single" w:color="000000" w:sz="6" w:space="0"/>
              <w:left w:val="single" w:color="000000" w:sz="6" w:space="0"/>
              <w:right w:val="single" w:color="000000" w:sz="6" w:space="0"/>
            </w:tcBorders>
          </w:tcPr>
          <w:p>
            <w:pPr>
              <w:pStyle w:val="23"/>
              <w:spacing w:before="146"/>
              <w:ind w:right="297"/>
              <w:jc w:val="right"/>
              <w:rPr>
                <w:sz w:val="21"/>
              </w:rPr>
            </w:pPr>
            <w:r>
              <w:rPr>
                <w:sz w:val="21"/>
              </w:rPr>
              <w:t xml:space="preserve"> </w:t>
            </w:r>
          </w:p>
        </w:tc>
        <w:tc>
          <w:tcPr>
            <w:tcW w:w="1045" w:type="dxa"/>
            <w:tcBorders>
              <w:top w:val="single" w:color="000000" w:sz="6" w:space="0"/>
              <w:left w:val="single" w:color="000000" w:sz="6" w:space="0"/>
              <w:right w:val="single" w:color="000000" w:sz="6" w:space="0"/>
            </w:tcBorders>
          </w:tcPr>
          <w:p>
            <w:pPr>
              <w:pStyle w:val="23"/>
              <w:spacing w:before="146"/>
              <w:ind w:right="392"/>
              <w:jc w:val="right"/>
              <w:rPr>
                <w:sz w:val="21"/>
              </w:rPr>
            </w:pPr>
            <w:r>
              <w:rPr>
                <w:sz w:val="21"/>
              </w:rPr>
              <w:t xml:space="preserve"> </w:t>
            </w:r>
          </w:p>
        </w:tc>
        <w:tc>
          <w:tcPr>
            <w:tcW w:w="994" w:type="dxa"/>
            <w:tcBorders>
              <w:top w:val="single" w:color="000000" w:sz="6" w:space="0"/>
              <w:left w:val="single" w:color="000000" w:sz="6" w:space="0"/>
              <w:right w:val="single" w:color="000000" w:sz="6" w:space="0"/>
            </w:tcBorders>
          </w:tcPr>
          <w:p>
            <w:pPr>
              <w:pStyle w:val="23"/>
              <w:spacing w:before="146"/>
              <w:ind w:right="368"/>
              <w:jc w:val="right"/>
              <w:rPr>
                <w:sz w:val="21"/>
              </w:rPr>
            </w:pPr>
            <w:r>
              <w:rPr>
                <w:sz w:val="21"/>
              </w:rPr>
              <w:t xml:space="preserve"> </w:t>
            </w:r>
          </w:p>
        </w:tc>
        <w:tc>
          <w:tcPr>
            <w:tcW w:w="850" w:type="dxa"/>
            <w:tcBorders>
              <w:top w:val="single" w:color="000000" w:sz="6" w:space="0"/>
              <w:left w:val="single" w:color="000000" w:sz="6" w:space="0"/>
              <w:right w:val="single" w:color="000000" w:sz="6" w:space="0"/>
            </w:tcBorders>
          </w:tcPr>
          <w:p>
            <w:pPr>
              <w:pStyle w:val="23"/>
              <w:spacing w:before="146"/>
              <w:ind w:right="298"/>
              <w:jc w:val="right"/>
              <w:rPr>
                <w:sz w:val="21"/>
              </w:rPr>
            </w:pPr>
            <w:r>
              <w:rPr>
                <w:sz w:val="21"/>
              </w:rPr>
              <w:t xml:space="preserve"> </w:t>
            </w:r>
          </w:p>
        </w:tc>
        <w:tc>
          <w:tcPr>
            <w:tcW w:w="1489" w:type="dxa"/>
            <w:tcBorders>
              <w:top w:val="single" w:color="000000" w:sz="6" w:space="0"/>
              <w:left w:val="single" w:color="000000" w:sz="6" w:space="0"/>
              <w:right w:val="single" w:color="000000" w:sz="6" w:space="0"/>
            </w:tcBorders>
          </w:tcPr>
          <w:p>
            <w:pPr>
              <w:pStyle w:val="23"/>
              <w:spacing w:before="146"/>
              <w:ind w:right="616"/>
              <w:jc w:val="right"/>
              <w:rPr>
                <w:sz w:val="21"/>
              </w:rPr>
            </w:pPr>
            <w:r>
              <w:rPr>
                <w:sz w:val="21"/>
              </w:rPr>
              <w:t xml:space="preserve"> </w:t>
            </w:r>
          </w:p>
        </w:tc>
        <w:tc>
          <w:tcPr>
            <w:tcW w:w="992" w:type="dxa"/>
            <w:tcBorders>
              <w:top w:val="single" w:color="000000" w:sz="6" w:space="0"/>
              <w:left w:val="single" w:color="000000" w:sz="6" w:space="0"/>
            </w:tcBorders>
          </w:tcPr>
          <w:p>
            <w:pPr>
              <w:pStyle w:val="23"/>
              <w:spacing w:before="146"/>
              <w:ind w:right="362"/>
              <w:jc w:val="right"/>
              <w:rPr>
                <w:sz w:val="21"/>
              </w:rPr>
            </w:pPr>
            <w:r>
              <w:rPr>
                <w:sz w:val="21"/>
              </w:rPr>
              <w:t xml:space="preserve"> </w:t>
            </w:r>
          </w:p>
        </w:tc>
      </w:tr>
    </w:tbl>
    <w:p>
      <w:pPr>
        <w:pStyle w:val="10"/>
        <w:spacing w:before="12"/>
        <w:rPr>
          <w:b/>
          <w:sz w:val="22"/>
        </w:rPr>
      </w:pPr>
    </w:p>
    <w:p>
      <w:pPr>
        <w:pStyle w:val="3"/>
        <w:spacing w:before="69"/>
        <w:rPr>
          <w:rFonts w:ascii="黑体" w:eastAsia="黑体"/>
        </w:rPr>
      </w:pPr>
      <w:bookmarkStart w:id="301" w:name="_bookmark119"/>
      <w:bookmarkEnd w:id="301"/>
      <w:bookmarkStart w:id="302" w:name="附件3："/>
      <w:bookmarkEnd w:id="302"/>
      <w:r>
        <w:rPr>
          <w:rFonts w:hint="eastAsia" w:ascii="黑体" w:eastAsia="黑体"/>
        </w:rPr>
        <w:t xml:space="preserve">附件 </w:t>
      </w:r>
      <w:r>
        <w:rPr>
          <w:rFonts w:ascii="Arial" w:eastAsia="Arial"/>
        </w:rPr>
        <w:t>3</w:t>
      </w:r>
      <w:r>
        <w:rPr>
          <w:rFonts w:hint="eastAsia" w:ascii="黑体" w:eastAsia="黑体"/>
        </w:rPr>
        <w:t>：</w:t>
      </w:r>
    </w:p>
    <w:p>
      <w:pPr>
        <w:pStyle w:val="10"/>
        <w:spacing w:before="2"/>
        <w:rPr>
          <w:rFonts w:ascii="黑体"/>
          <w:b/>
          <w:sz w:val="37"/>
        </w:rPr>
      </w:pPr>
    </w:p>
    <w:p>
      <w:pPr>
        <w:ind w:left="938"/>
        <w:rPr>
          <w:b/>
          <w:sz w:val="32"/>
        </w:rPr>
      </w:pPr>
      <w:bookmarkStart w:id="303" w:name="工程质量保修书"/>
      <w:bookmarkEnd w:id="303"/>
      <w:bookmarkStart w:id="304" w:name="_bookmark120"/>
      <w:bookmarkEnd w:id="304"/>
      <w:r>
        <w:rPr>
          <w:b/>
          <w:sz w:val="32"/>
        </w:rPr>
        <w:t>工程质量保修书</w:t>
      </w:r>
    </w:p>
    <w:p>
      <w:pPr>
        <w:pStyle w:val="10"/>
        <w:spacing w:before="9"/>
        <w:rPr>
          <w:b/>
          <w:sz w:val="39"/>
        </w:rPr>
      </w:pPr>
    </w:p>
    <w:p>
      <w:pPr>
        <w:pStyle w:val="10"/>
        <w:ind w:left="1358"/>
      </w:pPr>
      <w:r>
        <w:rPr>
          <w:spacing w:val="-1"/>
        </w:rPr>
        <w:t>发包人</w:t>
      </w:r>
      <w:r>
        <w:t>（</w:t>
      </w:r>
      <w:r>
        <w:rPr>
          <w:spacing w:val="-2"/>
        </w:rPr>
        <w:t>全称</w:t>
      </w:r>
      <w:r>
        <w:rPr>
          <w:spacing w:val="-108"/>
        </w:rPr>
        <w:t>）</w:t>
      </w:r>
      <w:r>
        <w:rPr>
          <w:spacing w:val="-1"/>
        </w:rPr>
        <w:t>：</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t xml:space="preserve">  </w:t>
      </w:r>
    </w:p>
    <w:p>
      <w:pPr>
        <w:pStyle w:val="10"/>
        <w:spacing w:before="11"/>
        <w:rPr>
          <w:sz w:val="7"/>
        </w:rPr>
      </w:pPr>
    </w:p>
    <w:p>
      <w:pPr>
        <w:pStyle w:val="10"/>
        <w:spacing w:before="72"/>
        <w:ind w:left="938"/>
      </w:pPr>
      <w:r>
        <w:t xml:space="preserve">    </w:t>
      </w:r>
      <w:r>
        <w:rPr>
          <w:spacing w:val="-3"/>
        </w:rPr>
        <w:t>承包人</w:t>
      </w:r>
      <w:r>
        <w:t>（</w:t>
      </w:r>
      <w:r>
        <w:rPr>
          <w:spacing w:val="-2"/>
        </w:rPr>
        <w:t>全称</w:t>
      </w:r>
      <w:r>
        <w:rPr>
          <w:spacing w:val="-108"/>
        </w:rPr>
        <w:t>）</w:t>
      </w:r>
      <w:r>
        <w:rPr>
          <w:spacing w:val="-1"/>
        </w:rPr>
        <w:t>：</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rPr>
        <w:t xml:space="preserve"> </w:t>
      </w:r>
      <w:r>
        <w:t xml:space="preserve"> </w:t>
      </w:r>
    </w:p>
    <w:p>
      <w:pPr>
        <w:pStyle w:val="10"/>
        <w:spacing w:before="170"/>
        <w:ind w:left="938"/>
      </w:pPr>
      <w:r>
        <w:t xml:space="preserve"> </w:t>
      </w:r>
    </w:p>
    <w:p>
      <w:pPr>
        <w:pStyle w:val="10"/>
        <w:spacing w:before="127"/>
        <w:ind w:left="938"/>
      </w:pPr>
      <w:r>
        <w:t xml:space="preserve">    发包人和承包人根据《中华人民共和国建筑法》和《建设工程质量管理条例》，经协商一致就             </w:t>
      </w:r>
    </w:p>
    <w:p>
      <w:pPr>
        <w:pStyle w:val="10"/>
        <w:spacing w:before="7"/>
        <w:rPr>
          <w:sz w:val="15"/>
        </w:rPr>
      </w:pPr>
    </w:p>
    <w:p>
      <w:pPr>
        <w:pStyle w:val="10"/>
        <w:ind w:left="938"/>
      </w:pPr>
      <w:r>
        <w:t xml:space="preserve">（工程全称）签订工程质量保修书。 </w:t>
      </w:r>
    </w:p>
    <w:p>
      <w:pPr>
        <w:pStyle w:val="10"/>
        <w:rPr>
          <w:sz w:val="20"/>
        </w:rPr>
      </w:pPr>
    </w:p>
    <w:p>
      <w:pPr>
        <w:pStyle w:val="10"/>
        <w:spacing w:before="1"/>
        <w:rPr>
          <w:sz w:val="20"/>
        </w:rPr>
      </w:pPr>
    </w:p>
    <w:p>
      <w:pPr>
        <w:pStyle w:val="5"/>
        <w:spacing w:before="0"/>
        <w:ind w:left="938" w:firstLine="0"/>
      </w:pPr>
      <w:bookmarkStart w:id="305" w:name="一、工程质量保修范围和内容"/>
      <w:bookmarkEnd w:id="305"/>
      <w:r>
        <w:t>一、工程质量保修范围和内容</w:t>
      </w:r>
      <w:r>
        <w:rPr>
          <w:w w:val="99"/>
        </w:rPr>
        <w:t xml:space="preserve"> </w:t>
      </w:r>
    </w:p>
    <w:p>
      <w:pPr>
        <w:pStyle w:val="10"/>
        <w:spacing w:before="9"/>
        <w:rPr>
          <w:b/>
          <w:sz w:val="40"/>
        </w:rPr>
      </w:pPr>
    </w:p>
    <w:p>
      <w:pPr>
        <w:pStyle w:val="10"/>
        <w:spacing w:before="1"/>
        <w:ind w:left="938"/>
      </w:pPr>
      <w:r>
        <w:t xml:space="preserve">    承包人在质量保修期内，按照有关法律规定和合同约定，承担工程质量保修责任。 </w:t>
      </w:r>
    </w:p>
    <w:p>
      <w:pPr>
        <w:sectPr>
          <w:pgSz w:w="11910" w:h="16840"/>
          <w:pgMar w:top="1120" w:right="0" w:bottom="1180" w:left="480" w:header="0" w:footer="919" w:gutter="0"/>
          <w:cols w:space="720" w:num="1"/>
        </w:sectPr>
      </w:pPr>
    </w:p>
    <w:p>
      <w:pPr>
        <w:pStyle w:val="10"/>
        <w:spacing w:before="54" w:line="417" w:lineRule="auto"/>
        <w:ind w:left="938" w:right="1410"/>
        <w:jc w:val="both"/>
      </w:pPr>
      <w:r>
        <w:t xml:space="preserve">    </w:t>
      </w:r>
      <w:r>
        <w:rPr>
          <w:spacing w:val="-4"/>
        </w:rPr>
        <w:t>质量保修范围包括地基基础工程、主体结构工程，屋面防水工程、有防水要求的卫生间、房间和外墙面的防渗漏，供热与供冷系统，电气管线、给排水管道、设备安装和装修工程，以及双方约</w:t>
      </w:r>
      <w:r>
        <w:rPr>
          <w:spacing w:val="-3"/>
        </w:rPr>
        <w:t>定的其他项目。具体保修的内容，双方约定如下：</w:t>
      </w:r>
      <w:r>
        <w:t xml:space="preserve"> </w:t>
      </w:r>
    </w:p>
    <w:p>
      <w:pPr>
        <w:pStyle w:val="10"/>
        <w:ind w:left="938"/>
      </w:pP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p>
    <w:p>
      <w:pPr>
        <w:pStyle w:val="10"/>
        <w:spacing w:before="12"/>
        <w:rPr>
          <w:sz w:val="9"/>
        </w:rPr>
      </w:pPr>
    </w:p>
    <w:p>
      <w:pPr>
        <w:pStyle w:val="10"/>
        <w:spacing w:before="71"/>
        <w:ind w:left="938"/>
      </w:pPr>
      <w:r>
        <w:rPr>
          <w:u w:val="single"/>
        </w:rPr>
        <w:t xml:space="preserve">                                                                                   </w:t>
      </w:r>
      <w:r>
        <w:t xml:space="preserve">。 </w:t>
      </w:r>
    </w:p>
    <w:p>
      <w:pPr>
        <w:pStyle w:val="10"/>
        <w:rPr>
          <w:sz w:val="20"/>
        </w:rPr>
      </w:pPr>
    </w:p>
    <w:p>
      <w:pPr>
        <w:pStyle w:val="10"/>
        <w:spacing w:before="3"/>
        <w:rPr>
          <w:sz w:val="15"/>
        </w:rPr>
      </w:pPr>
    </w:p>
    <w:p>
      <w:pPr>
        <w:pStyle w:val="5"/>
        <w:spacing w:before="62"/>
        <w:ind w:left="938" w:firstLine="0"/>
      </w:pPr>
      <w:bookmarkStart w:id="306" w:name="二、质量保修期"/>
      <w:bookmarkEnd w:id="306"/>
      <w:r>
        <w:t>二、质量保修期</w:t>
      </w:r>
      <w:r>
        <w:rPr>
          <w:w w:val="99"/>
        </w:rPr>
        <w:t xml:space="preserve"> </w:t>
      </w:r>
    </w:p>
    <w:p>
      <w:pPr>
        <w:pStyle w:val="10"/>
        <w:spacing w:before="9"/>
        <w:rPr>
          <w:b/>
          <w:sz w:val="40"/>
        </w:rPr>
      </w:pPr>
    </w:p>
    <w:p>
      <w:pPr>
        <w:pStyle w:val="10"/>
        <w:spacing w:before="1" w:line="348" w:lineRule="auto"/>
        <w:ind w:left="1358" w:right="3445"/>
      </w:pPr>
      <w:r>
        <w:rPr>
          <w:spacing w:val="-3"/>
        </w:rPr>
        <w:t xml:space="preserve">根据《建设工程质量管理条例》及有关规定，工程的质量保修期如下： </w:t>
      </w:r>
      <w:r>
        <w:t>1</w:t>
      </w:r>
      <w:r>
        <w:rPr>
          <w:spacing w:val="-3"/>
        </w:rPr>
        <w:t>．地基基础工程和主体结构工程为设计文件规定的工程合理使用年限；</w:t>
      </w:r>
      <w:r>
        <w:t xml:space="preserve"> </w:t>
      </w:r>
    </w:p>
    <w:p>
      <w:pPr>
        <w:pStyle w:val="10"/>
        <w:ind w:left="1358"/>
      </w:pPr>
      <w:r>
        <w:t xml:space="preserve">2．屋面防水工程、有防水要求的卫生间、房间和外墙面的防渗 为 年； </w:t>
      </w:r>
    </w:p>
    <w:p>
      <w:pPr>
        <w:pStyle w:val="10"/>
        <w:spacing w:before="12"/>
        <w:rPr>
          <w:sz w:val="9"/>
        </w:rPr>
      </w:pPr>
    </w:p>
    <w:p>
      <w:pPr>
        <w:pStyle w:val="10"/>
        <w:spacing w:before="72"/>
        <w:ind w:left="1358"/>
      </w:pPr>
      <w:r>
        <w:t>3． 装 修 工 程 为</w:t>
      </w:r>
      <w:r>
        <w:rPr>
          <w:u w:val="single"/>
        </w:rPr>
        <w:t xml:space="preserve"> </w:t>
      </w:r>
      <w:r>
        <w:t xml:space="preserve">年 ； </w:t>
      </w:r>
    </w:p>
    <w:p>
      <w:pPr>
        <w:pStyle w:val="10"/>
        <w:spacing w:before="12"/>
        <w:rPr>
          <w:sz w:val="9"/>
        </w:rPr>
      </w:pPr>
    </w:p>
    <w:p>
      <w:pPr>
        <w:pStyle w:val="22"/>
        <w:numPr>
          <w:ilvl w:val="0"/>
          <w:numId w:val="82"/>
        </w:numPr>
        <w:tabs>
          <w:tab w:val="left" w:pos="1677"/>
        </w:tabs>
        <w:spacing w:before="71"/>
        <w:ind w:hanging="319"/>
        <w:rPr>
          <w:sz w:val="21"/>
        </w:rPr>
      </w:pPr>
      <w:r>
        <w:rPr>
          <w:spacing w:val="-3"/>
          <w:sz w:val="21"/>
        </w:rPr>
        <w:t>电气管线、给排水管道、设备安装工程为</w:t>
      </w:r>
      <w:r>
        <w:rPr>
          <w:spacing w:val="-1"/>
          <w:sz w:val="21"/>
        </w:rPr>
        <w:t xml:space="preserve"> 年；</w:t>
      </w:r>
      <w:r>
        <w:rPr>
          <w:sz w:val="21"/>
        </w:rPr>
        <w:t xml:space="preserve"> </w:t>
      </w:r>
    </w:p>
    <w:p>
      <w:pPr>
        <w:pStyle w:val="10"/>
        <w:spacing w:before="12"/>
        <w:rPr>
          <w:sz w:val="9"/>
        </w:rPr>
      </w:pPr>
    </w:p>
    <w:p>
      <w:pPr>
        <w:pStyle w:val="22"/>
        <w:numPr>
          <w:ilvl w:val="0"/>
          <w:numId w:val="82"/>
        </w:numPr>
        <w:tabs>
          <w:tab w:val="left" w:pos="1677"/>
        </w:tabs>
        <w:spacing w:before="72"/>
        <w:ind w:hanging="319"/>
        <w:rPr>
          <w:sz w:val="21"/>
        </w:rPr>
      </w:pPr>
      <w:r>
        <w:rPr>
          <w:spacing w:val="-3"/>
          <w:sz w:val="21"/>
        </w:rPr>
        <w:t>供热与供冷系统为 个采暖期、供冷期；</w:t>
      </w:r>
      <w:r>
        <w:rPr>
          <w:sz w:val="21"/>
        </w:rPr>
        <w:t xml:space="preserve"> </w:t>
      </w:r>
    </w:p>
    <w:p>
      <w:pPr>
        <w:pStyle w:val="10"/>
        <w:spacing w:before="12"/>
        <w:rPr>
          <w:sz w:val="9"/>
        </w:rPr>
      </w:pPr>
    </w:p>
    <w:p>
      <w:pPr>
        <w:pStyle w:val="22"/>
        <w:numPr>
          <w:ilvl w:val="0"/>
          <w:numId w:val="82"/>
        </w:numPr>
        <w:tabs>
          <w:tab w:val="left" w:pos="1677"/>
        </w:tabs>
        <w:spacing w:before="71"/>
        <w:ind w:hanging="319"/>
        <w:rPr>
          <w:sz w:val="21"/>
        </w:rPr>
      </w:pPr>
      <w:r>
        <w:rPr>
          <w:spacing w:val="-3"/>
          <w:sz w:val="21"/>
        </w:rPr>
        <w:t>住宅小区内的给排水设施、道路等配套工程为</w:t>
      </w:r>
      <w:r>
        <w:rPr>
          <w:spacing w:val="-1"/>
          <w:sz w:val="21"/>
        </w:rPr>
        <w:t xml:space="preserve"> 年；</w:t>
      </w:r>
      <w:r>
        <w:rPr>
          <w:sz w:val="21"/>
        </w:rPr>
        <w:t xml:space="preserve"> </w:t>
      </w:r>
    </w:p>
    <w:p>
      <w:pPr>
        <w:pStyle w:val="10"/>
        <w:rPr>
          <w:sz w:val="10"/>
        </w:rPr>
      </w:pPr>
    </w:p>
    <w:p>
      <w:pPr>
        <w:pStyle w:val="22"/>
        <w:numPr>
          <w:ilvl w:val="0"/>
          <w:numId w:val="82"/>
        </w:numPr>
        <w:tabs>
          <w:tab w:val="left" w:pos="1677"/>
        </w:tabs>
        <w:spacing w:before="71"/>
        <w:ind w:hanging="319"/>
        <w:rPr>
          <w:sz w:val="21"/>
        </w:rPr>
      </w:pPr>
      <w:r>
        <w:rPr>
          <w:spacing w:val="-3"/>
          <w:sz w:val="21"/>
        </w:rPr>
        <w:t>其他项目保修期限约定如下：</w:t>
      </w:r>
      <w:r>
        <w:rPr>
          <w:sz w:val="21"/>
        </w:rPr>
        <w:t xml:space="preserve"> </w:t>
      </w:r>
    </w:p>
    <w:p>
      <w:pPr>
        <w:pStyle w:val="10"/>
        <w:spacing w:before="7"/>
        <w:rPr>
          <w:sz w:val="15"/>
        </w:rPr>
      </w:pPr>
    </w:p>
    <w:p>
      <w:pPr>
        <w:pStyle w:val="10"/>
        <w:ind w:left="938"/>
      </w:pP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p>
    <w:p>
      <w:pPr>
        <w:pStyle w:val="10"/>
        <w:spacing w:before="12"/>
        <w:rPr>
          <w:sz w:val="9"/>
        </w:rPr>
      </w:pPr>
    </w:p>
    <w:p>
      <w:pPr>
        <w:pStyle w:val="10"/>
        <w:spacing w:before="72"/>
        <w:ind w:left="938"/>
      </w:pP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spacing w:val="-1"/>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p>
    <w:p>
      <w:pPr>
        <w:pStyle w:val="10"/>
        <w:spacing w:before="12"/>
        <w:rPr>
          <w:sz w:val="9"/>
        </w:rPr>
      </w:pPr>
    </w:p>
    <w:p>
      <w:pPr>
        <w:pStyle w:val="10"/>
        <w:spacing w:before="72"/>
        <w:ind w:left="938"/>
      </w:pPr>
      <w:r>
        <w:rPr>
          <w:u w:val="single"/>
        </w:rPr>
        <w:t xml:space="preserve"> </w:t>
      </w:r>
      <w:r>
        <w:t xml:space="preserve">。 </w:t>
      </w:r>
    </w:p>
    <w:p>
      <w:pPr>
        <w:pStyle w:val="10"/>
        <w:spacing w:before="12"/>
        <w:rPr>
          <w:sz w:val="9"/>
        </w:rPr>
      </w:pPr>
    </w:p>
    <w:p>
      <w:pPr>
        <w:pStyle w:val="10"/>
        <w:spacing w:before="71"/>
        <w:ind w:left="938"/>
      </w:pPr>
      <w:r>
        <w:t xml:space="preserve">    质量保修期自工程竣工验收合格之日起计算。 </w:t>
      </w:r>
    </w:p>
    <w:p>
      <w:pPr>
        <w:pStyle w:val="10"/>
        <w:rPr>
          <w:sz w:val="20"/>
        </w:rPr>
      </w:pPr>
    </w:p>
    <w:p>
      <w:pPr>
        <w:pStyle w:val="10"/>
        <w:spacing w:before="1"/>
        <w:rPr>
          <w:sz w:val="20"/>
        </w:rPr>
      </w:pPr>
    </w:p>
    <w:p>
      <w:pPr>
        <w:pStyle w:val="5"/>
        <w:spacing w:before="0"/>
        <w:ind w:left="938" w:firstLine="0"/>
      </w:pPr>
      <w:bookmarkStart w:id="307" w:name="三、缺陷责任期"/>
      <w:bookmarkEnd w:id="307"/>
      <w:r>
        <w:t>三、缺陷责任期</w:t>
      </w:r>
      <w:r>
        <w:rPr>
          <w:w w:val="99"/>
        </w:rPr>
        <w:t xml:space="preserve"> </w:t>
      </w:r>
    </w:p>
    <w:p>
      <w:pPr>
        <w:pStyle w:val="10"/>
        <w:spacing w:before="7"/>
        <w:rPr>
          <w:b/>
          <w:sz w:val="40"/>
        </w:rPr>
      </w:pPr>
    </w:p>
    <w:p>
      <w:pPr>
        <w:pStyle w:val="10"/>
        <w:ind w:left="1274" w:right="1326"/>
        <w:jc w:val="center"/>
      </w:pPr>
      <w:r>
        <w:t>工程缺陷责任期为</w:t>
      </w:r>
      <w:r>
        <w:rPr>
          <w:u w:val="single"/>
        </w:rPr>
        <w:t xml:space="preserve"> </w:t>
      </w:r>
      <w:r>
        <w:t>个月，缺陷责任期自工程通过竣工验收之日起计算。单位工程先于</w:t>
      </w:r>
    </w:p>
    <w:p>
      <w:pPr>
        <w:pStyle w:val="10"/>
        <w:spacing w:before="12"/>
        <w:rPr>
          <w:sz w:val="9"/>
        </w:rPr>
      </w:pPr>
    </w:p>
    <w:p>
      <w:pPr>
        <w:pStyle w:val="10"/>
        <w:spacing w:before="72" w:line="417" w:lineRule="auto"/>
        <w:ind w:left="1358" w:right="3656" w:hanging="420"/>
      </w:pPr>
      <w:r>
        <w:rPr>
          <w:spacing w:val="-3"/>
        </w:rPr>
        <w:t>全部工程进行验收，单位工程缺陷责任期自单位工程验收合格之日起算。缺陷责任期终止后，发包人应退还剩余的质量保证金。</w:t>
      </w:r>
      <w:r>
        <w:t xml:space="preserve"> </w:t>
      </w:r>
    </w:p>
    <w:p>
      <w:pPr>
        <w:pStyle w:val="10"/>
        <w:spacing w:before="7"/>
        <w:rPr>
          <w:sz w:val="24"/>
        </w:rPr>
      </w:pPr>
    </w:p>
    <w:p>
      <w:pPr>
        <w:pStyle w:val="5"/>
        <w:spacing w:before="0"/>
        <w:ind w:left="938" w:firstLine="0"/>
      </w:pPr>
      <w:bookmarkStart w:id="308" w:name="四、质量保修责任"/>
      <w:bookmarkEnd w:id="308"/>
      <w:r>
        <w:t>四、质量保修责任</w:t>
      </w:r>
      <w:r>
        <w:rPr>
          <w:w w:val="99"/>
        </w:rPr>
        <w:t xml:space="preserve"> </w:t>
      </w:r>
    </w:p>
    <w:p>
      <w:pPr>
        <w:pStyle w:val="10"/>
        <w:spacing w:before="9"/>
        <w:rPr>
          <w:b/>
          <w:sz w:val="40"/>
        </w:rPr>
      </w:pPr>
    </w:p>
    <w:p>
      <w:pPr>
        <w:pStyle w:val="22"/>
        <w:numPr>
          <w:ilvl w:val="1"/>
          <w:numId w:val="82"/>
        </w:numPr>
        <w:tabs>
          <w:tab w:val="left" w:pos="1792"/>
        </w:tabs>
        <w:spacing w:before="1" w:line="417" w:lineRule="auto"/>
        <w:ind w:right="1409" w:firstLine="429"/>
        <w:rPr>
          <w:sz w:val="21"/>
        </w:rPr>
      </w:pPr>
      <w:r>
        <w:rPr>
          <w:spacing w:val="-4"/>
          <w:sz w:val="21"/>
        </w:rPr>
        <w:t xml:space="preserve">属于保修范围、内容的项目，承包人应当在接到保修通知之日起 </w:t>
      </w:r>
      <w:r>
        <w:rPr>
          <w:sz w:val="21"/>
        </w:rPr>
        <w:t>7</w:t>
      </w:r>
      <w:r>
        <w:rPr>
          <w:spacing w:val="-6"/>
          <w:sz w:val="21"/>
        </w:rPr>
        <w:t xml:space="preserve"> 天内派人保修。承包人</w:t>
      </w:r>
      <w:r>
        <w:rPr>
          <w:spacing w:val="-4"/>
          <w:sz w:val="21"/>
        </w:rPr>
        <w:t>不在约定期限内派人保修的，发包人可以委托他人修理。</w:t>
      </w:r>
      <w:r>
        <w:rPr>
          <w:sz w:val="21"/>
        </w:rPr>
        <w:t xml:space="preserve"> </w:t>
      </w:r>
    </w:p>
    <w:p>
      <w:pPr>
        <w:pStyle w:val="22"/>
        <w:numPr>
          <w:ilvl w:val="1"/>
          <w:numId w:val="82"/>
        </w:numPr>
        <w:tabs>
          <w:tab w:val="left" w:pos="1792"/>
        </w:tabs>
        <w:spacing w:line="269" w:lineRule="exact"/>
        <w:ind w:left="1791"/>
        <w:rPr>
          <w:sz w:val="21"/>
        </w:rPr>
      </w:pPr>
      <w:r>
        <w:rPr>
          <w:spacing w:val="-3"/>
          <w:sz w:val="21"/>
        </w:rPr>
        <w:t>发生紧急事故需抢修的，承包人在接到事故通知后，应当立即到达事故现场抢修。</w:t>
      </w:r>
      <w:r>
        <w:rPr>
          <w:sz w:val="21"/>
        </w:rPr>
        <w:t xml:space="preserve"> </w:t>
      </w:r>
    </w:p>
    <w:p>
      <w:pPr>
        <w:spacing w:line="269" w:lineRule="exact"/>
        <w:rPr>
          <w:sz w:val="21"/>
        </w:rPr>
        <w:sectPr>
          <w:pgSz w:w="11910" w:h="16840"/>
          <w:pgMar w:top="1160" w:right="0" w:bottom="1180" w:left="480" w:header="0" w:footer="919" w:gutter="0"/>
          <w:cols w:space="720" w:num="1"/>
        </w:sectPr>
      </w:pPr>
    </w:p>
    <w:p>
      <w:pPr>
        <w:pStyle w:val="22"/>
        <w:numPr>
          <w:ilvl w:val="1"/>
          <w:numId w:val="82"/>
        </w:numPr>
        <w:tabs>
          <w:tab w:val="left" w:pos="1792"/>
        </w:tabs>
        <w:spacing w:before="54" w:line="417" w:lineRule="auto"/>
        <w:ind w:right="1409" w:firstLine="429"/>
        <w:jc w:val="both"/>
        <w:rPr>
          <w:sz w:val="21"/>
        </w:rPr>
      </w:pPr>
      <w:r>
        <w:rPr>
          <w:spacing w:val="-3"/>
          <w:sz w:val="21"/>
        </w:rPr>
        <w:t>对于涉及结构安全的质量问题，应当按照《建设工程质量管理条例》的规定，立即向当地</w:t>
      </w:r>
      <w:r>
        <w:rPr>
          <w:spacing w:val="-8"/>
          <w:sz w:val="21"/>
        </w:rPr>
        <w:t>建设行政主管部门和有关部门报告，采取安全防范措施，并由原设计人或者具有相应资质等级的设</w:t>
      </w:r>
      <w:r>
        <w:rPr>
          <w:spacing w:val="-5"/>
          <w:sz w:val="21"/>
        </w:rPr>
        <w:t>计人提出保修方案，承包人实施保修。</w:t>
      </w:r>
      <w:r>
        <w:rPr>
          <w:sz w:val="21"/>
        </w:rPr>
        <w:t xml:space="preserve"> </w:t>
      </w:r>
    </w:p>
    <w:p>
      <w:pPr>
        <w:pStyle w:val="22"/>
        <w:numPr>
          <w:ilvl w:val="1"/>
          <w:numId w:val="82"/>
        </w:numPr>
        <w:tabs>
          <w:tab w:val="left" w:pos="1792"/>
        </w:tabs>
        <w:ind w:left="1791"/>
        <w:rPr>
          <w:sz w:val="21"/>
        </w:rPr>
      </w:pPr>
      <w:r>
        <w:rPr>
          <w:spacing w:val="-3"/>
          <w:sz w:val="21"/>
        </w:rPr>
        <w:t>质量保修完成后，由发包人组织验收。</w:t>
      </w:r>
      <w:r>
        <w:rPr>
          <w:sz w:val="21"/>
        </w:rPr>
        <w:t xml:space="preserve"> </w:t>
      </w:r>
    </w:p>
    <w:p>
      <w:pPr>
        <w:pStyle w:val="10"/>
        <w:rPr>
          <w:sz w:val="20"/>
        </w:rPr>
      </w:pPr>
    </w:p>
    <w:p>
      <w:pPr>
        <w:pStyle w:val="10"/>
        <w:rPr>
          <w:sz w:val="20"/>
        </w:rPr>
      </w:pPr>
    </w:p>
    <w:p>
      <w:pPr>
        <w:pStyle w:val="5"/>
        <w:spacing w:before="0"/>
        <w:ind w:left="938" w:firstLine="0"/>
      </w:pPr>
      <w:bookmarkStart w:id="309" w:name="五、保修费用"/>
      <w:bookmarkEnd w:id="309"/>
      <w:r>
        <w:t>五、保修费用</w:t>
      </w:r>
      <w:r>
        <w:rPr>
          <w:w w:val="99"/>
        </w:rPr>
        <w:t xml:space="preserve"> </w:t>
      </w:r>
    </w:p>
    <w:p>
      <w:pPr>
        <w:pStyle w:val="10"/>
        <w:spacing w:before="10"/>
        <w:rPr>
          <w:b/>
          <w:sz w:val="40"/>
        </w:rPr>
      </w:pPr>
    </w:p>
    <w:p>
      <w:pPr>
        <w:pStyle w:val="10"/>
        <w:ind w:left="938"/>
      </w:pPr>
      <w:r>
        <w:t xml:space="preserve">    保修费用由造成质量缺陷的责任方承担。 </w:t>
      </w:r>
    </w:p>
    <w:p>
      <w:pPr>
        <w:pStyle w:val="10"/>
        <w:rPr>
          <w:sz w:val="20"/>
        </w:rPr>
      </w:pPr>
    </w:p>
    <w:p>
      <w:pPr>
        <w:pStyle w:val="10"/>
        <w:rPr>
          <w:sz w:val="20"/>
        </w:rPr>
      </w:pPr>
    </w:p>
    <w:p>
      <w:pPr>
        <w:pStyle w:val="5"/>
        <w:spacing w:before="0"/>
        <w:ind w:left="938" w:firstLine="0"/>
      </w:pPr>
      <w:bookmarkStart w:id="310" w:name="六、双方约定的其他工程质量保修事项："/>
      <w:bookmarkEnd w:id="310"/>
      <w:r>
        <w:t>六、双方约定的其他工程质量保修事项：</w:t>
      </w:r>
      <w:r>
        <w:rPr>
          <w:w w:val="99"/>
        </w:rPr>
        <w:t xml:space="preserve">                   </w:t>
      </w:r>
    </w:p>
    <w:p>
      <w:pPr>
        <w:pStyle w:val="10"/>
        <w:spacing w:before="8"/>
        <w:rPr>
          <w:b/>
          <w:sz w:val="40"/>
        </w:rPr>
      </w:pPr>
    </w:p>
    <w:p>
      <w:pPr>
        <w:pStyle w:val="10"/>
        <w:spacing w:before="1"/>
        <w:ind w:left="938"/>
      </w:pP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p>
    <w:p>
      <w:pPr>
        <w:pStyle w:val="10"/>
        <w:spacing w:before="12"/>
        <w:rPr>
          <w:sz w:val="9"/>
        </w:rPr>
      </w:pPr>
    </w:p>
    <w:p>
      <w:pPr>
        <w:pStyle w:val="10"/>
        <w:spacing w:before="71"/>
        <w:ind w:left="938"/>
      </w:pPr>
      <w:r>
        <w:rPr>
          <w:u w:val="single"/>
        </w:rPr>
        <w:t xml:space="preserve">                             </w:t>
      </w:r>
      <w:r>
        <w:t xml:space="preserve">。 </w:t>
      </w:r>
    </w:p>
    <w:p>
      <w:pPr>
        <w:pStyle w:val="10"/>
        <w:spacing w:before="12"/>
        <w:rPr>
          <w:sz w:val="9"/>
        </w:rPr>
      </w:pPr>
    </w:p>
    <w:p>
      <w:pPr>
        <w:pStyle w:val="10"/>
        <w:spacing w:before="72" w:line="417" w:lineRule="auto"/>
        <w:ind w:left="938" w:right="1413" w:firstLine="398"/>
      </w:pPr>
      <w:r>
        <w:t xml:space="preserve">工程质量保修书由发包人、承包人在工程竣工验收前共同签署，作为施工合同附件，其有效期限至保修期满。 </w:t>
      </w:r>
    </w:p>
    <w:p>
      <w:pPr>
        <w:pStyle w:val="10"/>
        <w:rPr>
          <w:sz w:val="20"/>
        </w:rPr>
      </w:pPr>
    </w:p>
    <w:p>
      <w:pPr>
        <w:pStyle w:val="10"/>
        <w:spacing w:before="6"/>
        <w:rPr>
          <w:sz w:val="16"/>
        </w:rPr>
      </w:pPr>
    </w:p>
    <w:p>
      <w:pPr>
        <w:pStyle w:val="10"/>
        <w:tabs>
          <w:tab w:val="left" w:pos="3881"/>
          <w:tab w:val="left" w:pos="9234"/>
        </w:tabs>
        <w:ind w:left="938"/>
      </w:pPr>
      <w:r>
        <w:rPr>
          <w:lang w:val="en-US" w:bidi="ar-SA"/>
        </w:rPr>
        <w:drawing>
          <wp:anchor distT="0" distB="0" distL="0" distR="0" simplePos="0" relativeHeight="239536128" behindDoc="1" locked="0" layoutInCell="1" allowOverlap="1">
            <wp:simplePos x="0" y="0"/>
            <wp:positionH relativeFrom="page">
              <wp:posOffset>1901825</wp:posOffset>
            </wp:positionH>
            <wp:positionV relativeFrom="paragraph">
              <wp:posOffset>17145</wp:posOffset>
            </wp:positionV>
            <wp:extent cx="954405" cy="133985"/>
            <wp:effectExtent l="0" t="0" r="0" b="0"/>
            <wp:wrapNone/>
            <wp:docPr id="341" name="image1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image111.png"/>
                    <pic:cNvPicPr>
                      <a:picLocks noChangeAspect="1"/>
                    </pic:cNvPicPr>
                  </pic:nvPicPr>
                  <pic:blipFill>
                    <a:blip r:embed="rId116" cstate="print"/>
                    <a:stretch>
                      <a:fillRect/>
                    </a:stretch>
                  </pic:blipFill>
                  <pic:spPr>
                    <a:xfrm>
                      <a:off x="0" y="0"/>
                      <a:ext cx="954201" cy="134112"/>
                    </a:xfrm>
                    <a:prstGeom prst="rect">
                      <a:avLst/>
                    </a:prstGeom>
                  </pic:spPr>
                </pic:pic>
              </a:graphicData>
            </a:graphic>
          </wp:anchor>
        </w:drawing>
      </w:r>
      <w:r>
        <w:rPr>
          <w:lang w:val="en-US" w:bidi="ar-SA"/>
        </w:rPr>
        <w:drawing>
          <wp:anchor distT="0" distB="0" distL="0" distR="0" simplePos="0" relativeHeight="239537152" behindDoc="1" locked="0" layoutInCell="1" allowOverlap="1">
            <wp:simplePos x="0" y="0"/>
            <wp:positionH relativeFrom="page">
              <wp:posOffset>5168265</wp:posOffset>
            </wp:positionH>
            <wp:positionV relativeFrom="paragraph">
              <wp:posOffset>17145</wp:posOffset>
            </wp:positionV>
            <wp:extent cx="267970" cy="133985"/>
            <wp:effectExtent l="0" t="0" r="0" b="0"/>
            <wp:wrapNone/>
            <wp:docPr id="34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image3.png"/>
                    <pic:cNvPicPr>
                      <a:picLocks noChangeAspect="1"/>
                    </pic:cNvPicPr>
                  </pic:nvPicPr>
                  <pic:blipFill>
                    <a:blip r:embed="rId9" cstate="print"/>
                    <a:stretch>
                      <a:fillRect/>
                    </a:stretch>
                  </pic:blipFill>
                  <pic:spPr>
                    <a:xfrm>
                      <a:off x="0" y="0"/>
                      <a:ext cx="268224" cy="134112"/>
                    </a:xfrm>
                    <a:prstGeom prst="rect">
                      <a:avLst/>
                    </a:prstGeom>
                  </pic:spPr>
                </pic:pic>
              </a:graphicData>
            </a:graphic>
          </wp:anchor>
        </w:drawing>
      </w:r>
      <w:r>
        <w:rPr>
          <w:lang w:val="en-US" w:bidi="ar-SA"/>
        </w:rPr>
        <w:drawing>
          <wp:anchor distT="0" distB="0" distL="0" distR="0" simplePos="0" relativeHeight="239538176" behindDoc="1" locked="0" layoutInCell="1" allowOverlap="1">
            <wp:simplePos x="0" y="0"/>
            <wp:positionH relativeFrom="page">
              <wp:posOffset>5969000</wp:posOffset>
            </wp:positionH>
            <wp:positionV relativeFrom="paragraph">
              <wp:posOffset>17145</wp:posOffset>
            </wp:positionV>
            <wp:extent cx="299720" cy="133985"/>
            <wp:effectExtent l="0" t="0" r="0" b="0"/>
            <wp:wrapNone/>
            <wp:docPr id="345" name="image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image22.png"/>
                    <pic:cNvPicPr>
                      <a:picLocks noChangeAspect="1"/>
                    </pic:cNvPicPr>
                  </pic:nvPicPr>
                  <pic:blipFill>
                    <a:blip r:embed="rId28" cstate="print"/>
                    <a:stretch>
                      <a:fillRect/>
                    </a:stretch>
                  </pic:blipFill>
                  <pic:spPr>
                    <a:xfrm>
                      <a:off x="0" y="0"/>
                      <a:ext cx="299465" cy="134112"/>
                    </a:xfrm>
                    <a:prstGeom prst="rect">
                      <a:avLst/>
                    </a:prstGeom>
                  </pic:spPr>
                </pic:pic>
              </a:graphicData>
            </a:graphic>
          </wp:anchor>
        </w:drawing>
      </w:r>
      <w:r>
        <w:t>发包</w:t>
      </w:r>
      <w:r>
        <w:rPr>
          <w:spacing w:val="-3"/>
        </w:rPr>
        <w:t>人</w:t>
      </w:r>
      <w:r>
        <w:t>(</w:t>
      </w:r>
      <w:r>
        <w:rPr>
          <w:spacing w:val="-3"/>
        </w:rPr>
        <w:t>公</w:t>
      </w:r>
      <w:r>
        <w:t>章)：</w:t>
      </w:r>
      <w:r>
        <w:rPr>
          <w:u w:val="single"/>
        </w:rPr>
        <w:t xml:space="preserve"> </w:t>
      </w:r>
      <w:r>
        <w:rPr>
          <w:u w:val="single"/>
        </w:rPr>
        <w:tab/>
      </w:r>
      <w:r>
        <w:rPr>
          <w:spacing w:val="-3"/>
        </w:rPr>
        <w:t>承</w:t>
      </w:r>
      <w:r>
        <w:rPr>
          <w:spacing w:val="-1"/>
        </w:rPr>
        <w:t>包</w:t>
      </w:r>
      <w:r>
        <w:rPr>
          <w:spacing w:val="-3"/>
        </w:rPr>
        <w:t>人</w:t>
      </w:r>
      <w:r>
        <w:rPr>
          <w:spacing w:val="-1"/>
        </w:rPr>
        <w:t>(</w:t>
      </w:r>
      <w:r>
        <w:rPr>
          <w:spacing w:val="-3"/>
        </w:rPr>
        <w:t>公</w:t>
      </w:r>
      <w:r>
        <w:rPr>
          <w:spacing w:val="-1"/>
        </w:rPr>
        <w:t>章</w:t>
      </w:r>
      <w:r>
        <w:t>)：</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u w:val="single"/>
        </w:rPr>
        <w:tab/>
      </w:r>
      <w:r>
        <w:t xml:space="preserve"> </w:t>
      </w:r>
    </w:p>
    <w:p>
      <w:pPr>
        <w:pStyle w:val="10"/>
        <w:spacing w:before="12"/>
        <w:rPr>
          <w:sz w:val="9"/>
        </w:rPr>
      </w:pPr>
    </w:p>
    <w:p>
      <w:pPr>
        <w:pStyle w:val="10"/>
        <w:tabs>
          <w:tab w:val="left" w:pos="3775"/>
          <w:tab w:val="left" w:pos="8290"/>
          <w:tab w:val="left" w:pos="8710"/>
        </w:tabs>
        <w:spacing w:before="72"/>
        <w:ind w:left="938"/>
      </w:pPr>
      <w:r>
        <w:rPr>
          <w:lang w:val="en-US" w:bidi="ar-SA"/>
        </w:rPr>
        <w:drawing>
          <wp:anchor distT="0" distB="0" distL="0" distR="0" simplePos="0" relativeHeight="239539200" behindDoc="1" locked="0" layoutInCell="1" allowOverlap="1">
            <wp:simplePos x="0" y="0"/>
            <wp:positionH relativeFrom="page">
              <wp:posOffset>1501140</wp:posOffset>
            </wp:positionH>
            <wp:positionV relativeFrom="paragraph">
              <wp:posOffset>62865</wp:posOffset>
            </wp:positionV>
            <wp:extent cx="1310640" cy="133985"/>
            <wp:effectExtent l="0" t="0" r="0" b="0"/>
            <wp:wrapNone/>
            <wp:docPr id="347"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image27.png"/>
                    <pic:cNvPicPr>
                      <a:picLocks noChangeAspect="1"/>
                    </pic:cNvPicPr>
                  </pic:nvPicPr>
                  <pic:blipFill>
                    <a:blip r:embed="rId33" cstate="print"/>
                    <a:stretch>
                      <a:fillRect/>
                    </a:stretch>
                  </pic:blipFill>
                  <pic:spPr>
                    <a:xfrm>
                      <a:off x="0" y="0"/>
                      <a:ext cx="1310386" cy="134112"/>
                    </a:xfrm>
                    <a:prstGeom prst="rect">
                      <a:avLst/>
                    </a:prstGeom>
                  </pic:spPr>
                </pic:pic>
              </a:graphicData>
            </a:graphic>
          </wp:anchor>
        </w:drawing>
      </w:r>
      <w:r>
        <w:pict>
          <v:group id="组合 171" o:spid="_x0000_s1031" o:spt="203" style="position:absolute;left:0pt;margin-left:375.5pt;margin-top:4.95pt;height:10.6pt;width:91.9pt;mso-position-horizontal-relative:page;z-index:-263776256;mso-width-relative:page;mso-height-relative:page;" coordorigin="7511,100" coordsize="1838,212203" o:gfxdata="UEsDBAoAAAAAAIdO4kAAAAAAAAAAAAAAAAAEAAAAZHJzL1BLAwQUAAAACACHTuJAlinUMdkAAAAI&#10;AQAADwAAAGRycy9kb3ducmV2LnhtbE2PQUvDQBCF74L/YRnBm92ssdrETIoU9VQEW0F622anSWh2&#10;N2S3SfvvHU96HN7w3vcVy7PtxEhDaL1DULMEBLnKm9bVCF/bt7sFiBC1M7rzjhAuFGBZXl8VOjd+&#10;cp80bmItuMSFXCM0Mfa5lKFqyOow8z05zg5+sDryOdTSDHrictvJ+yR5lFa3jhca3dOqoeq4OVmE&#10;90lPL6l6HdfHw+qy284/vteKEG9vVPIMItI5/j3DLz6jQ8lMe39yJogO4Wmu2CUiZBkIzrP0gVX2&#10;CKlSIMtC/hcofwBQSwMEFAAAAAgAh07iQHVdQfB+AgAAYQcAAA4AAABkcnMvZTJvRG9jLnhtbNVV&#10;zY7TMBC+I/EOVu40TVrabtR2hSi7QlpBxc8DuI6TWCS2ZbtN944E3LjzKEi8zWpfgxknDf1ZiRVa&#10;rcQhyXhsz3zzzWdner6tSrLhxgolZ0HU6weES6ZSIfNZ8PHDxbNJQKyjMqWlknwWXHMbnM+fPpnW&#10;OuGxKlSZckMgiLRJrWdB4ZxOwtCyglfU9pTmEiYzZSrqYGjyMDW0huhVGcb9/iislUm1UYxbC95F&#10;Mxm0Ec19AqosE4wvFFtXXLomquEldVCSLYS2wdyjzTLO3Nsss9yRchZApc6/IQnYK3yH8ylNckN1&#10;IVgLgd4HwlFNFRUSknahFtRRsjbiJFQlmFFWZa7HVBU2hXhGoIqof8TNpVFr7WvJkzrXHenQqCPW&#10;/zkse7NZGiJSUMJkGBBJK2j57c/PN9+/kmgcIT+1zhNYdmn0e700rSNvRljyNjMVfqEYsvXMXnfM&#10;8q0jDJxRNBpHAyCdwVw0GI7ilnpWQH9w2/h5FAUEZ/vd1Kvd7skARIlb4yhGSOEua4jgOixasASe&#10;liewTnj6uzphl1sbDqxjNLlZCrY0zWCfKyil4ermx6/bb1+AKw8M9+CyZhNFNFeKfbJEqpcFlTl/&#10;YTVoEqr0ZRwuD3F4kHFVCn0hyhLpRfthDwkxCa9WHHpvXqceEE2sM9yxAhNmkPgdgG347iY8yj/A&#10;ELMFXdyhhK6lZ2dYLU06NQzHrRSO+wmMGesuuaoIGoAMAEAvaEI3V7aFsluCbqmQHx+9lAcO0Ah6&#10;PNwGoDcBb9NNMB5DKPGJUAZIBtL2fwrF6/xhhTKZjEf+7B8LZQin6s5z/0g68dcL3Lz+xmn/Eni1&#10;74/B3v8zzn8DUEsDBAoAAAAAAIdO4kAAAAAAAAAAAAAAAAAKAAAAZHJzL21lZGlhL1BLAwQUAAAA&#10;CACHTuJAle0wRXIAAABIAQAAFAAAAGRycy9tZWRpYS9pbWFnZTEucG5n6wzwc+flkuJiYGDg9fRw&#10;CWJgYEoBsiM42IBktNlrZyDFluTt7sLwHwQX7F0+GSjCWeARWczAwHcEhBmnavNJAwVfeLo4hlTM&#10;eXvQkBHIO7Tgq38up/8CIHNYgYbtjF6sDIysX0xyQP7ydPVzWeeU0AQAUEsDBBQAAAAIAIdO4kBB&#10;dJTicQAAALoAAAAUAAAAZHJzL21lZGlhL2ltYWdlMi5wbmfrDPBz5+WS4mJgYOD19HAJAtJHgDiC&#10;gw1IrmKKCAZSbEne7i4M/0Fwwd7lk4EinAUekcUMDHxApXxHGKdq80kDBaM8XRxDKua8PcjIC+Qd&#10;WvDdP5fPfAGQSSFoKGfmfc7AqP5cTB9kkqern8s6p4QmAF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AubPAAvwAAAKUBAAAZAAAAZHJzL19yZWxz&#10;L2Uyb0RvYy54bWwucmVsc72QwYrCMBCG7wv7DmHu27Q9LLKY9iKCV3EfYEimabCZhCSKvr2BZUFB&#10;8OZxZvi//2PW48Uv4kwpu8AKuqYFQayDcWwV/B62XysQuSAbXAKTgitlGIfPj/WeFiw1lGcXs6gU&#10;zgrmUuKPlFnP5DE3IRLXyxSSx1LHZGVEfURLsm/bb5nuGTA8MMXOKEg704M4XGNtfs0O0+Q0bYI+&#10;eeLypEI6X7srEJOlosCTcfi37JvIFuRzh+49Dt2/g3x47nADUEsDBBQAAAAIAIdO4kB557oEBAEA&#10;ABMCAAATAAAAW0NvbnRlbnRfVHlwZXNdLnhtbJWRwU7DMAyG70i8Q5QralN2QAit3YGOIyA0HiBK&#10;3DaicaI4lO3tSbpNgokh7Rjb3+8vyXK1tSObIJBxWPPbsuIMUDltsK/5++apuOeMokQtR4dQ8x0Q&#10;XzXXV8vNzgOxRCPVfIjRPwhBagArqXQeMHU6F6yM6Rh64aX6kD2IRVXdCeUwAsYi5gzeLFvo5OcY&#10;2XqbynsTjz1nj/u5vKrmxmY+18WfRICRThDp/WiUjOluYkJ94lUcnMpEzjM0GE83SfzMhtz57fRz&#10;wYF7SY8ZjAb2KkN8ljaZCx1IaPeFAaby/5BsaalwXWcUlG2gNmFvMB2tzqXDwrVOXRq+nqljtpi/&#10;tPkGUEsBAhQAFAAAAAgAh07iQHnnugQEAQAAEwIAABMAAAAAAAAAAQAgAAAAfQcAAFtDb250ZW50&#10;X1R5cGVzXS54bWxQSwECFAAKAAAAAACHTuJAAAAAAAAAAAAAAAAABgAAAAAAAAAAABAAAABBBQAA&#10;X3JlbHMvUEsBAhQAFAAAAAgAh07iQIoUZjzRAAAAlAEAAAsAAAAAAAAAAQAgAAAAZQUAAF9yZWxz&#10;Ly5yZWxzUEsBAhQACgAAAAAAh07iQAAAAAAAAAAAAAAAAAQAAAAAAAAAAAAQAAAAAAAAAGRycy9Q&#10;SwECFAAKAAAAAACHTuJAAAAAAAAAAAAAAAAACgAAAAAAAAAAABAAAABfBgAAZHJzL19yZWxzL1BL&#10;AQIUABQAAAAIAIdO4kAubPAAvwAAAKUBAAAZAAAAAAAAAAEAIAAAAIcGAABkcnMvX3JlbHMvZTJv&#10;RG9jLnhtbC5yZWxzUEsBAhQAFAAAAAgAh07iQJYp1DHZAAAACAEAAA8AAAAAAAAAAQAgAAAAIgAA&#10;AGRycy9kb3ducmV2LnhtbFBLAQIUABQAAAAIAIdO4kB1XUHwfgIAAGEHAAAOAAAAAAAAAAEAIAAA&#10;ACgBAABkcnMvZTJvRG9jLnhtbFBLAQIUAAoAAAAAAIdO4kAAAAAAAAAAAAAAAAAKAAAAAAAAAAAA&#10;EAAAANIDAABkcnMvbWVkaWEvUEsBAhQAFAAAAAgAh07iQJXtMEVyAAAASAEAABQAAAAAAAAAAQAg&#10;AAAA+gMAAGRycy9tZWRpYS9pbWFnZTEucG5nUEsBAhQAFAAAAAgAh07iQEF0lOJxAAAAugAAABQA&#10;AAAAAAAAAQAgAAAAngQAAGRycy9tZWRpYS9pbWFnZTIucG5nUEsFBgAAAAALAAsAlAIAALIIAAAA&#10;AA==&#10;">
            <o:lock v:ext="edit"/>
            <v:shape id="图片 172" o:spid="_x0000_s1033" o:spt="75" type="#_x0000_t75" style="position:absolute;left:7511;top:99;height:212;width:1470;" filled="f" o:preferrelative="t" stroked="f" coordsize="21600,21600" o:gfxdata="UEsDBAoAAAAAAIdO4kAAAAAAAAAAAAAAAAAEAAAAZHJzL1BLAwQUAAAACACHTuJAR3Yuk74AAADc&#10;AAAADwAAAGRycy9kb3ducmV2LnhtbEVPTWvCQBC9F/oflin0VnctUmzq6qGt4K34Uam3ITsmwexs&#10;yK5J6q93DoLMZR7vY97MFoOvVUdtrAJbGI8MKOI8uIoLC7vt8mUKKiZkh3VgsvBPERbzx4cZZi70&#10;vKZukwolIRwztFCm1GRax7wkj3EUGmLhjqH1mAS2hXYt9hLua/1qzJv2WLFcKLGhz5Ly0+bsLfz+&#10;XN4v66/9/vvv0JtD3U0GGWufn8bmA1SiId3FN/fKSf2p1JdnZAM9vw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3Yuk74A&#10;AADcAAAADwAAAAAAAAABACAAAAAiAAAAZHJzL2Rvd25yZXYueG1sUEsBAhQAFAAAAAgAh07iQDMv&#10;BZ47AAAAOQAAABAAAAAAAAAAAQAgAAAADQEAAGRycy9zaGFwZXhtbC54bWxQSwUGAAAAAAYABgBb&#10;AQAAtwMAAAAA&#10;">
              <v:path/>
              <v:fill on="f" focussize="0,0"/>
              <v:stroke on="f" joinstyle="miter"/>
              <v:imagedata r:id="rId53" o:title=""/>
              <o:lock v:ext="edit" aspectratio="t"/>
            </v:shape>
            <v:shape id="图片 173" o:spid="_x0000_s1032" o:spt="75" type="#_x0000_t75" style="position:absolute;left:8876;top:99;height:212;width:472;" filled="f" o:preferrelative="t" stroked="f" coordsize="21600,21600" o:gfxdata="UEsDBAoAAAAAAIdO4kAAAAAAAAAAAAAAAAAEAAAAZHJzL1BLAwQUAAAACACHTuJAcht9a74AAADc&#10;AAAADwAAAGRycy9kb3ducmV2LnhtbEVPTWvCQBC9F/oflin0UurGICWNrh5Kazz0Uk3wOmTHJJid&#10;TbObxP77riB4m8f7nNXmYloxUu8aywrmswgEcWl1w5WC/PD1moBwHllja5kU/JGDzfrxYYWpthP/&#10;0Lj3lQgh7FJUUHvfpVK6siaDbmY74sCdbG/QB9hXUvc4hXDTyjiK3qTBhkNDjR191FSe94NR8LvN&#10;8kwmYxGXx8/D+/diGLbFi1LPT/NoCcLTxd/FN/dOh/lJDNdnwgVy/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ht9a74A&#10;AADcAAAADwAAAAAAAAABACAAAAAiAAAAZHJzL2Rvd25yZXYueG1sUEsBAhQAFAAAAAgAh07iQDMv&#10;BZ47AAAAOQAAABAAAAAAAAAAAQAgAAAADQEAAGRycy9zaGFwZXhtbC54bWxQSwUGAAAAAAYABgBb&#10;AQAAtwMAAAAA&#10;">
              <v:path/>
              <v:fill on="f" focussize="0,0"/>
              <v:stroke on="f" joinstyle="miter"/>
              <v:imagedata r:id="rId28" o:title=""/>
              <o:lock v:ext="edit" aspectratio="t"/>
            </v:shape>
          </v:group>
        </w:pict>
      </w:r>
      <w:r>
        <w:t xml:space="preserve">地 </w:t>
      </w:r>
      <w:r>
        <w:rPr>
          <w:spacing w:val="2"/>
        </w:rPr>
        <w:t xml:space="preserve"> </w:t>
      </w:r>
      <w:r>
        <w:rPr>
          <w:spacing w:val="-3"/>
        </w:rPr>
        <w:t>址</w:t>
      </w:r>
      <w:r>
        <w:t>：</w:t>
      </w:r>
      <w:r>
        <w:rPr>
          <w:u w:val="single"/>
        </w:rPr>
        <w:t xml:space="preserve"> </w:t>
      </w:r>
      <w:r>
        <w:rPr>
          <w:u w:val="single"/>
        </w:rPr>
        <w:tab/>
      </w:r>
      <w:r>
        <w:rPr>
          <w:spacing w:val="-3"/>
        </w:rPr>
        <w:t>地</w:t>
      </w:r>
      <w:r>
        <w:rPr>
          <w:spacing w:val="8"/>
        </w:rPr>
        <w:t xml:space="preserve"> </w:t>
      </w:r>
      <w:r>
        <w:rPr>
          <w:spacing w:val="-3"/>
        </w:rPr>
        <w:t xml:space="preserve">址 </w:t>
      </w:r>
      <w:r>
        <w:t>：</w:t>
      </w:r>
      <w:r>
        <w:rPr>
          <w:u w:val="single"/>
        </w:rPr>
        <w:t xml:space="preserve"> </w:t>
      </w:r>
      <w:r>
        <w:rPr>
          <w:u w:val="single"/>
        </w:rPr>
        <w:tab/>
      </w:r>
      <w:r>
        <w:rPr>
          <w:u w:val="single"/>
        </w:rPr>
        <w:t xml:space="preserve"> </w:t>
      </w:r>
      <w:r>
        <w:rPr>
          <w:u w:val="single"/>
        </w:rPr>
        <w:tab/>
      </w:r>
      <w:r>
        <w:rPr>
          <w:u w:val="single"/>
        </w:rPr>
        <w:t xml:space="preserve">   </w:t>
      </w:r>
      <w:r>
        <w:rPr>
          <w:spacing w:val="-3"/>
          <w:u w:val="single"/>
        </w:rPr>
        <w:t xml:space="preserve">  </w:t>
      </w:r>
      <w:r>
        <w:t xml:space="preserve"> </w:t>
      </w:r>
    </w:p>
    <w:p>
      <w:pPr>
        <w:pStyle w:val="10"/>
        <w:spacing w:before="12"/>
        <w:rPr>
          <w:sz w:val="9"/>
        </w:rPr>
      </w:pPr>
    </w:p>
    <w:p>
      <w:pPr>
        <w:pStyle w:val="10"/>
        <w:tabs>
          <w:tab w:val="left" w:pos="3249"/>
          <w:tab w:val="left" w:pos="8502"/>
        </w:tabs>
        <w:spacing w:before="72"/>
        <w:ind w:left="938"/>
      </w:pPr>
      <w:r>
        <w:rPr>
          <w:lang w:val="en-US" w:bidi="ar-SA"/>
        </w:rPr>
        <w:drawing>
          <wp:anchor distT="0" distB="0" distL="0" distR="0" simplePos="0" relativeHeight="239541248" behindDoc="1" locked="0" layoutInCell="1" allowOverlap="1">
            <wp:simplePos x="0" y="0"/>
            <wp:positionH relativeFrom="page">
              <wp:posOffset>2101850</wp:posOffset>
            </wp:positionH>
            <wp:positionV relativeFrom="paragraph">
              <wp:posOffset>62865</wp:posOffset>
            </wp:positionV>
            <wp:extent cx="400050" cy="133985"/>
            <wp:effectExtent l="0" t="0" r="0" b="0"/>
            <wp:wrapNone/>
            <wp:docPr id="34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image2.png"/>
                    <pic:cNvPicPr>
                      <a:picLocks noChangeAspect="1"/>
                    </pic:cNvPicPr>
                  </pic:nvPicPr>
                  <pic:blipFill>
                    <a:blip r:embed="rId8" cstate="print"/>
                    <a:stretch>
                      <a:fillRect/>
                    </a:stretch>
                  </pic:blipFill>
                  <pic:spPr>
                    <a:xfrm>
                      <a:off x="0" y="0"/>
                      <a:ext cx="400050" cy="134112"/>
                    </a:xfrm>
                    <a:prstGeom prst="rect">
                      <a:avLst/>
                    </a:prstGeom>
                  </pic:spPr>
                </pic:pic>
              </a:graphicData>
            </a:graphic>
          </wp:anchor>
        </w:drawing>
      </w:r>
      <w:r>
        <w:rPr>
          <w:lang w:val="en-US" w:bidi="ar-SA"/>
        </w:rPr>
        <w:drawing>
          <wp:anchor distT="0" distB="0" distL="0" distR="0" simplePos="0" relativeHeight="239542272" behindDoc="1" locked="0" layoutInCell="1" allowOverlap="1">
            <wp:simplePos x="0" y="0"/>
            <wp:positionH relativeFrom="page">
              <wp:posOffset>5434965</wp:posOffset>
            </wp:positionH>
            <wp:positionV relativeFrom="paragraph">
              <wp:posOffset>62865</wp:posOffset>
            </wp:positionV>
            <wp:extent cx="402590" cy="133985"/>
            <wp:effectExtent l="0" t="0" r="0" b="0"/>
            <wp:wrapNone/>
            <wp:docPr id="351"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image18.png"/>
                    <pic:cNvPicPr>
                      <a:picLocks noChangeAspect="1"/>
                    </pic:cNvPicPr>
                  </pic:nvPicPr>
                  <pic:blipFill>
                    <a:blip r:embed="rId24" cstate="print"/>
                    <a:stretch>
                      <a:fillRect/>
                    </a:stretch>
                  </pic:blipFill>
                  <pic:spPr>
                    <a:xfrm>
                      <a:off x="0" y="0"/>
                      <a:ext cx="402336" cy="134112"/>
                    </a:xfrm>
                    <a:prstGeom prst="rect">
                      <a:avLst/>
                    </a:prstGeom>
                  </pic:spPr>
                </pic:pic>
              </a:graphicData>
            </a:graphic>
          </wp:anchor>
        </w:drawing>
      </w:r>
      <w:r>
        <w:t>法定</w:t>
      </w:r>
      <w:r>
        <w:rPr>
          <w:spacing w:val="-3"/>
        </w:rPr>
        <w:t>代</w:t>
      </w:r>
      <w:r>
        <w:t>表</w:t>
      </w:r>
      <w:r>
        <w:rPr>
          <w:spacing w:val="-3"/>
        </w:rPr>
        <w:t>人</w:t>
      </w:r>
      <w:r>
        <w:t>(</w:t>
      </w:r>
      <w:r>
        <w:rPr>
          <w:spacing w:val="-3"/>
        </w:rPr>
        <w:t>签</w:t>
      </w:r>
      <w:r>
        <w:t>字)：</w:t>
      </w:r>
      <w:r>
        <w:rPr>
          <w:u w:val="single"/>
        </w:rPr>
        <w:t xml:space="preserve"> </w:t>
      </w:r>
      <w:r>
        <w:rPr>
          <w:u w:val="single"/>
        </w:rPr>
        <w:tab/>
      </w:r>
      <w:r>
        <w:rPr>
          <w:spacing w:val="-3"/>
        </w:rPr>
        <w:t>法</w:t>
      </w:r>
      <w:r>
        <w:rPr>
          <w:spacing w:val="-1"/>
        </w:rPr>
        <w:t>定</w:t>
      </w:r>
      <w:r>
        <w:rPr>
          <w:spacing w:val="-3"/>
        </w:rPr>
        <w:t>代</w:t>
      </w:r>
      <w:r>
        <w:rPr>
          <w:spacing w:val="-1"/>
        </w:rPr>
        <w:t>表</w:t>
      </w:r>
      <w:r>
        <w:rPr>
          <w:spacing w:val="-3"/>
        </w:rPr>
        <w:t>人</w:t>
      </w:r>
      <w:r>
        <w:rPr>
          <w:spacing w:val="-1"/>
        </w:rPr>
        <w:t>(</w:t>
      </w:r>
      <w:r>
        <w:rPr>
          <w:spacing w:val="-3"/>
        </w:rPr>
        <w:t>签</w:t>
      </w:r>
      <w:r>
        <w:t>字)：</w:t>
      </w:r>
      <w:r>
        <w:rPr>
          <w:u w:val="single"/>
        </w:rPr>
        <w:t xml:space="preserve"> </w:t>
      </w:r>
      <w:r>
        <w:rPr>
          <w:u w:val="single"/>
        </w:rPr>
        <w:tab/>
      </w:r>
      <w:r>
        <w:rPr>
          <w:u w:val="single"/>
        </w:rPr>
        <w:t xml:space="preserve"> </w:t>
      </w:r>
      <w:r>
        <w:rPr>
          <w:spacing w:val="-3"/>
          <w:u w:val="single"/>
        </w:rPr>
        <w:t xml:space="preserve"> </w:t>
      </w:r>
      <w:r>
        <w:rPr>
          <w:u w:val="single"/>
        </w:rPr>
        <w:t xml:space="preserve">   </w:t>
      </w:r>
      <w:r>
        <w:rPr>
          <w:spacing w:val="-2"/>
          <w:u w:val="single"/>
        </w:rPr>
        <w:t xml:space="preserve"> </w:t>
      </w:r>
      <w:r>
        <w:rPr>
          <w:spacing w:val="-3"/>
          <w:u w:val="single"/>
        </w:rPr>
        <w:t xml:space="preserve"> </w:t>
      </w:r>
      <w:r>
        <w:t xml:space="preserve"> </w:t>
      </w:r>
    </w:p>
    <w:p>
      <w:pPr>
        <w:pStyle w:val="10"/>
        <w:spacing w:before="5"/>
        <w:rPr>
          <w:sz w:val="9"/>
        </w:rPr>
      </w:pPr>
    </w:p>
    <w:p>
      <w:pPr>
        <w:pStyle w:val="10"/>
        <w:tabs>
          <w:tab w:val="left" w:pos="3881"/>
          <w:tab w:val="left" w:pos="8710"/>
        </w:tabs>
        <w:spacing w:before="79"/>
        <w:ind w:left="938"/>
      </w:pPr>
      <w:r>
        <w:rPr>
          <w:lang w:val="en-US" w:bidi="ar-SA"/>
        </w:rPr>
        <w:drawing>
          <wp:anchor distT="0" distB="0" distL="0" distR="0" simplePos="0" relativeHeight="239543296" behindDoc="1" locked="0" layoutInCell="1" allowOverlap="1">
            <wp:simplePos x="0" y="0"/>
            <wp:positionH relativeFrom="page">
              <wp:posOffset>2101850</wp:posOffset>
            </wp:positionH>
            <wp:positionV relativeFrom="paragraph">
              <wp:posOffset>67310</wp:posOffset>
            </wp:positionV>
            <wp:extent cx="751205" cy="133985"/>
            <wp:effectExtent l="0" t="0" r="0" b="0"/>
            <wp:wrapNone/>
            <wp:docPr id="353" name="image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image91.png"/>
                    <pic:cNvPicPr>
                      <a:picLocks noChangeAspect="1"/>
                    </pic:cNvPicPr>
                  </pic:nvPicPr>
                  <pic:blipFill>
                    <a:blip r:embed="rId96" cstate="print"/>
                    <a:stretch>
                      <a:fillRect/>
                    </a:stretch>
                  </pic:blipFill>
                  <pic:spPr>
                    <a:xfrm>
                      <a:off x="0" y="0"/>
                      <a:ext cx="750951" cy="134112"/>
                    </a:xfrm>
                    <a:prstGeom prst="rect">
                      <a:avLst/>
                    </a:prstGeom>
                  </pic:spPr>
                </pic:pic>
              </a:graphicData>
            </a:graphic>
          </wp:anchor>
        </w:drawing>
      </w:r>
      <w:r>
        <w:rPr>
          <w:lang w:val="en-US" w:bidi="ar-SA"/>
        </w:rPr>
        <w:drawing>
          <wp:anchor distT="0" distB="0" distL="0" distR="0" simplePos="0" relativeHeight="239544320" behindDoc="1" locked="0" layoutInCell="1" allowOverlap="1">
            <wp:simplePos x="0" y="0"/>
            <wp:positionH relativeFrom="page">
              <wp:posOffset>5434965</wp:posOffset>
            </wp:positionH>
            <wp:positionV relativeFrom="paragraph">
              <wp:posOffset>67310</wp:posOffset>
            </wp:positionV>
            <wp:extent cx="501015" cy="133985"/>
            <wp:effectExtent l="0" t="0" r="0" b="0"/>
            <wp:wrapNone/>
            <wp:docPr id="355"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image31.png"/>
                    <pic:cNvPicPr>
                      <a:picLocks noChangeAspect="1"/>
                    </pic:cNvPicPr>
                  </pic:nvPicPr>
                  <pic:blipFill>
                    <a:blip r:embed="rId37" cstate="print"/>
                    <a:stretch>
                      <a:fillRect/>
                    </a:stretch>
                  </pic:blipFill>
                  <pic:spPr>
                    <a:xfrm>
                      <a:off x="0" y="0"/>
                      <a:ext cx="501014" cy="134112"/>
                    </a:xfrm>
                    <a:prstGeom prst="rect">
                      <a:avLst/>
                    </a:prstGeom>
                  </pic:spPr>
                </pic:pic>
              </a:graphicData>
            </a:graphic>
          </wp:anchor>
        </w:drawing>
      </w:r>
      <w:r>
        <w:t>委托</w:t>
      </w:r>
      <w:r>
        <w:rPr>
          <w:spacing w:val="-3"/>
        </w:rPr>
        <w:t>代</w:t>
      </w:r>
      <w:r>
        <w:t>理</w:t>
      </w:r>
      <w:r>
        <w:rPr>
          <w:spacing w:val="-3"/>
        </w:rPr>
        <w:t>人</w:t>
      </w:r>
      <w:r>
        <w:t>(</w:t>
      </w:r>
      <w:r>
        <w:rPr>
          <w:spacing w:val="-3"/>
        </w:rPr>
        <w:t>签</w:t>
      </w:r>
      <w:r>
        <w:t>字)：</w:t>
      </w:r>
      <w:r>
        <w:rPr>
          <w:u w:val="single"/>
        </w:rPr>
        <w:t xml:space="preserve"> </w:t>
      </w:r>
      <w:r>
        <w:rPr>
          <w:u w:val="single"/>
        </w:rPr>
        <w:tab/>
      </w:r>
      <w:r>
        <w:rPr>
          <w:spacing w:val="-3"/>
        </w:rPr>
        <w:t>委</w:t>
      </w:r>
      <w:r>
        <w:rPr>
          <w:spacing w:val="-1"/>
        </w:rPr>
        <w:t>托</w:t>
      </w:r>
      <w:r>
        <w:rPr>
          <w:spacing w:val="-3"/>
        </w:rPr>
        <w:t>代</w:t>
      </w:r>
      <w:r>
        <w:rPr>
          <w:spacing w:val="-1"/>
        </w:rPr>
        <w:t>理</w:t>
      </w:r>
      <w:r>
        <w:rPr>
          <w:spacing w:val="-3"/>
        </w:rPr>
        <w:t>人</w:t>
      </w:r>
      <w:r>
        <w:rPr>
          <w:spacing w:val="-1"/>
        </w:rPr>
        <w:t>(</w:t>
      </w:r>
      <w:r>
        <w:rPr>
          <w:spacing w:val="-3"/>
        </w:rPr>
        <w:t>签</w:t>
      </w:r>
      <w:r>
        <w:t>字)：</w:t>
      </w:r>
      <w:r>
        <w:rPr>
          <w:u w:val="single"/>
        </w:rPr>
        <w:t xml:space="preserve"> </w:t>
      </w:r>
      <w:r>
        <w:rPr>
          <w:u w:val="single"/>
        </w:rPr>
        <w:tab/>
      </w:r>
      <w:r>
        <w:rPr>
          <w:u w:val="single"/>
        </w:rPr>
        <w:t xml:space="preserve">   </w:t>
      </w:r>
      <w:r>
        <w:rPr>
          <w:spacing w:val="-3"/>
          <w:u w:val="single"/>
        </w:rPr>
        <w:t xml:space="preserve">  </w:t>
      </w:r>
      <w:r>
        <w:t xml:space="preserve"> </w:t>
      </w:r>
    </w:p>
    <w:p>
      <w:pPr>
        <w:pStyle w:val="10"/>
        <w:spacing w:before="5"/>
        <w:rPr>
          <w:sz w:val="9"/>
        </w:rPr>
      </w:pPr>
    </w:p>
    <w:p>
      <w:pPr>
        <w:pStyle w:val="10"/>
        <w:tabs>
          <w:tab w:val="left" w:pos="3778"/>
          <w:tab w:val="left" w:pos="8710"/>
        </w:tabs>
        <w:spacing w:before="78"/>
        <w:ind w:left="938"/>
      </w:pPr>
      <w:r>
        <w:rPr>
          <w:lang w:val="en-US" w:bidi="ar-SA"/>
        </w:rPr>
        <w:drawing>
          <wp:anchor distT="0" distB="0" distL="0" distR="0" simplePos="0" relativeHeight="239545344" behindDoc="1" locked="0" layoutInCell="1" allowOverlap="1">
            <wp:simplePos x="0" y="0"/>
            <wp:positionH relativeFrom="page">
              <wp:posOffset>1435735</wp:posOffset>
            </wp:positionH>
            <wp:positionV relativeFrom="paragraph">
              <wp:posOffset>66675</wp:posOffset>
            </wp:positionV>
            <wp:extent cx="1383665" cy="133985"/>
            <wp:effectExtent l="0" t="0" r="0" b="0"/>
            <wp:wrapNone/>
            <wp:docPr id="357" name="image1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image110.png"/>
                    <pic:cNvPicPr>
                      <a:picLocks noChangeAspect="1"/>
                    </pic:cNvPicPr>
                  </pic:nvPicPr>
                  <pic:blipFill>
                    <a:blip r:embed="rId115" cstate="print"/>
                    <a:stretch>
                      <a:fillRect/>
                    </a:stretch>
                  </pic:blipFill>
                  <pic:spPr>
                    <a:xfrm>
                      <a:off x="0" y="0"/>
                      <a:ext cx="1383538" cy="134112"/>
                    </a:xfrm>
                    <a:prstGeom prst="rect">
                      <a:avLst/>
                    </a:prstGeom>
                  </pic:spPr>
                </pic:pic>
              </a:graphicData>
            </a:graphic>
          </wp:anchor>
        </w:drawing>
      </w:r>
      <w:r>
        <w:rPr>
          <w:lang w:val="en-US" w:bidi="ar-SA"/>
        </w:rPr>
        <w:drawing>
          <wp:anchor distT="0" distB="0" distL="0" distR="0" simplePos="0" relativeHeight="239546368" behindDoc="1" locked="0" layoutInCell="1" allowOverlap="1">
            <wp:simplePos x="0" y="0"/>
            <wp:positionH relativeFrom="page">
              <wp:posOffset>4768850</wp:posOffset>
            </wp:positionH>
            <wp:positionV relativeFrom="paragraph">
              <wp:posOffset>66675</wp:posOffset>
            </wp:positionV>
            <wp:extent cx="1200785" cy="133985"/>
            <wp:effectExtent l="0" t="0" r="0" b="0"/>
            <wp:wrapNone/>
            <wp:docPr id="359" name="image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image32.png"/>
                    <pic:cNvPicPr>
                      <a:picLocks noChangeAspect="1"/>
                    </pic:cNvPicPr>
                  </pic:nvPicPr>
                  <pic:blipFill>
                    <a:blip r:embed="rId38" cstate="print"/>
                    <a:stretch>
                      <a:fillRect/>
                    </a:stretch>
                  </pic:blipFill>
                  <pic:spPr>
                    <a:xfrm>
                      <a:off x="0" y="0"/>
                      <a:ext cx="1200492" cy="134112"/>
                    </a:xfrm>
                    <a:prstGeom prst="rect">
                      <a:avLst/>
                    </a:prstGeom>
                  </pic:spPr>
                </pic:pic>
              </a:graphicData>
            </a:graphic>
          </wp:anchor>
        </w:drawing>
      </w:r>
      <w:r>
        <w:t xml:space="preserve">电 </w:t>
      </w:r>
      <w:r>
        <w:rPr>
          <w:spacing w:val="2"/>
        </w:rPr>
        <w:t xml:space="preserve"> </w:t>
      </w:r>
      <w:r>
        <w:rPr>
          <w:spacing w:val="-3"/>
        </w:rPr>
        <w:t>话</w:t>
      </w:r>
      <w:r>
        <w:t>：</w:t>
      </w:r>
      <w:r>
        <w:rPr>
          <w:u w:val="single"/>
        </w:rPr>
        <w:t xml:space="preserve"> </w:t>
      </w:r>
      <w:r>
        <w:rPr>
          <w:u w:val="single"/>
        </w:rPr>
        <w:tab/>
      </w:r>
      <w:r>
        <w:t>电</w:t>
      </w:r>
      <w:r>
        <w:rPr>
          <w:spacing w:val="2"/>
        </w:rPr>
        <w:t xml:space="preserve"> </w:t>
      </w:r>
      <w:r>
        <w:t xml:space="preserve">话 </w:t>
      </w:r>
      <w:r>
        <w:rPr>
          <w:spacing w:val="-3"/>
        </w:rPr>
        <w:t>：</w:t>
      </w:r>
      <w:r>
        <w:rPr>
          <w:u w:val="single"/>
        </w:rPr>
        <w:t xml:space="preserve"> </w:t>
      </w:r>
      <w:r>
        <w:rPr>
          <w:u w:val="single"/>
        </w:rPr>
        <w:tab/>
      </w:r>
      <w:r>
        <w:rPr>
          <w:u w:val="single"/>
        </w:rPr>
        <w:t xml:space="preserve">   </w:t>
      </w:r>
      <w:r>
        <w:rPr>
          <w:spacing w:val="-3"/>
          <w:u w:val="single"/>
        </w:rPr>
        <w:t xml:space="preserve">  </w:t>
      </w:r>
      <w:r>
        <w:t xml:space="preserve"> </w:t>
      </w:r>
    </w:p>
    <w:p>
      <w:pPr>
        <w:pStyle w:val="10"/>
        <w:spacing w:before="5"/>
        <w:rPr>
          <w:sz w:val="9"/>
        </w:rPr>
      </w:pPr>
    </w:p>
    <w:p>
      <w:pPr>
        <w:pStyle w:val="10"/>
        <w:tabs>
          <w:tab w:val="left" w:pos="3778"/>
          <w:tab w:val="left" w:pos="8502"/>
          <w:tab w:val="left" w:pos="9234"/>
        </w:tabs>
        <w:spacing w:before="79"/>
        <w:ind w:left="938"/>
      </w:pPr>
      <w:r>
        <w:rPr>
          <w:lang w:val="en-US" w:bidi="ar-SA"/>
        </w:rPr>
        <w:drawing>
          <wp:anchor distT="0" distB="0" distL="0" distR="0" simplePos="0" relativeHeight="239547392" behindDoc="1" locked="0" layoutInCell="1" allowOverlap="1">
            <wp:simplePos x="0" y="0"/>
            <wp:positionH relativeFrom="page">
              <wp:posOffset>1435735</wp:posOffset>
            </wp:positionH>
            <wp:positionV relativeFrom="paragraph">
              <wp:posOffset>67310</wp:posOffset>
            </wp:positionV>
            <wp:extent cx="1383665" cy="133985"/>
            <wp:effectExtent l="0" t="0" r="0" b="0"/>
            <wp:wrapNone/>
            <wp:docPr id="361" name="image1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image110.png"/>
                    <pic:cNvPicPr>
                      <a:picLocks noChangeAspect="1"/>
                    </pic:cNvPicPr>
                  </pic:nvPicPr>
                  <pic:blipFill>
                    <a:blip r:embed="rId115" cstate="print"/>
                    <a:stretch>
                      <a:fillRect/>
                    </a:stretch>
                  </pic:blipFill>
                  <pic:spPr>
                    <a:xfrm>
                      <a:off x="0" y="0"/>
                      <a:ext cx="1383538" cy="134112"/>
                    </a:xfrm>
                    <a:prstGeom prst="rect">
                      <a:avLst/>
                    </a:prstGeom>
                  </pic:spPr>
                </pic:pic>
              </a:graphicData>
            </a:graphic>
          </wp:anchor>
        </w:drawing>
      </w:r>
      <w:r>
        <w:pict>
          <v:group id="组合 174" o:spid="_x0000_s1028" o:spt="203" style="position:absolute;left:0pt;margin-left:375.5pt;margin-top:5.3pt;height:10.6pt;width:116.7pt;mso-position-horizontal-relative:page;z-index:-263768064;mso-width-relative:page;mso-height-relative:page;" coordorigin="7511,107" coordsize="2334,212203" o:gfxdata="UEsDBAoAAAAAAIdO4kAAAAAAAAAAAAAAAAAEAAAAZHJzL1BLAwQUAAAACACHTuJAptd/jNoAAAAJ&#10;AQAADwAAAGRycy9kb3ducmV2LnhtbE2PzU7DMBCE70i8g7VI3Kht+kMa4lSoAk4VEi0S6m2bbJOo&#10;8TqK3aR9e8wJjqMZzXyTrS62FQP1vnFsQE8UCOLClQ1XBr52bw8JCB+QS2wdk4EreVjltzcZpqUb&#10;+ZOGbahELGGfooE6hC6V0hc1WfQT1xFH7+h6iyHKvpJlj2Mst618VGohLTYcF2rsaF1TcdqerYH3&#10;EceXqX4dNqfj+rrfzT++N5qMub/T6hlEoEv4C8MvfkSHPDId3JlLL1oDT3Mdv4RoqAWIGFgmsxmI&#10;g4GpTkDmmfz/IP8BUEsDBBQAAAAIAIdO4kCdnf+8gAIAAGMHAAAOAAAAZHJzL2Uyb0RvYy54bWzV&#10;Vd1u0zAUvkfiHazcszRp17VR2wkxNiFNUPHzAK7jJBaJbdnuz+6RgDvueRQk3mbaa3COnYa2G2JC&#10;0yQukhwf2+d85zufncnppqnJihsrlJxGyVEvIlwylQtZTqMP78+fjSJiHZU5rZXk0+iK2+h09vTJ&#10;ZK0znqpK1Tk3BIJIm631NKqc01kcW1bxhtojpbmEyUKZhjoYmjLODV1D9KaO015vGK+VybVRjFsL&#10;3rMwGbURzX0CqqIQjJ8ptmy4dCGq4TV1UJKthLbRzKMtCs7cm6Kw3JF6GkGlzr8hCdgLfMezCc1K&#10;Q3UlWAuB3gfCQU0NFRKSdqHOqKNkacStUI1gRllVuCOmmjgU4hmBKpLeATcXRi21r6XM1qXuSIdG&#10;HbD+z2HZ69XcEJGDEsbAiaQNtPzmx6frb19IcjJAfta6zGDZhdHv9Ny0jjKMsORNYRr8QjFk45m9&#10;6pjlG0cYOJPBKO1hAgZzSX8wTFvqWQX9wW0nx0kSEZztnYSusOpluzvt9wdha5qkOBlvs8YIrsOi&#10;BcvgaXkC6xZPf1cn7HJLw4F1jCZXc8HmJgx2uBoNt1xdf/958/UzcHWMwHAPLgubKKK5VOyjJVK9&#10;qKgs+XOrQZNQpS9jf3mMw72Mi1roc1HXSC/aD3tIiMl4s+DQe/Mq94BoZp3hjlWYsIDEbwFs4Lub&#10;8Ch/A0PMFnRxhxJ2WjoMLe3kMByldzcUKDPWXXDVEDQAGiCAZtCMri5ti2W7BN1SIUGAkWa13HOA&#10;SNDj8QaE3gTAoU9gPIZS4DoNp6pTiicDefs/leJP4MMqZZyMt4f/QCnD4z+c/EcSir9g4O71d077&#10;n8DLfXcM9u6/cfYLUEsDBAoAAAAAAIdO4kAAAAAAAAAAAAAAAAAKAAAAZHJzL21lZGlhL1BLAwQU&#10;AAAACACHTuJAoebtEHIAAADUAAAAFAAAAGRycy9tZWRpYS9pbWFnZTIucG5n6wzwc+flkuJiYGDg&#10;9fRwCWJgYBQAsiM42ICkbdmKBUCKLcnb3YXhPwgu2Lt8MlCEs8AjspiBge8ICDNO1eaTBgqWeLo4&#10;hlTMeXvQkBHIO7Tgq38ut/4CIJNmoGE7Y1k6A6Nc0ItXIDs8Xf1c1jklNAEAUEsDBBQAAAAIAIdO&#10;4kBOtYmrdAAAAGYBAAAUAAAAZHJzL21lZGlhL2ltYWdlMS5wbmfrDPBz5+WS4mJgYOD19HAJYmBg&#10;2gNkR3CwAUnxDyr/gBRbkre7C8N/EFywd/lkoAhngUdkMQMD3xEQZpyqzSfNwMDI5uniGFIx5+1B&#10;Q0agkkMLvvrnctkvADJHEGjYzniYlYFxQ072FZCvPV39XNY5JTQBAF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AubPAAvwAAAKUBAAAZAAAAZHJz&#10;L19yZWxzL2Uyb0RvYy54bWwucmVsc72QwYrCMBCG7wv7DmHu27Q9LLKY9iKCV3EfYEimabCZhCSK&#10;vr2BZUFB8OZxZvi//2PW48Uv4kwpu8AKuqYFQayDcWwV/B62XysQuSAbXAKTgitlGIfPj/WeFiw1&#10;lGcXs6gUzgrmUuKPlFnP5DE3IRLXyxSSx1LHZGVEfURLsm/bb5nuGTA8MMXOKEg704M4XGNtfs0O&#10;0+Q0bYI+eeLypEI6X7srEJOlosCTcfi37JvIFuRzh+49Dt2/g3x47nADUEsDBBQAAAAIAIdO4kB5&#10;57oEBAEAABMCAAATAAAAW0NvbnRlbnRfVHlwZXNdLnhtbJWRwU7DMAyG70i8Q5QralN2QAit3YGO&#10;IyA0HiBK3DaicaI4lO3tSbpNgokh7Rjb3+8vyXK1tSObIJBxWPPbsuIMUDltsK/5++apuOeMokQt&#10;R4dQ8x0QXzXXV8vNzgOxRCPVfIjRPwhBagArqXQeMHU6F6yM6Rh64aX6kD2IRVXdCeUwAsYi5gze&#10;LFvo5OcY2XqbynsTjz1nj/u5vKrmxmY+18WfRICRThDp/WiUjOluYkJ94lUcnMpEzjM0GE83SfzM&#10;htz57fRzwYF7SY8ZjAb2KkN8ljaZCx1IaPeFAaby/5BsaalwXWcUlG2gNmFvMB2tzqXDwrVOXRq+&#10;nqljtpi/tPkGUEsBAhQAFAAAAAgAh07iQHnnugQEAQAAEwIAABMAAAAAAAAAAQAgAAAAgwcAAFtD&#10;b250ZW50X1R5cGVzXS54bWxQSwECFAAKAAAAAACHTuJAAAAAAAAAAAAAAAAABgAAAAAAAAAAABAA&#10;AABHBQAAX3JlbHMvUEsBAhQAFAAAAAgAh07iQIoUZjzRAAAAlAEAAAsAAAAAAAAAAQAgAAAAawUA&#10;AF9yZWxzLy5yZWxzUEsBAhQACgAAAAAAh07iQAAAAAAAAAAAAAAAAAQAAAAAAAAAAAAQAAAAAAAA&#10;AGRycy9QSwECFAAKAAAAAACHTuJAAAAAAAAAAAAAAAAACgAAAAAAAAAAABAAAABlBgAAZHJzL19y&#10;ZWxzL1BLAQIUABQAAAAIAIdO4kAubPAAvwAAAKUBAAAZAAAAAAAAAAEAIAAAAI0GAABkcnMvX3Jl&#10;bHMvZTJvRG9jLnhtbC5yZWxzUEsBAhQAFAAAAAgAh07iQKbXf4zaAAAACQEAAA8AAAAAAAAAAQAg&#10;AAAAIgAAAGRycy9kb3ducmV2LnhtbFBLAQIUABQAAAAIAIdO4kCdnf+8gAIAAGMHAAAOAAAAAAAA&#10;AAEAIAAAACkBAABkcnMvZTJvRG9jLnhtbFBLAQIUAAoAAAAAAIdO4kAAAAAAAAAAAAAAAAAKAAAA&#10;AAAAAAAAEAAAANUDAABkcnMvbWVkaWEvUEsBAhQAFAAAAAgAh07iQE61iat0AAAAZgEAABQAAAAA&#10;AAAAAQAgAAAAoQQAAGRycy9tZWRpYS9pbWFnZTEucG5nUEsBAhQAFAAAAAgAh07iQKHm7RByAAAA&#10;1AAAABQAAAAAAAAAAQAgAAAA/QMAAGRycy9tZWRpYS9pbWFnZTIucG5nUEsFBgAAAAALAAsAlAIA&#10;ALgIAAAAAA==&#10;">
            <o:lock v:ext="edit"/>
            <v:shape id="图片 175" o:spid="_x0000_s1030" o:spt="75" type="#_x0000_t75" style="position:absolute;left:7511;top:106;height:212;width:1682;" filled="f" o:preferrelative="t" stroked="f" coordsize="21600,21600" o:gfxdata="UEsDBAoAAAAAAIdO4kAAAAAAAAAAAAAAAAAEAAAAZHJzL1BLAwQUAAAACACHTuJA+lDlwbsAAADc&#10;AAAADwAAAGRycy9kb3ducmV2LnhtbEVPTWvCQBC9C/6HZYTedBMPQdKsgoGIkouNPfQ4ZKdJMDsb&#10;smti/71bKPQ2j/c52eFpejHR6DrLCuJNBIK4trrjRsHnrVjvQDiPrLG3TAp+yMFhv1xkmGo78wdN&#10;lW9ECGGXooLW+yGV0tUtGXQbOxAH7tuOBn2AYyP1iHMIN73cRlEiDXYcGlocKG+pvlcPo4CK/HjB&#10;/HGtSrP9Ot3KYqZLrNTbKo7eQXh6+n/xn/usw/xdAr/PhAvk/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DlwbsAAADc&#10;AAAADwAAAAAAAAABACAAAAAiAAAAZHJzL2Rvd25yZXYueG1sUEsBAhQAFAAAAAgAh07iQDMvBZ47&#10;AAAAOQAAABAAAAAAAAAAAQAgAAAACgEAAGRycy9zaGFwZXhtbC54bWxQSwUGAAAAAAYABgBbAQAA&#10;tAMAAAAA&#10;">
              <v:path/>
              <v:fill on="f" focussize="0,0"/>
              <v:stroke on="f" joinstyle="miter"/>
              <v:imagedata r:id="rId58" o:title=""/>
              <o:lock v:ext="edit" aspectratio="t"/>
            </v:shape>
            <v:shape id="图片 176" o:spid="_x0000_s1029" o:spt="75" type="#_x0000_t75" style="position:absolute;left:9191;top:106;height:212;width:654;" filled="f" o:preferrelative="t" stroked="f" coordsize="21600,21600" o:gfxdata="UEsDBAoAAAAAAIdO4kAAAAAAAAAAAAAAAAAEAAAAZHJzL1BLAwQUAAAACACHTuJAwCS5Tb0AAADc&#10;AAAADwAAAGRycy9kb3ducmV2LnhtbEWPQWvDMAyF74P+B6PBLqO1s8EoWd0eBoXB2GFpehexGofE&#10;cha7Sffvp8NgN4n39N6n3eEWBjXTlLrIFoqNAUXcRNdxa6E+HddbUCkjOxwik4UfSnDYr+52WLq4&#10;8BfNVW6VhHAq0YLPeSy1To2ngGkTR2LRLnEKmGWdWu0mXCQ8DPrJmBcdsGNp8DjSm6emr67BQnX8&#10;eF4inpdv//lo+pnrvjjV1j7cF+YVVKZb/jf/Xb87wd8KrTwjE+j9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AJLlNvQAA&#10;ANwAAAAPAAAAAAAAAAEAIAAAACIAAABkcnMvZG93bnJldi54bWxQSwECFAAUAAAACACHTuJAMy8F&#10;njsAAAA5AAAAEAAAAAAAAAABACAAAAAMAQAAZHJzL3NoYXBleG1sLnhtbFBLBQYAAAAABgAGAFsB&#10;AAC2AwAAAAA=&#10;">
              <v:path/>
              <v:fill on="f" focussize="0,0"/>
              <v:stroke on="f" joinstyle="miter"/>
              <v:imagedata r:id="rId41" o:title=""/>
              <o:lock v:ext="edit" aspectratio="t"/>
            </v:shape>
          </v:group>
        </w:pict>
      </w:r>
      <w:r>
        <w:t xml:space="preserve">传 </w:t>
      </w:r>
      <w:r>
        <w:rPr>
          <w:spacing w:val="2"/>
        </w:rPr>
        <w:t xml:space="preserve"> </w:t>
      </w:r>
      <w:r>
        <w:rPr>
          <w:spacing w:val="-3"/>
        </w:rPr>
        <w:t>真</w:t>
      </w:r>
      <w:r>
        <w:t>：</w:t>
      </w:r>
      <w:r>
        <w:rPr>
          <w:u w:val="single"/>
        </w:rPr>
        <w:t xml:space="preserve"> </w:t>
      </w:r>
      <w:r>
        <w:rPr>
          <w:u w:val="single"/>
        </w:rPr>
        <w:tab/>
      </w:r>
      <w:r>
        <w:t>传</w:t>
      </w:r>
      <w:r>
        <w:rPr>
          <w:spacing w:val="2"/>
        </w:rPr>
        <w:t xml:space="preserve"> </w:t>
      </w:r>
      <w:r>
        <w:t xml:space="preserve">真 </w:t>
      </w:r>
      <w:r>
        <w:rPr>
          <w:spacing w:val="-3"/>
        </w:rPr>
        <w:t>：</w:t>
      </w:r>
      <w:r>
        <w:rPr>
          <w:u w:val="single"/>
        </w:rPr>
        <w:t xml:space="preserve"> </w:t>
      </w:r>
      <w:r>
        <w:rPr>
          <w:u w:val="single"/>
        </w:rPr>
        <w:tab/>
      </w:r>
      <w:r>
        <w:rPr>
          <w:u w:val="single"/>
        </w:rPr>
        <w:t xml:space="preserve">  </w:t>
      </w:r>
      <w:r>
        <w:rPr>
          <w:u w:val="single"/>
        </w:rPr>
        <w:tab/>
      </w:r>
      <w:r>
        <w:t xml:space="preserve"> </w:t>
      </w:r>
    </w:p>
    <w:p>
      <w:pPr>
        <w:pStyle w:val="10"/>
        <w:spacing w:before="5"/>
        <w:rPr>
          <w:sz w:val="9"/>
        </w:rPr>
      </w:pPr>
    </w:p>
    <w:p>
      <w:pPr>
        <w:pStyle w:val="10"/>
        <w:tabs>
          <w:tab w:val="left" w:pos="3778"/>
          <w:tab w:val="left" w:pos="9234"/>
        </w:tabs>
        <w:spacing w:before="78"/>
        <w:ind w:left="938"/>
      </w:pPr>
      <w:r>
        <w:rPr>
          <w:lang w:val="en-US" w:bidi="ar-SA"/>
        </w:rPr>
        <w:drawing>
          <wp:anchor distT="0" distB="0" distL="0" distR="0" simplePos="0" relativeHeight="239549440" behindDoc="1" locked="0" layoutInCell="1" allowOverlap="1">
            <wp:simplePos x="0" y="0"/>
            <wp:positionH relativeFrom="page">
              <wp:posOffset>1568450</wp:posOffset>
            </wp:positionH>
            <wp:positionV relativeFrom="paragraph">
              <wp:posOffset>66675</wp:posOffset>
            </wp:positionV>
            <wp:extent cx="1249045" cy="133985"/>
            <wp:effectExtent l="0" t="0" r="0" b="0"/>
            <wp:wrapNone/>
            <wp:docPr id="363"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image37.png"/>
                    <pic:cNvPicPr>
                      <a:picLocks noChangeAspect="1"/>
                    </pic:cNvPicPr>
                  </pic:nvPicPr>
                  <pic:blipFill>
                    <a:blip r:embed="rId43" cstate="print"/>
                    <a:stretch>
                      <a:fillRect/>
                    </a:stretch>
                  </pic:blipFill>
                  <pic:spPr>
                    <a:xfrm>
                      <a:off x="0" y="0"/>
                      <a:ext cx="1249248" cy="134112"/>
                    </a:xfrm>
                    <a:prstGeom prst="rect">
                      <a:avLst/>
                    </a:prstGeom>
                  </pic:spPr>
                </pic:pic>
              </a:graphicData>
            </a:graphic>
          </wp:anchor>
        </w:drawing>
      </w:r>
      <w:r>
        <w:rPr>
          <w:lang w:val="en-US" w:bidi="ar-SA"/>
        </w:rPr>
        <w:drawing>
          <wp:anchor distT="0" distB="0" distL="0" distR="0" simplePos="0" relativeHeight="239550464" behindDoc="1" locked="0" layoutInCell="1" allowOverlap="1">
            <wp:simplePos x="0" y="0"/>
            <wp:positionH relativeFrom="page">
              <wp:posOffset>4903470</wp:posOffset>
            </wp:positionH>
            <wp:positionV relativeFrom="paragraph">
              <wp:posOffset>66675</wp:posOffset>
            </wp:positionV>
            <wp:extent cx="1380490" cy="133985"/>
            <wp:effectExtent l="0" t="0" r="0" b="0"/>
            <wp:wrapNone/>
            <wp:docPr id="365"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image36.png"/>
                    <pic:cNvPicPr>
                      <a:picLocks noChangeAspect="1"/>
                    </pic:cNvPicPr>
                  </pic:nvPicPr>
                  <pic:blipFill>
                    <a:blip r:embed="rId42" cstate="print"/>
                    <a:stretch>
                      <a:fillRect/>
                    </a:stretch>
                  </pic:blipFill>
                  <pic:spPr>
                    <a:xfrm>
                      <a:off x="0" y="0"/>
                      <a:ext cx="1380236" cy="134112"/>
                    </a:xfrm>
                    <a:prstGeom prst="rect">
                      <a:avLst/>
                    </a:prstGeom>
                  </pic:spPr>
                </pic:pic>
              </a:graphicData>
            </a:graphic>
          </wp:anchor>
        </w:drawing>
      </w:r>
      <w:r>
        <w:t>开户</w:t>
      </w:r>
      <w:r>
        <w:rPr>
          <w:spacing w:val="-3"/>
        </w:rPr>
        <w:t>银</w:t>
      </w:r>
      <w:r>
        <w:t>行</w:t>
      </w:r>
      <w:r>
        <w:rPr>
          <w:spacing w:val="-3"/>
        </w:rPr>
        <w:t>：</w:t>
      </w:r>
      <w:r>
        <w:rPr>
          <w:spacing w:val="-3"/>
          <w:u w:val="single"/>
        </w:rPr>
        <w:t xml:space="preserve"> </w:t>
      </w:r>
      <w:r>
        <w:rPr>
          <w:spacing w:val="-3"/>
          <w:u w:val="single"/>
        </w:rPr>
        <w:tab/>
      </w:r>
      <w:r>
        <w:rPr>
          <w:spacing w:val="-1"/>
        </w:rPr>
        <w:t>开</w:t>
      </w:r>
      <w:r>
        <w:rPr>
          <w:spacing w:val="-3"/>
        </w:rPr>
        <w:t>户</w:t>
      </w:r>
      <w:r>
        <w:t>银</w:t>
      </w:r>
      <w:r>
        <w:rPr>
          <w:spacing w:val="-3"/>
        </w:rPr>
        <w:t>行</w:t>
      </w:r>
      <w:r>
        <w:t>：</w:t>
      </w:r>
      <w:r>
        <w:rPr>
          <w:rFonts w:ascii="Times New Roman" w:eastAsia="Times New Roman"/>
          <w:u w:val="single"/>
        </w:rPr>
        <w:t xml:space="preserve"> </w:t>
      </w:r>
      <w:r>
        <w:rPr>
          <w:rFonts w:ascii="Times New Roman" w:eastAsia="Times New Roman"/>
          <w:u w:val="single"/>
        </w:rPr>
        <w:tab/>
      </w:r>
      <w:r>
        <w:t xml:space="preserve"> </w:t>
      </w:r>
    </w:p>
    <w:p>
      <w:pPr>
        <w:pStyle w:val="10"/>
        <w:spacing w:before="6"/>
        <w:rPr>
          <w:sz w:val="9"/>
        </w:rPr>
      </w:pPr>
    </w:p>
    <w:p>
      <w:pPr>
        <w:pStyle w:val="10"/>
        <w:tabs>
          <w:tab w:val="left" w:pos="3776"/>
          <w:tab w:val="left" w:pos="8710"/>
        </w:tabs>
        <w:spacing w:before="78"/>
        <w:ind w:left="938"/>
      </w:pPr>
      <w:r>
        <w:rPr>
          <w:lang w:val="en-US" w:bidi="ar-SA"/>
        </w:rPr>
        <w:drawing>
          <wp:anchor distT="0" distB="0" distL="0" distR="0" simplePos="0" relativeHeight="239551488" behindDoc="1" locked="0" layoutInCell="1" allowOverlap="1">
            <wp:simplePos x="0" y="0"/>
            <wp:positionH relativeFrom="page">
              <wp:posOffset>1435735</wp:posOffset>
            </wp:positionH>
            <wp:positionV relativeFrom="paragraph">
              <wp:posOffset>66675</wp:posOffset>
            </wp:positionV>
            <wp:extent cx="1363980" cy="133985"/>
            <wp:effectExtent l="0" t="0" r="0" b="0"/>
            <wp:wrapNone/>
            <wp:docPr id="367"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 name="image38.png"/>
                    <pic:cNvPicPr>
                      <a:picLocks noChangeAspect="1"/>
                    </pic:cNvPicPr>
                  </pic:nvPicPr>
                  <pic:blipFill>
                    <a:blip r:embed="rId44" cstate="print"/>
                    <a:stretch>
                      <a:fillRect/>
                    </a:stretch>
                  </pic:blipFill>
                  <pic:spPr>
                    <a:xfrm>
                      <a:off x="0" y="0"/>
                      <a:ext cx="1364234" cy="134111"/>
                    </a:xfrm>
                    <a:prstGeom prst="rect">
                      <a:avLst/>
                    </a:prstGeom>
                  </pic:spPr>
                </pic:pic>
              </a:graphicData>
            </a:graphic>
          </wp:anchor>
        </w:drawing>
      </w:r>
      <w:r>
        <w:rPr>
          <w:lang w:val="en-US" w:bidi="ar-SA"/>
        </w:rPr>
        <w:drawing>
          <wp:anchor distT="0" distB="0" distL="0" distR="0" simplePos="0" relativeHeight="239552512" behindDoc="1" locked="0" layoutInCell="1" allowOverlap="1">
            <wp:simplePos x="0" y="0"/>
            <wp:positionH relativeFrom="page">
              <wp:posOffset>4768850</wp:posOffset>
            </wp:positionH>
            <wp:positionV relativeFrom="paragraph">
              <wp:posOffset>66675</wp:posOffset>
            </wp:positionV>
            <wp:extent cx="1200785" cy="133985"/>
            <wp:effectExtent l="0" t="0" r="0" b="0"/>
            <wp:wrapNone/>
            <wp:docPr id="369" name="image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image32.png"/>
                    <pic:cNvPicPr>
                      <a:picLocks noChangeAspect="1"/>
                    </pic:cNvPicPr>
                  </pic:nvPicPr>
                  <pic:blipFill>
                    <a:blip r:embed="rId38" cstate="print"/>
                    <a:stretch>
                      <a:fillRect/>
                    </a:stretch>
                  </pic:blipFill>
                  <pic:spPr>
                    <a:xfrm>
                      <a:off x="0" y="0"/>
                      <a:ext cx="1200492" cy="134111"/>
                    </a:xfrm>
                    <a:prstGeom prst="rect">
                      <a:avLst/>
                    </a:prstGeom>
                  </pic:spPr>
                </pic:pic>
              </a:graphicData>
            </a:graphic>
          </wp:anchor>
        </w:drawing>
      </w:r>
      <w:r>
        <w:t xml:space="preserve">账 </w:t>
      </w:r>
      <w:r>
        <w:rPr>
          <w:spacing w:val="2"/>
        </w:rPr>
        <w:t xml:space="preserve"> </w:t>
      </w:r>
      <w:r>
        <w:rPr>
          <w:spacing w:val="-3"/>
        </w:rPr>
        <w:t>号</w:t>
      </w:r>
      <w:r>
        <w:t>：</w:t>
      </w:r>
      <w:r>
        <w:rPr>
          <w:u w:val="single"/>
        </w:rPr>
        <w:t xml:space="preserve"> </w:t>
      </w:r>
      <w:r>
        <w:rPr>
          <w:u w:val="single"/>
        </w:rPr>
        <w:tab/>
      </w:r>
      <w:r>
        <w:rPr>
          <w:spacing w:val="-3"/>
        </w:rPr>
        <w:t>账</w:t>
      </w:r>
      <w:r>
        <w:rPr>
          <w:spacing w:val="8"/>
        </w:rPr>
        <w:t xml:space="preserve"> </w:t>
      </w:r>
      <w:r>
        <w:rPr>
          <w:spacing w:val="-3"/>
        </w:rPr>
        <w:t xml:space="preserve">号 </w:t>
      </w:r>
      <w:r>
        <w:t>：</w:t>
      </w:r>
      <w:r>
        <w:rPr>
          <w:u w:val="single"/>
        </w:rPr>
        <w:t xml:space="preserve"> </w:t>
      </w:r>
      <w:r>
        <w:rPr>
          <w:u w:val="single"/>
        </w:rPr>
        <w:tab/>
      </w:r>
      <w:r>
        <w:rPr>
          <w:u w:val="single"/>
        </w:rPr>
        <w:t xml:space="preserve">   </w:t>
      </w:r>
      <w:r>
        <w:rPr>
          <w:spacing w:val="-3"/>
          <w:u w:val="single"/>
        </w:rPr>
        <w:t xml:space="preserve">  </w:t>
      </w:r>
      <w:r>
        <w:t xml:space="preserve"> </w:t>
      </w:r>
    </w:p>
    <w:p>
      <w:pPr>
        <w:pStyle w:val="10"/>
        <w:spacing w:before="12"/>
        <w:rPr>
          <w:sz w:val="9"/>
        </w:rPr>
      </w:pPr>
    </w:p>
    <w:p>
      <w:pPr>
        <w:pStyle w:val="10"/>
        <w:tabs>
          <w:tab w:val="left" w:pos="3775"/>
          <w:tab w:val="left" w:pos="9234"/>
        </w:tabs>
        <w:spacing w:before="72"/>
        <w:ind w:left="938"/>
      </w:pPr>
      <w:r>
        <w:rPr>
          <w:lang w:val="en-US" w:bidi="ar-SA"/>
        </w:rPr>
        <w:drawing>
          <wp:anchor distT="0" distB="0" distL="0" distR="0" simplePos="0" relativeHeight="239553536" behindDoc="1" locked="0" layoutInCell="1" allowOverlap="1">
            <wp:simplePos x="0" y="0"/>
            <wp:positionH relativeFrom="page">
              <wp:posOffset>1635125</wp:posOffset>
            </wp:positionH>
            <wp:positionV relativeFrom="paragraph">
              <wp:posOffset>62865</wp:posOffset>
            </wp:positionV>
            <wp:extent cx="1174115" cy="133985"/>
            <wp:effectExtent l="0" t="0" r="0" b="0"/>
            <wp:wrapNone/>
            <wp:docPr id="371" name="image1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image112.png"/>
                    <pic:cNvPicPr>
                      <a:picLocks noChangeAspect="1"/>
                    </pic:cNvPicPr>
                  </pic:nvPicPr>
                  <pic:blipFill>
                    <a:blip r:embed="rId117" cstate="print"/>
                    <a:stretch>
                      <a:fillRect/>
                    </a:stretch>
                  </pic:blipFill>
                  <pic:spPr>
                    <a:xfrm>
                      <a:off x="0" y="0"/>
                      <a:ext cx="1173810" cy="134112"/>
                    </a:xfrm>
                    <a:prstGeom prst="rect">
                      <a:avLst/>
                    </a:prstGeom>
                  </pic:spPr>
                </pic:pic>
              </a:graphicData>
            </a:graphic>
          </wp:anchor>
        </w:drawing>
      </w:r>
      <w:r>
        <w:rPr>
          <w:lang w:val="en-US" w:bidi="ar-SA"/>
        </w:rPr>
        <w:drawing>
          <wp:anchor distT="0" distB="0" distL="0" distR="0" simplePos="0" relativeHeight="239554560" behindDoc="1" locked="0" layoutInCell="1" allowOverlap="1">
            <wp:simplePos x="0" y="0"/>
            <wp:positionH relativeFrom="page">
              <wp:posOffset>4901565</wp:posOffset>
            </wp:positionH>
            <wp:positionV relativeFrom="paragraph">
              <wp:posOffset>62865</wp:posOffset>
            </wp:positionV>
            <wp:extent cx="1381760" cy="133985"/>
            <wp:effectExtent l="0" t="0" r="0" b="0"/>
            <wp:wrapNone/>
            <wp:docPr id="373"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image30.png"/>
                    <pic:cNvPicPr>
                      <a:picLocks noChangeAspect="1"/>
                    </pic:cNvPicPr>
                  </pic:nvPicPr>
                  <pic:blipFill>
                    <a:blip r:embed="rId36" cstate="print"/>
                    <a:stretch>
                      <a:fillRect/>
                    </a:stretch>
                  </pic:blipFill>
                  <pic:spPr>
                    <a:xfrm>
                      <a:off x="0" y="0"/>
                      <a:ext cx="1381887" cy="134112"/>
                    </a:xfrm>
                    <a:prstGeom prst="rect">
                      <a:avLst/>
                    </a:prstGeom>
                  </pic:spPr>
                </pic:pic>
              </a:graphicData>
            </a:graphic>
          </wp:anchor>
        </w:drawing>
      </w:r>
      <w:r>
        <w:t>邮政</w:t>
      </w:r>
      <w:r>
        <w:rPr>
          <w:spacing w:val="-3"/>
        </w:rPr>
        <w:t>编</w:t>
      </w:r>
      <w:r>
        <w:t>码</w:t>
      </w:r>
      <w:r>
        <w:rPr>
          <w:spacing w:val="-3"/>
        </w:rPr>
        <w:t>：</w:t>
      </w:r>
      <w:r>
        <w:rPr>
          <w:spacing w:val="-3"/>
          <w:u w:val="single"/>
        </w:rPr>
        <w:t xml:space="preserve"> </w:t>
      </w:r>
      <w:r>
        <w:rPr>
          <w:spacing w:val="-3"/>
          <w:u w:val="single"/>
        </w:rPr>
        <w:tab/>
      </w:r>
      <w:r>
        <w:rPr>
          <w:spacing w:val="-3"/>
        </w:rPr>
        <w:t>邮</w:t>
      </w:r>
      <w:r>
        <w:t>政</w:t>
      </w:r>
      <w:r>
        <w:rPr>
          <w:spacing w:val="-3"/>
        </w:rPr>
        <w:t>编</w:t>
      </w:r>
      <w:r>
        <w:t>码</w:t>
      </w:r>
      <w:r>
        <w:rPr>
          <w:spacing w:val="-3"/>
        </w:rPr>
        <w:t>：</w:t>
      </w:r>
      <w:r>
        <w:rPr>
          <w:rFonts w:ascii="Times New Roman" w:eastAsia="Times New Roman"/>
          <w:u w:val="single"/>
        </w:rPr>
        <w:t xml:space="preserve"> </w:t>
      </w:r>
      <w:r>
        <w:rPr>
          <w:rFonts w:ascii="Times New Roman" w:eastAsia="Times New Roman"/>
          <w:u w:val="single"/>
        </w:rPr>
        <w:tab/>
      </w:r>
      <w:r>
        <w:t xml:space="preserve"> </w:t>
      </w:r>
    </w:p>
    <w:p>
      <w:pPr>
        <w:sectPr>
          <w:pgSz w:w="11910" w:h="16840"/>
          <w:pgMar w:top="1160" w:right="0" w:bottom="1180" w:left="480" w:header="0" w:footer="919" w:gutter="0"/>
          <w:cols w:space="720" w:num="1"/>
        </w:sectPr>
      </w:pPr>
    </w:p>
    <w:p>
      <w:pPr>
        <w:pStyle w:val="3"/>
        <w:spacing w:before="40"/>
        <w:rPr>
          <w:rFonts w:ascii="黑体" w:eastAsia="黑体"/>
        </w:rPr>
      </w:pPr>
      <w:bookmarkStart w:id="311" w:name="附件4："/>
      <w:bookmarkEnd w:id="311"/>
      <w:bookmarkStart w:id="312" w:name="_bookmark121"/>
      <w:bookmarkEnd w:id="312"/>
      <w:r>
        <w:rPr>
          <w:rFonts w:hint="eastAsia" w:ascii="黑体" w:eastAsia="黑体"/>
        </w:rPr>
        <w:t xml:space="preserve">附件 </w:t>
      </w:r>
      <w:r>
        <w:rPr>
          <w:rFonts w:ascii="Arial" w:eastAsia="Arial"/>
        </w:rPr>
        <w:t>4</w:t>
      </w:r>
      <w:r>
        <w:rPr>
          <w:rFonts w:hint="eastAsia" w:ascii="黑体" w:eastAsia="黑体"/>
        </w:rPr>
        <w:t>：</w:t>
      </w:r>
    </w:p>
    <w:p>
      <w:pPr>
        <w:pStyle w:val="10"/>
        <w:spacing w:before="2"/>
        <w:rPr>
          <w:rFonts w:ascii="黑体"/>
          <w:b/>
          <w:sz w:val="37"/>
        </w:rPr>
      </w:pPr>
    </w:p>
    <w:p>
      <w:pPr>
        <w:ind w:left="938"/>
        <w:rPr>
          <w:b/>
          <w:sz w:val="32"/>
        </w:rPr>
      </w:pPr>
      <w:bookmarkStart w:id="313" w:name="主要建设工程文件目录"/>
      <w:bookmarkEnd w:id="313"/>
      <w:bookmarkStart w:id="314" w:name="_bookmark122"/>
      <w:bookmarkEnd w:id="314"/>
      <w:r>
        <w:rPr>
          <w:b/>
          <w:sz w:val="32"/>
        </w:rPr>
        <w:t>主要建设工程文件目录</w:t>
      </w:r>
    </w:p>
    <w:p>
      <w:pPr>
        <w:pStyle w:val="10"/>
        <w:spacing w:before="7" w:after="1"/>
        <w:rPr>
          <w:b/>
          <w:sz w:val="28"/>
        </w:rPr>
      </w:pPr>
    </w:p>
    <w:tbl>
      <w:tblPr>
        <w:tblStyle w:val="19"/>
        <w:tblW w:w="9045" w:type="dxa"/>
        <w:tblInd w:w="968"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1954"/>
        <w:gridCol w:w="1278"/>
        <w:gridCol w:w="1450"/>
        <w:gridCol w:w="1244"/>
        <w:gridCol w:w="1450"/>
        <w:gridCol w:w="1669"/>
      </w:tblGrid>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0" w:hRule="atLeast"/>
        </w:trPr>
        <w:tc>
          <w:tcPr>
            <w:tcW w:w="1954" w:type="dxa"/>
            <w:tcBorders>
              <w:bottom w:val="double" w:color="000000" w:sz="2" w:space="0"/>
              <w:right w:val="single" w:color="000000" w:sz="6" w:space="0"/>
            </w:tcBorders>
          </w:tcPr>
          <w:p>
            <w:pPr>
              <w:pStyle w:val="23"/>
              <w:spacing w:before="144"/>
              <w:ind w:left="90"/>
              <w:rPr>
                <w:sz w:val="21"/>
              </w:rPr>
            </w:pPr>
            <w:r>
              <w:rPr>
                <w:sz w:val="21"/>
              </w:rPr>
              <w:t xml:space="preserve">文件名称 </w:t>
            </w:r>
          </w:p>
        </w:tc>
        <w:tc>
          <w:tcPr>
            <w:tcW w:w="1278" w:type="dxa"/>
            <w:tcBorders>
              <w:left w:val="single" w:color="000000" w:sz="6" w:space="0"/>
              <w:bottom w:val="double" w:color="000000" w:sz="2" w:space="0"/>
              <w:right w:val="single" w:color="000000" w:sz="6" w:space="0"/>
            </w:tcBorders>
          </w:tcPr>
          <w:p>
            <w:pPr>
              <w:pStyle w:val="23"/>
              <w:spacing w:before="144"/>
              <w:ind w:left="95"/>
              <w:rPr>
                <w:sz w:val="21"/>
              </w:rPr>
            </w:pPr>
            <w:r>
              <w:rPr>
                <w:sz w:val="21"/>
              </w:rPr>
              <w:t xml:space="preserve">套数 </w:t>
            </w:r>
          </w:p>
        </w:tc>
        <w:tc>
          <w:tcPr>
            <w:tcW w:w="1450" w:type="dxa"/>
            <w:tcBorders>
              <w:left w:val="single" w:color="000000" w:sz="6" w:space="0"/>
              <w:bottom w:val="double" w:color="000000" w:sz="2" w:space="0"/>
              <w:right w:val="single" w:color="000000" w:sz="6" w:space="0"/>
            </w:tcBorders>
          </w:tcPr>
          <w:p>
            <w:pPr>
              <w:pStyle w:val="23"/>
              <w:spacing w:before="144"/>
              <w:ind w:left="94"/>
              <w:rPr>
                <w:sz w:val="21"/>
              </w:rPr>
            </w:pPr>
            <w:r>
              <w:rPr>
                <w:sz w:val="21"/>
              </w:rPr>
              <w:t xml:space="preserve">费用（元） </w:t>
            </w:r>
          </w:p>
        </w:tc>
        <w:tc>
          <w:tcPr>
            <w:tcW w:w="1244" w:type="dxa"/>
            <w:tcBorders>
              <w:left w:val="single" w:color="000000" w:sz="6" w:space="0"/>
              <w:bottom w:val="double" w:color="000000" w:sz="2" w:space="0"/>
              <w:right w:val="single" w:color="000000" w:sz="6" w:space="0"/>
            </w:tcBorders>
          </w:tcPr>
          <w:p>
            <w:pPr>
              <w:pStyle w:val="23"/>
              <w:spacing w:before="144"/>
              <w:ind w:left="94"/>
              <w:rPr>
                <w:sz w:val="21"/>
              </w:rPr>
            </w:pPr>
            <w:r>
              <w:rPr>
                <w:sz w:val="21"/>
              </w:rPr>
              <w:t xml:space="preserve">质量 </w:t>
            </w:r>
          </w:p>
        </w:tc>
        <w:tc>
          <w:tcPr>
            <w:tcW w:w="1450" w:type="dxa"/>
            <w:tcBorders>
              <w:left w:val="single" w:color="000000" w:sz="6" w:space="0"/>
              <w:bottom w:val="double" w:color="000000" w:sz="2" w:space="0"/>
              <w:right w:val="single" w:color="000000" w:sz="6" w:space="0"/>
            </w:tcBorders>
          </w:tcPr>
          <w:p>
            <w:pPr>
              <w:pStyle w:val="23"/>
              <w:spacing w:before="144"/>
              <w:ind w:left="307"/>
              <w:rPr>
                <w:sz w:val="21"/>
              </w:rPr>
            </w:pPr>
            <w:r>
              <w:rPr>
                <w:sz w:val="21"/>
              </w:rPr>
              <w:t xml:space="preserve">移交时间 </w:t>
            </w:r>
          </w:p>
        </w:tc>
        <w:tc>
          <w:tcPr>
            <w:tcW w:w="1669" w:type="dxa"/>
            <w:tcBorders>
              <w:left w:val="single" w:color="000000" w:sz="6" w:space="0"/>
              <w:bottom w:val="double" w:color="000000" w:sz="2" w:space="0"/>
            </w:tcBorders>
          </w:tcPr>
          <w:p>
            <w:pPr>
              <w:pStyle w:val="23"/>
              <w:spacing w:before="144"/>
              <w:ind w:left="521"/>
              <w:rPr>
                <w:sz w:val="21"/>
              </w:rPr>
            </w:pPr>
            <w:r>
              <w:rPr>
                <w:sz w:val="21"/>
              </w:rPr>
              <w:t xml:space="preserve">责任人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7" w:hRule="atLeast"/>
        </w:trPr>
        <w:tc>
          <w:tcPr>
            <w:tcW w:w="1954" w:type="dxa"/>
            <w:tcBorders>
              <w:top w:val="double" w:color="000000" w:sz="2" w:space="0"/>
              <w:bottom w:val="single" w:color="000000" w:sz="6" w:space="0"/>
              <w:right w:val="single" w:color="000000" w:sz="6" w:space="0"/>
            </w:tcBorders>
          </w:tcPr>
          <w:p>
            <w:pPr>
              <w:pStyle w:val="23"/>
              <w:spacing w:before="4"/>
              <w:rPr>
                <w:b/>
                <w:sz w:val="16"/>
              </w:rPr>
            </w:pPr>
          </w:p>
          <w:p>
            <w:pPr>
              <w:pStyle w:val="23"/>
              <w:ind w:left="90"/>
              <w:rPr>
                <w:sz w:val="21"/>
              </w:rPr>
            </w:pPr>
            <w:r>
              <w:rPr>
                <w:sz w:val="21"/>
              </w:rPr>
              <w:t xml:space="preserve"> </w:t>
            </w:r>
          </w:p>
        </w:tc>
        <w:tc>
          <w:tcPr>
            <w:tcW w:w="1278" w:type="dxa"/>
            <w:tcBorders>
              <w:top w:val="double" w:color="000000" w:sz="2" w:space="0"/>
              <w:left w:val="single" w:color="000000" w:sz="6" w:space="0"/>
              <w:bottom w:val="single" w:color="000000" w:sz="6" w:space="0"/>
              <w:right w:val="single" w:color="000000" w:sz="6" w:space="0"/>
            </w:tcBorders>
          </w:tcPr>
          <w:p>
            <w:pPr>
              <w:pStyle w:val="23"/>
              <w:spacing w:before="4"/>
              <w:rPr>
                <w:b/>
                <w:sz w:val="16"/>
              </w:rPr>
            </w:pPr>
          </w:p>
          <w:p>
            <w:pPr>
              <w:pStyle w:val="23"/>
              <w:ind w:left="95"/>
              <w:rPr>
                <w:sz w:val="21"/>
              </w:rPr>
            </w:pPr>
            <w:r>
              <w:rPr>
                <w:sz w:val="21"/>
              </w:rPr>
              <w:t xml:space="preserve"> </w:t>
            </w:r>
          </w:p>
        </w:tc>
        <w:tc>
          <w:tcPr>
            <w:tcW w:w="1450" w:type="dxa"/>
            <w:tcBorders>
              <w:top w:val="double" w:color="000000" w:sz="2" w:space="0"/>
              <w:left w:val="single" w:color="000000" w:sz="6" w:space="0"/>
              <w:bottom w:val="single" w:color="000000" w:sz="6" w:space="0"/>
              <w:right w:val="single" w:color="000000" w:sz="6" w:space="0"/>
            </w:tcBorders>
          </w:tcPr>
          <w:p>
            <w:pPr>
              <w:pStyle w:val="23"/>
              <w:spacing w:before="4"/>
              <w:rPr>
                <w:b/>
                <w:sz w:val="16"/>
              </w:rPr>
            </w:pPr>
          </w:p>
          <w:p>
            <w:pPr>
              <w:pStyle w:val="23"/>
              <w:ind w:left="94"/>
              <w:rPr>
                <w:sz w:val="21"/>
              </w:rPr>
            </w:pPr>
            <w:r>
              <w:rPr>
                <w:sz w:val="21"/>
              </w:rPr>
              <w:t xml:space="preserve"> </w:t>
            </w:r>
          </w:p>
        </w:tc>
        <w:tc>
          <w:tcPr>
            <w:tcW w:w="1244" w:type="dxa"/>
            <w:tcBorders>
              <w:top w:val="double" w:color="000000" w:sz="2" w:space="0"/>
              <w:left w:val="single" w:color="000000" w:sz="6" w:space="0"/>
              <w:bottom w:val="single" w:color="000000" w:sz="6" w:space="0"/>
              <w:right w:val="single" w:color="000000" w:sz="6" w:space="0"/>
            </w:tcBorders>
          </w:tcPr>
          <w:p>
            <w:pPr>
              <w:pStyle w:val="23"/>
              <w:spacing w:before="4"/>
              <w:rPr>
                <w:b/>
                <w:sz w:val="16"/>
              </w:rPr>
            </w:pPr>
          </w:p>
          <w:p>
            <w:pPr>
              <w:pStyle w:val="23"/>
              <w:ind w:left="94"/>
              <w:rPr>
                <w:sz w:val="21"/>
              </w:rPr>
            </w:pPr>
            <w:r>
              <w:rPr>
                <w:sz w:val="21"/>
              </w:rPr>
              <w:t xml:space="preserve"> </w:t>
            </w:r>
          </w:p>
        </w:tc>
        <w:tc>
          <w:tcPr>
            <w:tcW w:w="1450" w:type="dxa"/>
            <w:tcBorders>
              <w:top w:val="double" w:color="000000" w:sz="2" w:space="0"/>
              <w:left w:val="single" w:color="000000" w:sz="6" w:space="0"/>
              <w:bottom w:val="single" w:color="000000" w:sz="6" w:space="0"/>
              <w:right w:val="single" w:color="000000" w:sz="6" w:space="0"/>
            </w:tcBorders>
          </w:tcPr>
          <w:p>
            <w:pPr>
              <w:pStyle w:val="23"/>
              <w:spacing w:before="4"/>
              <w:rPr>
                <w:b/>
                <w:sz w:val="16"/>
              </w:rPr>
            </w:pPr>
          </w:p>
          <w:p>
            <w:pPr>
              <w:pStyle w:val="23"/>
              <w:ind w:left="93"/>
              <w:rPr>
                <w:sz w:val="21"/>
              </w:rPr>
            </w:pPr>
            <w:r>
              <w:rPr>
                <w:sz w:val="21"/>
              </w:rPr>
              <w:t xml:space="preserve"> </w:t>
            </w:r>
          </w:p>
        </w:tc>
        <w:tc>
          <w:tcPr>
            <w:tcW w:w="1669" w:type="dxa"/>
            <w:tcBorders>
              <w:top w:val="double" w:color="000000" w:sz="2" w:space="0"/>
              <w:left w:val="single" w:color="000000" w:sz="6" w:space="0"/>
              <w:bottom w:val="single" w:color="000000" w:sz="6" w:space="0"/>
            </w:tcBorders>
          </w:tcPr>
          <w:p>
            <w:pPr>
              <w:pStyle w:val="23"/>
              <w:spacing w:before="4"/>
              <w:rPr>
                <w:b/>
                <w:sz w:val="16"/>
              </w:rPr>
            </w:pPr>
          </w:p>
          <w:p>
            <w:pPr>
              <w:pStyle w:val="23"/>
              <w:ind w:left="93"/>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8" w:hRule="atLeast"/>
        </w:trPr>
        <w:tc>
          <w:tcPr>
            <w:tcW w:w="1954" w:type="dxa"/>
            <w:tcBorders>
              <w:top w:val="single" w:color="000000" w:sz="6" w:space="0"/>
              <w:bottom w:val="single" w:color="000000" w:sz="6" w:space="0"/>
              <w:right w:val="single" w:color="000000" w:sz="6" w:space="0"/>
            </w:tcBorders>
          </w:tcPr>
          <w:p>
            <w:pPr>
              <w:pStyle w:val="23"/>
              <w:spacing w:before="2"/>
              <w:rPr>
                <w:b/>
                <w:sz w:val="16"/>
              </w:rPr>
            </w:pPr>
          </w:p>
          <w:p>
            <w:pPr>
              <w:pStyle w:val="23"/>
              <w:ind w:left="90"/>
              <w:rPr>
                <w:sz w:val="21"/>
              </w:rPr>
            </w:pPr>
            <w:r>
              <w:rPr>
                <w:sz w:val="21"/>
              </w:rPr>
              <w:t xml:space="preserve"> </w:t>
            </w:r>
          </w:p>
        </w:tc>
        <w:tc>
          <w:tcPr>
            <w:tcW w:w="1278" w:type="dxa"/>
            <w:tcBorders>
              <w:top w:val="single" w:color="000000" w:sz="6" w:space="0"/>
              <w:left w:val="single" w:color="000000" w:sz="6" w:space="0"/>
              <w:bottom w:val="single" w:color="000000" w:sz="6" w:space="0"/>
              <w:right w:val="single" w:color="000000" w:sz="6" w:space="0"/>
            </w:tcBorders>
          </w:tcPr>
          <w:p>
            <w:pPr>
              <w:pStyle w:val="23"/>
              <w:spacing w:before="2"/>
              <w:rPr>
                <w:b/>
                <w:sz w:val="16"/>
              </w:rPr>
            </w:pPr>
          </w:p>
          <w:p>
            <w:pPr>
              <w:pStyle w:val="23"/>
              <w:ind w:left="95"/>
              <w:rPr>
                <w:sz w:val="21"/>
              </w:rPr>
            </w:pPr>
            <w:r>
              <w:rPr>
                <w:sz w:val="21"/>
              </w:rPr>
              <w:t xml:space="preserve"> </w:t>
            </w:r>
          </w:p>
        </w:tc>
        <w:tc>
          <w:tcPr>
            <w:tcW w:w="1450" w:type="dxa"/>
            <w:tcBorders>
              <w:top w:val="single" w:color="000000" w:sz="6" w:space="0"/>
              <w:left w:val="single" w:color="000000" w:sz="6" w:space="0"/>
              <w:bottom w:val="single" w:color="000000" w:sz="6" w:space="0"/>
              <w:right w:val="single" w:color="000000" w:sz="6" w:space="0"/>
            </w:tcBorders>
          </w:tcPr>
          <w:p>
            <w:pPr>
              <w:pStyle w:val="23"/>
              <w:spacing w:before="2"/>
              <w:rPr>
                <w:b/>
                <w:sz w:val="16"/>
              </w:rPr>
            </w:pPr>
          </w:p>
          <w:p>
            <w:pPr>
              <w:pStyle w:val="23"/>
              <w:ind w:left="94"/>
              <w:rPr>
                <w:sz w:val="21"/>
              </w:rPr>
            </w:pPr>
            <w:r>
              <w:rPr>
                <w:sz w:val="21"/>
              </w:rPr>
              <w:t xml:space="preserve"> </w:t>
            </w:r>
          </w:p>
        </w:tc>
        <w:tc>
          <w:tcPr>
            <w:tcW w:w="1244" w:type="dxa"/>
            <w:tcBorders>
              <w:top w:val="single" w:color="000000" w:sz="6" w:space="0"/>
              <w:left w:val="single" w:color="000000" w:sz="6" w:space="0"/>
              <w:bottom w:val="single" w:color="000000" w:sz="6" w:space="0"/>
              <w:right w:val="single" w:color="000000" w:sz="6" w:space="0"/>
            </w:tcBorders>
          </w:tcPr>
          <w:p>
            <w:pPr>
              <w:pStyle w:val="23"/>
              <w:spacing w:before="2"/>
              <w:rPr>
                <w:b/>
                <w:sz w:val="16"/>
              </w:rPr>
            </w:pPr>
          </w:p>
          <w:p>
            <w:pPr>
              <w:pStyle w:val="23"/>
              <w:ind w:left="94"/>
              <w:rPr>
                <w:sz w:val="21"/>
              </w:rPr>
            </w:pPr>
            <w:r>
              <w:rPr>
                <w:sz w:val="21"/>
              </w:rPr>
              <w:t xml:space="preserve"> </w:t>
            </w:r>
          </w:p>
        </w:tc>
        <w:tc>
          <w:tcPr>
            <w:tcW w:w="1450" w:type="dxa"/>
            <w:tcBorders>
              <w:top w:val="single" w:color="000000" w:sz="6" w:space="0"/>
              <w:left w:val="single" w:color="000000" w:sz="6" w:space="0"/>
              <w:bottom w:val="single" w:color="000000" w:sz="6" w:space="0"/>
              <w:right w:val="single" w:color="000000" w:sz="6" w:space="0"/>
            </w:tcBorders>
          </w:tcPr>
          <w:p>
            <w:pPr>
              <w:pStyle w:val="23"/>
              <w:spacing w:before="2"/>
              <w:rPr>
                <w:b/>
                <w:sz w:val="16"/>
              </w:rPr>
            </w:pPr>
          </w:p>
          <w:p>
            <w:pPr>
              <w:pStyle w:val="23"/>
              <w:ind w:left="93"/>
              <w:rPr>
                <w:sz w:val="21"/>
              </w:rPr>
            </w:pPr>
            <w:r>
              <w:rPr>
                <w:sz w:val="21"/>
              </w:rPr>
              <w:t xml:space="preserve"> </w:t>
            </w:r>
          </w:p>
        </w:tc>
        <w:tc>
          <w:tcPr>
            <w:tcW w:w="1669" w:type="dxa"/>
            <w:tcBorders>
              <w:top w:val="single" w:color="000000" w:sz="6" w:space="0"/>
              <w:left w:val="single" w:color="000000" w:sz="6" w:space="0"/>
              <w:bottom w:val="single" w:color="000000" w:sz="6" w:space="0"/>
            </w:tcBorders>
          </w:tcPr>
          <w:p>
            <w:pPr>
              <w:pStyle w:val="23"/>
              <w:spacing w:before="2"/>
              <w:rPr>
                <w:b/>
                <w:sz w:val="16"/>
              </w:rPr>
            </w:pPr>
          </w:p>
          <w:p>
            <w:pPr>
              <w:pStyle w:val="23"/>
              <w:ind w:left="93"/>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5" w:hRule="atLeast"/>
        </w:trPr>
        <w:tc>
          <w:tcPr>
            <w:tcW w:w="1954" w:type="dxa"/>
            <w:tcBorders>
              <w:top w:val="single" w:color="000000" w:sz="6" w:space="0"/>
              <w:bottom w:val="single" w:color="000000" w:sz="6" w:space="0"/>
              <w:right w:val="single" w:color="000000" w:sz="6" w:space="0"/>
            </w:tcBorders>
          </w:tcPr>
          <w:p>
            <w:pPr>
              <w:pStyle w:val="23"/>
              <w:spacing w:before="2"/>
              <w:rPr>
                <w:b/>
                <w:sz w:val="16"/>
              </w:rPr>
            </w:pPr>
          </w:p>
          <w:p>
            <w:pPr>
              <w:pStyle w:val="23"/>
              <w:ind w:left="90"/>
              <w:rPr>
                <w:sz w:val="21"/>
              </w:rPr>
            </w:pPr>
            <w:r>
              <w:rPr>
                <w:sz w:val="21"/>
              </w:rPr>
              <w:t xml:space="preserve"> </w:t>
            </w:r>
          </w:p>
        </w:tc>
        <w:tc>
          <w:tcPr>
            <w:tcW w:w="1278" w:type="dxa"/>
            <w:tcBorders>
              <w:top w:val="single" w:color="000000" w:sz="6" w:space="0"/>
              <w:left w:val="single" w:color="000000" w:sz="6" w:space="0"/>
              <w:bottom w:val="single" w:color="000000" w:sz="6" w:space="0"/>
              <w:right w:val="single" w:color="000000" w:sz="6" w:space="0"/>
            </w:tcBorders>
          </w:tcPr>
          <w:p>
            <w:pPr>
              <w:pStyle w:val="23"/>
              <w:spacing w:before="2"/>
              <w:rPr>
                <w:b/>
                <w:sz w:val="16"/>
              </w:rPr>
            </w:pPr>
          </w:p>
          <w:p>
            <w:pPr>
              <w:pStyle w:val="23"/>
              <w:ind w:left="95"/>
              <w:rPr>
                <w:sz w:val="21"/>
              </w:rPr>
            </w:pPr>
            <w:r>
              <w:rPr>
                <w:sz w:val="21"/>
              </w:rPr>
              <w:t xml:space="preserve"> </w:t>
            </w:r>
          </w:p>
        </w:tc>
        <w:tc>
          <w:tcPr>
            <w:tcW w:w="1450" w:type="dxa"/>
            <w:tcBorders>
              <w:top w:val="single" w:color="000000" w:sz="6" w:space="0"/>
              <w:left w:val="single" w:color="000000" w:sz="6" w:space="0"/>
              <w:bottom w:val="single" w:color="000000" w:sz="6" w:space="0"/>
              <w:right w:val="single" w:color="000000" w:sz="6" w:space="0"/>
            </w:tcBorders>
          </w:tcPr>
          <w:p>
            <w:pPr>
              <w:pStyle w:val="23"/>
              <w:spacing w:before="2"/>
              <w:rPr>
                <w:b/>
                <w:sz w:val="16"/>
              </w:rPr>
            </w:pPr>
          </w:p>
          <w:p>
            <w:pPr>
              <w:pStyle w:val="23"/>
              <w:ind w:left="94"/>
              <w:rPr>
                <w:sz w:val="21"/>
              </w:rPr>
            </w:pPr>
            <w:r>
              <w:rPr>
                <w:sz w:val="21"/>
              </w:rPr>
              <w:t xml:space="preserve"> </w:t>
            </w:r>
          </w:p>
        </w:tc>
        <w:tc>
          <w:tcPr>
            <w:tcW w:w="1244" w:type="dxa"/>
            <w:tcBorders>
              <w:top w:val="single" w:color="000000" w:sz="6" w:space="0"/>
              <w:left w:val="single" w:color="000000" w:sz="6" w:space="0"/>
              <w:bottom w:val="single" w:color="000000" w:sz="6" w:space="0"/>
              <w:right w:val="single" w:color="000000" w:sz="6" w:space="0"/>
            </w:tcBorders>
          </w:tcPr>
          <w:p>
            <w:pPr>
              <w:pStyle w:val="23"/>
              <w:spacing w:before="2"/>
              <w:rPr>
                <w:b/>
                <w:sz w:val="16"/>
              </w:rPr>
            </w:pPr>
          </w:p>
          <w:p>
            <w:pPr>
              <w:pStyle w:val="23"/>
              <w:ind w:left="94"/>
              <w:rPr>
                <w:sz w:val="21"/>
              </w:rPr>
            </w:pPr>
            <w:r>
              <w:rPr>
                <w:sz w:val="21"/>
              </w:rPr>
              <w:t xml:space="preserve"> </w:t>
            </w:r>
          </w:p>
        </w:tc>
        <w:tc>
          <w:tcPr>
            <w:tcW w:w="1450" w:type="dxa"/>
            <w:tcBorders>
              <w:top w:val="single" w:color="000000" w:sz="6" w:space="0"/>
              <w:left w:val="single" w:color="000000" w:sz="6" w:space="0"/>
              <w:bottom w:val="single" w:color="000000" w:sz="6" w:space="0"/>
              <w:right w:val="single" w:color="000000" w:sz="6" w:space="0"/>
            </w:tcBorders>
          </w:tcPr>
          <w:p>
            <w:pPr>
              <w:pStyle w:val="23"/>
              <w:spacing w:before="2"/>
              <w:rPr>
                <w:b/>
                <w:sz w:val="16"/>
              </w:rPr>
            </w:pPr>
          </w:p>
          <w:p>
            <w:pPr>
              <w:pStyle w:val="23"/>
              <w:ind w:left="93"/>
              <w:rPr>
                <w:sz w:val="21"/>
              </w:rPr>
            </w:pPr>
            <w:r>
              <w:rPr>
                <w:sz w:val="21"/>
              </w:rPr>
              <w:t xml:space="preserve"> </w:t>
            </w:r>
          </w:p>
        </w:tc>
        <w:tc>
          <w:tcPr>
            <w:tcW w:w="1669" w:type="dxa"/>
            <w:tcBorders>
              <w:top w:val="single" w:color="000000" w:sz="6" w:space="0"/>
              <w:left w:val="single" w:color="000000" w:sz="6" w:space="0"/>
              <w:bottom w:val="single" w:color="000000" w:sz="6" w:space="0"/>
            </w:tcBorders>
          </w:tcPr>
          <w:p>
            <w:pPr>
              <w:pStyle w:val="23"/>
              <w:spacing w:before="2"/>
              <w:rPr>
                <w:b/>
                <w:sz w:val="16"/>
              </w:rPr>
            </w:pPr>
          </w:p>
          <w:p>
            <w:pPr>
              <w:pStyle w:val="23"/>
              <w:ind w:left="93"/>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8" w:hRule="atLeast"/>
        </w:trPr>
        <w:tc>
          <w:tcPr>
            <w:tcW w:w="1954" w:type="dxa"/>
            <w:tcBorders>
              <w:top w:val="single" w:color="000000" w:sz="6" w:space="0"/>
              <w:bottom w:val="single" w:color="000000" w:sz="6" w:space="0"/>
              <w:right w:val="single" w:color="000000" w:sz="6" w:space="0"/>
            </w:tcBorders>
          </w:tcPr>
          <w:p>
            <w:pPr>
              <w:pStyle w:val="23"/>
              <w:spacing w:before="2"/>
              <w:rPr>
                <w:b/>
                <w:sz w:val="16"/>
              </w:rPr>
            </w:pPr>
          </w:p>
          <w:p>
            <w:pPr>
              <w:pStyle w:val="23"/>
              <w:spacing w:before="1"/>
              <w:ind w:left="90"/>
              <w:rPr>
                <w:sz w:val="21"/>
              </w:rPr>
            </w:pPr>
            <w:r>
              <w:rPr>
                <w:sz w:val="21"/>
              </w:rPr>
              <w:t xml:space="preserve"> </w:t>
            </w:r>
          </w:p>
        </w:tc>
        <w:tc>
          <w:tcPr>
            <w:tcW w:w="1278" w:type="dxa"/>
            <w:tcBorders>
              <w:top w:val="single" w:color="000000" w:sz="6" w:space="0"/>
              <w:left w:val="single" w:color="000000" w:sz="6" w:space="0"/>
              <w:bottom w:val="single" w:color="000000" w:sz="6" w:space="0"/>
              <w:right w:val="single" w:color="000000" w:sz="6" w:space="0"/>
            </w:tcBorders>
          </w:tcPr>
          <w:p>
            <w:pPr>
              <w:pStyle w:val="23"/>
              <w:spacing w:before="2"/>
              <w:rPr>
                <w:b/>
                <w:sz w:val="16"/>
              </w:rPr>
            </w:pPr>
          </w:p>
          <w:p>
            <w:pPr>
              <w:pStyle w:val="23"/>
              <w:spacing w:before="1"/>
              <w:ind w:left="95"/>
              <w:rPr>
                <w:sz w:val="21"/>
              </w:rPr>
            </w:pPr>
            <w:r>
              <w:rPr>
                <w:sz w:val="21"/>
              </w:rPr>
              <w:t xml:space="preserve"> </w:t>
            </w:r>
          </w:p>
        </w:tc>
        <w:tc>
          <w:tcPr>
            <w:tcW w:w="1450" w:type="dxa"/>
            <w:tcBorders>
              <w:top w:val="single" w:color="000000" w:sz="6" w:space="0"/>
              <w:left w:val="single" w:color="000000" w:sz="6" w:space="0"/>
              <w:bottom w:val="single" w:color="000000" w:sz="6" w:space="0"/>
              <w:right w:val="single" w:color="000000" w:sz="6" w:space="0"/>
            </w:tcBorders>
          </w:tcPr>
          <w:p>
            <w:pPr>
              <w:pStyle w:val="23"/>
              <w:spacing w:before="2"/>
              <w:rPr>
                <w:b/>
                <w:sz w:val="16"/>
              </w:rPr>
            </w:pPr>
          </w:p>
          <w:p>
            <w:pPr>
              <w:pStyle w:val="23"/>
              <w:spacing w:before="1"/>
              <w:ind w:left="94"/>
              <w:rPr>
                <w:sz w:val="21"/>
              </w:rPr>
            </w:pPr>
            <w:r>
              <w:rPr>
                <w:sz w:val="21"/>
              </w:rPr>
              <w:t xml:space="preserve"> </w:t>
            </w:r>
          </w:p>
        </w:tc>
        <w:tc>
          <w:tcPr>
            <w:tcW w:w="1244" w:type="dxa"/>
            <w:tcBorders>
              <w:top w:val="single" w:color="000000" w:sz="6" w:space="0"/>
              <w:left w:val="single" w:color="000000" w:sz="6" w:space="0"/>
              <w:bottom w:val="single" w:color="000000" w:sz="6" w:space="0"/>
              <w:right w:val="single" w:color="000000" w:sz="6" w:space="0"/>
            </w:tcBorders>
          </w:tcPr>
          <w:p>
            <w:pPr>
              <w:pStyle w:val="23"/>
              <w:spacing w:before="2"/>
              <w:rPr>
                <w:b/>
                <w:sz w:val="16"/>
              </w:rPr>
            </w:pPr>
          </w:p>
          <w:p>
            <w:pPr>
              <w:pStyle w:val="23"/>
              <w:spacing w:before="1"/>
              <w:ind w:left="94"/>
              <w:rPr>
                <w:sz w:val="21"/>
              </w:rPr>
            </w:pPr>
            <w:r>
              <w:rPr>
                <w:sz w:val="21"/>
              </w:rPr>
              <w:t xml:space="preserve"> </w:t>
            </w:r>
          </w:p>
        </w:tc>
        <w:tc>
          <w:tcPr>
            <w:tcW w:w="1450" w:type="dxa"/>
            <w:tcBorders>
              <w:top w:val="single" w:color="000000" w:sz="6" w:space="0"/>
              <w:left w:val="single" w:color="000000" w:sz="6" w:space="0"/>
              <w:bottom w:val="single" w:color="000000" w:sz="6" w:space="0"/>
              <w:right w:val="single" w:color="000000" w:sz="6" w:space="0"/>
            </w:tcBorders>
          </w:tcPr>
          <w:p>
            <w:pPr>
              <w:pStyle w:val="23"/>
              <w:spacing w:before="2"/>
              <w:rPr>
                <w:b/>
                <w:sz w:val="16"/>
              </w:rPr>
            </w:pPr>
          </w:p>
          <w:p>
            <w:pPr>
              <w:pStyle w:val="23"/>
              <w:spacing w:before="1"/>
              <w:ind w:left="93"/>
              <w:rPr>
                <w:sz w:val="21"/>
              </w:rPr>
            </w:pPr>
            <w:r>
              <w:rPr>
                <w:sz w:val="21"/>
              </w:rPr>
              <w:t xml:space="preserve"> </w:t>
            </w:r>
          </w:p>
        </w:tc>
        <w:tc>
          <w:tcPr>
            <w:tcW w:w="1669" w:type="dxa"/>
            <w:tcBorders>
              <w:top w:val="single" w:color="000000" w:sz="6" w:space="0"/>
              <w:left w:val="single" w:color="000000" w:sz="6" w:space="0"/>
              <w:bottom w:val="single" w:color="000000" w:sz="6" w:space="0"/>
            </w:tcBorders>
          </w:tcPr>
          <w:p>
            <w:pPr>
              <w:pStyle w:val="23"/>
              <w:spacing w:before="2"/>
              <w:rPr>
                <w:b/>
                <w:sz w:val="16"/>
              </w:rPr>
            </w:pPr>
          </w:p>
          <w:p>
            <w:pPr>
              <w:pStyle w:val="23"/>
              <w:spacing w:before="1"/>
              <w:ind w:left="93"/>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5" w:hRule="atLeast"/>
        </w:trPr>
        <w:tc>
          <w:tcPr>
            <w:tcW w:w="1954" w:type="dxa"/>
            <w:tcBorders>
              <w:top w:val="single" w:color="000000" w:sz="6" w:space="0"/>
              <w:bottom w:val="single" w:color="000000" w:sz="6" w:space="0"/>
              <w:right w:val="single" w:color="000000" w:sz="6" w:space="0"/>
            </w:tcBorders>
          </w:tcPr>
          <w:p>
            <w:pPr>
              <w:pStyle w:val="23"/>
              <w:spacing w:before="2"/>
              <w:rPr>
                <w:b/>
                <w:sz w:val="16"/>
              </w:rPr>
            </w:pPr>
          </w:p>
          <w:p>
            <w:pPr>
              <w:pStyle w:val="23"/>
              <w:ind w:left="90"/>
              <w:rPr>
                <w:sz w:val="21"/>
              </w:rPr>
            </w:pPr>
            <w:r>
              <w:rPr>
                <w:sz w:val="21"/>
              </w:rPr>
              <w:t xml:space="preserve"> </w:t>
            </w:r>
          </w:p>
        </w:tc>
        <w:tc>
          <w:tcPr>
            <w:tcW w:w="1278" w:type="dxa"/>
            <w:tcBorders>
              <w:top w:val="single" w:color="000000" w:sz="6" w:space="0"/>
              <w:left w:val="single" w:color="000000" w:sz="6" w:space="0"/>
              <w:bottom w:val="single" w:color="000000" w:sz="6" w:space="0"/>
              <w:right w:val="single" w:color="000000" w:sz="6" w:space="0"/>
            </w:tcBorders>
          </w:tcPr>
          <w:p>
            <w:pPr>
              <w:pStyle w:val="23"/>
              <w:spacing w:before="2"/>
              <w:rPr>
                <w:b/>
                <w:sz w:val="16"/>
              </w:rPr>
            </w:pPr>
          </w:p>
          <w:p>
            <w:pPr>
              <w:pStyle w:val="23"/>
              <w:ind w:left="95"/>
              <w:rPr>
                <w:sz w:val="21"/>
              </w:rPr>
            </w:pPr>
            <w:r>
              <w:rPr>
                <w:sz w:val="21"/>
              </w:rPr>
              <w:t xml:space="preserve"> </w:t>
            </w:r>
          </w:p>
        </w:tc>
        <w:tc>
          <w:tcPr>
            <w:tcW w:w="1450" w:type="dxa"/>
            <w:tcBorders>
              <w:top w:val="single" w:color="000000" w:sz="6" w:space="0"/>
              <w:left w:val="single" w:color="000000" w:sz="6" w:space="0"/>
              <w:bottom w:val="single" w:color="000000" w:sz="6" w:space="0"/>
              <w:right w:val="single" w:color="000000" w:sz="6" w:space="0"/>
            </w:tcBorders>
          </w:tcPr>
          <w:p>
            <w:pPr>
              <w:pStyle w:val="23"/>
              <w:spacing w:before="2"/>
              <w:rPr>
                <w:b/>
                <w:sz w:val="16"/>
              </w:rPr>
            </w:pPr>
          </w:p>
          <w:p>
            <w:pPr>
              <w:pStyle w:val="23"/>
              <w:ind w:left="94"/>
              <w:rPr>
                <w:sz w:val="21"/>
              </w:rPr>
            </w:pPr>
            <w:r>
              <w:rPr>
                <w:sz w:val="21"/>
              </w:rPr>
              <w:t xml:space="preserve"> </w:t>
            </w:r>
          </w:p>
        </w:tc>
        <w:tc>
          <w:tcPr>
            <w:tcW w:w="1244" w:type="dxa"/>
            <w:tcBorders>
              <w:top w:val="single" w:color="000000" w:sz="6" w:space="0"/>
              <w:left w:val="single" w:color="000000" w:sz="6" w:space="0"/>
              <w:bottom w:val="single" w:color="000000" w:sz="6" w:space="0"/>
              <w:right w:val="single" w:color="000000" w:sz="6" w:space="0"/>
            </w:tcBorders>
          </w:tcPr>
          <w:p>
            <w:pPr>
              <w:pStyle w:val="23"/>
              <w:spacing w:before="2"/>
              <w:rPr>
                <w:b/>
                <w:sz w:val="16"/>
              </w:rPr>
            </w:pPr>
          </w:p>
          <w:p>
            <w:pPr>
              <w:pStyle w:val="23"/>
              <w:ind w:left="94"/>
              <w:rPr>
                <w:sz w:val="21"/>
              </w:rPr>
            </w:pPr>
            <w:r>
              <w:rPr>
                <w:sz w:val="21"/>
              </w:rPr>
              <w:t xml:space="preserve"> </w:t>
            </w:r>
          </w:p>
        </w:tc>
        <w:tc>
          <w:tcPr>
            <w:tcW w:w="1450" w:type="dxa"/>
            <w:tcBorders>
              <w:top w:val="single" w:color="000000" w:sz="6" w:space="0"/>
              <w:left w:val="single" w:color="000000" w:sz="6" w:space="0"/>
              <w:bottom w:val="single" w:color="000000" w:sz="6" w:space="0"/>
              <w:right w:val="single" w:color="000000" w:sz="6" w:space="0"/>
            </w:tcBorders>
          </w:tcPr>
          <w:p>
            <w:pPr>
              <w:pStyle w:val="23"/>
              <w:spacing w:before="2"/>
              <w:rPr>
                <w:b/>
                <w:sz w:val="16"/>
              </w:rPr>
            </w:pPr>
          </w:p>
          <w:p>
            <w:pPr>
              <w:pStyle w:val="23"/>
              <w:ind w:left="93"/>
              <w:rPr>
                <w:sz w:val="21"/>
              </w:rPr>
            </w:pPr>
            <w:r>
              <w:rPr>
                <w:sz w:val="21"/>
              </w:rPr>
              <w:t xml:space="preserve"> </w:t>
            </w:r>
          </w:p>
        </w:tc>
        <w:tc>
          <w:tcPr>
            <w:tcW w:w="1669" w:type="dxa"/>
            <w:tcBorders>
              <w:top w:val="single" w:color="000000" w:sz="6" w:space="0"/>
              <w:left w:val="single" w:color="000000" w:sz="6" w:space="0"/>
              <w:bottom w:val="single" w:color="000000" w:sz="6" w:space="0"/>
            </w:tcBorders>
          </w:tcPr>
          <w:p>
            <w:pPr>
              <w:pStyle w:val="23"/>
              <w:spacing w:before="2"/>
              <w:rPr>
                <w:b/>
                <w:sz w:val="16"/>
              </w:rPr>
            </w:pPr>
          </w:p>
          <w:p>
            <w:pPr>
              <w:pStyle w:val="23"/>
              <w:ind w:left="93"/>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8" w:hRule="atLeast"/>
        </w:trPr>
        <w:tc>
          <w:tcPr>
            <w:tcW w:w="1954" w:type="dxa"/>
            <w:tcBorders>
              <w:top w:val="single" w:color="000000" w:sz="6" w:space="0"/>
              <w:bottom w:val="single" w:color="000000" w:sz="6" w:space="0"/>
              <w:right w:val="single" w:color="000000" w:sz="6" w:space="0"/>
            </w:tcBorders>
          </w:tcPr>
          <w:p>
            <w:pPr>
              <w:pStyle w:val="23"/>
              <w:spacing w:before="2"/>
              <w:rPr>
                <w:b/>
                <w:sz w:val="16"/>
              </w:rPr>
            </w:pPr>
          </w:p>
          <w:p>
            <w:pPr>
              <w:pStyle w:val="23"/>
              <w:ind w:left="90"/>
              <w:rPr>
                <w:sz w:val="21"/>
              </w:rPr>
            </w:pPr>
            <w:r>
              <w:rPr>
                <w:sz w:val="21"/>
              </w:rPr>
              <w:t xml:space="preserve"> </w:t>
            </w:r>
          </w:p>
        </w:tc>
        <w:tc>
          <w:tcPr>
            <w:tcW w:w="1278" w:type="dxa"/>
            <w:tcBorders>
              <w:top w:val="single" w:color="000000" w:sz="6" w:space="0"/>
              <w:left w:val="single" w:color="000000" w:sz="6" w:space="0"/>
              <w:bottom w:val="single" w:color="000000" w:sz="6" w:space="0"/>
              <w:right w:val="single" w:color="000000" w:sz="6" w:space="0"/>
            </w:tcBorders>
          </w:tcPr>
          <w:p>
            <w:pPr>
              <w:pStyle w:val="23"/>
              <w:spacing w:before="2"/>
              <w:rPr>
                <w:b/>
                <w:sz w:val="16"/>
              </w:rPr>
            </w:pPr>
          </w:p>
          <w:p>
            <w:pPr>
              <w:pStyle w:val="23"/>
              <w:ind w:left="95"/>
              <w:rPr>
                <w:sz w:val="21"/>
              </w:rPr>
            </w:pPr>
            <w:r>
              <w:rPr>
                <w:sz w:val="21"/>
              </w:rPr>
              <w:t xml:space="preserve"> </w:t>
            </w:r>
          </w:p>
        </w:tc>
        <w:tc>
          <w:tcPr>
            <w:tcW w:w="1450" w:type="dxa"/>
            <w:tcBorders>
              <w:top w:val="single" w:color="000000" w:sz="6" w:space="0"/>
              <w:left w:val="single" w:color="000000" w:sz="6" w:space="0"/>
              <w:bottom w:val="single" w:color="000000" w:sz="6" w:space="0"/>
              <w:right w:val="single" w:color="000000" w:sz="6" w:space="0"/>
            </w:tcBorders>
          </w:tcPr>
          <w:p>
            <w:pPr>
              <w:pStyle w:val="23"/>
              <w:spacing w:before="2"/>
              <w:rPr>
                <w:b/>
                <w:sz w:val="16"/>
              </w:rPr>
            </w:pPr>
          </w:p>
          <w:p>
            <w:pPr>
              <w:pStyle w:val="23"/>
              <w:ind w:left="94"/>
              <w:rPr>
                <w:sz w:val="21"/>
              </w:rPr>
            </w:pPr>
            <w:r>
              <w:rPr>
                <w:sz w:val="21"/>
              </w:rPr>
              <w:t xml:space="preserve"> </w:t>
            </w:r>
          </w:p>
        </w:tc>
        <w:tc>
          <w:tcPr>
            <w:tcW w:w="1244" w:type="dxa"/>
            <w:tcBorders>
              <w:top w:val="single" w:color="000000" w:sz="6" w:space="0"/>
              <w:left w:val="single" w:color="000000" w:sz="6" w:space="0"/>
              <w:bottom w:val="single" w:color="000000" w:sz="6" w:space="0"/>
              <w:right w:val="single" w:color="000000" w:sz="6" w:space="0"/>
            </w:tcBorders>
          </w:tcPr>
          <w:p>
            <w:pPr>
              <w:pStyle w:val="23"/>
              <w:spacing w:before="2"/>
              <w:rPr>
                <w:b/>
                <w:sz w:val="16"/>
              </w:rPr>
            </w:pPr>
          </w:p>
          <w:p>
            <w:pPr>
              <w:pStyle w:val="23"/>
              <w:ind w:left="94"/>
              <w:rPr>
                <w:sz w:val="21"/>
              </w:rPr>
            </w:pPr>
            <w:r>
              <w:rPr>
                <w:sz w:val="21"/>
              </w:rPr>
              <w:t xml:space="preserve"> </w:t>
            </w:r>
          </w:p>
        </w:tc>
        <w:tc>
          <w:tcPr>
            <w:tcW w:w="1450" w:type="dxa"/>
            <w:tcBorders>
              <w:top w:val="single" w:color="000000" w:sz="6" w:space="0"/>
              <w:left w:val="single" w:color="000000" w:sz="6" w:space="0"/>
              <w:bottom w:val="single" w:color="000000" w:sz="6" w:space="0"/>
              <w:right w:val="single" w:color="000000" w:sz="6" w:space="0"/>
            </w:tcBorders>
          </w:tcPr>
          <w:p>
            <w:pPr>
              <w:pStyle w:val="23"/>
              <w:spacing w:before="2"/>
              <w:rPr>
                <w:b/>
                <w:sz w:val="16"/>
              </w:rPr>
            </w:pPr>
          </w:p>
          <w:p>
            <w:pPr>
              <w:pStyle w:val="23"/>
              <w:ind w:left="93"/>
              <w:rPr>
                <w:sz w:val="21"/>
              </w:rPr>
            </w:pPr>
            <w:r>
              <w:rPr>
                <w:sz w:val="21"/>
              </w:rPr>
              <w:t xml:space="preserve"> </w:t>
            </w:r>
          </w:p>
        </w:tc>
        <w:tc>
          <w:tcPr>
            <w:tcW w:w="1669" w:type="dxa"/>
            <w:tcBorders>
              <w:top w:val="single" w:color="000000" w:sz="6" w:space="0"/>
              <w:left w:val="single" w:color="000000" w:sz="6" w:space="0"/>
              <w:bottom w:val="single" w:color="000000" w:sz="6" w:space="0"/>
            </w:tcBorders>
          </w:tcPr>
          <w:p>
            <w:pPr>
              <w:pStyle w:val="23"/>
              <w:spacing w:before="2"/>
              <w:rPr>
                <w:b/>
                <w:sz w:val="16"/>
              </w:rPr>
            </w:pPr>
          </w:p>
          <w:p>
            <w:pPr>
              <w:pStyle w:val="23"/>
              <w:ind w:left="93"/>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5" w:hRule="atLeast"/>
        </w:trPr>
        <w:tc>
          <w:tcPr>
            <w:tcW w:w="1954" w:type="dxa"/>
            <w:tcBorders>
              <w:top w:val="single" w:color="000000" w:sz="6" w:space="0"/>
              <w:bottom w:val="single" w:color="000000" w:sz="6" w:space="0"/>
              <w:right w:val="single" w:color="000000" w:sz="6" w:space="0"/>
            </w:tcBorders>
          </w:tcPr>
          <w:p>
            <w:pPr>
              <w:pStyle w:val="23"/>
              <w:spacing w:before="2"/>
              <w:rPr>
                <w:b/>
                <w:sz w:val="16"/>
              </w:rPr>
            </w:pPr>
          </w:p>
          <w:p>
            <w:pPr>
              <w:pStyle w:val="23"/>
              <w:ind w:left="90"/>
              <w:rPr>
                <w:sz w:val="21"/>
              </w:rPr>
            </w:pPr>
            <w:r>
              <w:rPr>
                <w:sz w:val="21"/>
              </w:rPr>
              <w:t xml:space="preserve"> </w:t>
            </w:r>
          </w:p>
        </w:tc>
        <w:tc>
          <w:tcPr>
            <w:tcW w:w="1278" w:type="dxa"/>
            <w:tcBorders>
              <w:top w:val="single" w:color="000000" w:sz="6" w:space="0"/>
              <w:left w:val="single" w:color="000000" w:sz="6" w:space="0"/>
              <w:bottom w:val="single" w:color="000000" w:sz="6" w:space="0"/>
              <w:right w:val="single" w:color="000000" w:sz="6" w:space="0"/>
            </w:tcBorders>
          </w:tcPr>
          <w:p>
            <w:pPr>
              <w:pStyle w:val="23"/>
              <w:spacing w:before="2"/>
              <w:rPr>
                <w:b/>
                <w:sz w:val="16"/>
              </w:rPr>
            </w:pPr>
          </w:p>
          <w:p>
            <w:pPr>
              <w:pStyle w:val="23"/>
              <w:ind w:left="95"/>
              <w:rPr>
                <w:sz w:val="21"/>
              </w:rPr>
            </w:pPr>
            <w:r>
              <w:rPr>
                <w:sz w:val="21"/>
              </w:rPr>
              <w:t xml:space="preserve"> </w:t>
            </w:r>
          </w:p>
        </w:tc>
        <w:tc>
          <w:tcPr>
            <w:tcW w:w="1450" w:type="dxa"/>
            <w:tcBorders>
              <w:top w:val="single" w:color="000000" w:sz="6" w:space="0"/>
              <w:left w:val="single" w:color="000000" w:sz="6" w:space="0"/>
              <w:bottom w:val="single" w:color="000000" w:sz="6" w:space="0"/>
              <w:right w:val="single" w:color="000000" w:sz="6" w:space="0"/>
            </w:tcBorders>
          </w:tcPr>
          <w:p>
            <w:pPr>
              <w:pStyle w:val="23"/>
              <w:spacing w:before="2"/>
              <w:rPr>
                <w:b/>
                <w:sz w:val="16"/>
              </w:rPr>
            </w:pPr>
          </w:p>
          <w:p>
            <w:pPr>
              <w:pStyle w:val="23"/>
              <w:ind w:left="94"/>
              <w:rPr>
                <w:sz w:val="21"/>
              </w:rPr>
            </w:pPr>
            <w:r>
              <w:rPr>
                <w:sz w:val="21"/>
              </w:rPr>
              <w:t xml:space="preserve"> </w:t>
            </w:r>
          </w:p>
        </w:tc>
        <w:tc>
          <w:tcPr>
            <w:tcW w:w="1244" w:type="dxa"/>
            <w:tcBorders>
              <w:top w:val="single" w:color="000000" w:sz="6" w:space="0"/>
              <w:left w:val="single" w:color="000000" w:sz="6" w:space="0"/>
              <w:bottom w:val="single" w:color="000000" w:sz="6" w:space="0"/>
              <w:right w:val="single" w:color="000000" w:sz="6" w:space="0"/>
            </w:tcBorders>
          </w:tcPr>
          <w:p>
            <w:pPr>
              <w:pStyle w:val="23"/>
              <w:spacing w:before="2"/>
              <w:rPr>
                <w:b/>
                <w:sz w:val="16"/>
              </w:rPr>
            </w:pPr>
          </w:p>
          <w:p>
            <w:pPr>
              <w:pStyle w:val="23"/>
              <w:ind w:left="94"/>
              <w:rPr>
                <w:sz w:val="21"/>
              </w:rPr>
            </w:pPr>
            <w:r>
              <w:rPr>
                <w:sz w:val="21"/>
              </w:rPr>
              <w:t xml:space="preserve"> </w:t>
            </w:r>
          </w:p>
        </w:tc>
        <w:tc>
          <w:tcPr>
            <w:tcW w:w="1450" w:type="dxa"/>
            <w:tcBorders>
              <w:top w:val="single" w:color="000000" w:sz="6" w:space="0"/>
              <w:left w:val="single" w:color="000000" w:sz="6" w:space="0"/>
              <w:bottom w:val="single" w:color="000000" w:sz="6" w:space="0"/>
              <w:right w:val="single" w:color="000000" w:sz="6" w:space="0"/>
            </w:tcBorders>
          </w:tcPr>
          <w:p>
            <w:pPr>
              <w:pStyle w:val="23"/>
              <w:spacing w:before="2"/>
              <w:rPr>
                <w:b/>
                <w:sz w:val="16"/>
              </w:rPr>
            </w:pPr>
          </w:p>
          <w:p>
            <w:pPr>
              <w:pStyle w:val="23"/>
              <w:ind w:left="93"/>
              <w:rPr>
                <w:sz w:val="21"/>
              </w:rPr>
            </w:pPr>
            <w:r>
              <w:rPr>
                <w:sz w:val="21"/>
              </w:rPr>
              <w:t xml:space="preserve"> </w:t>
            </w:r>
          </w:p>
        </w:tc>
        <w:tc>
          <w:tcPr>
            <w:tcW w:w="1669" w:type="dxa"/>
            <w:tcBorders>
              <w:top w:val="single" w:color="000000" w:sz="6" w:space="0"/>
              <w:left w:val="single" w:color="000000" w:sz="6" w:space="0"/>
              <w:bottom w:val="single" w:color="000000" w:sz="6" w:space="0"/>
            </w:tcBorders>
          </w:tcPr>
          <w:p>
            <w:pPr>
              <w:pStyle w:val="23"/>
              <w:spacing w:before="2"/>
              <w:rPr>
                <w:b/>
                <w:sz w:val="16"/>
              </w:rPr>
            </w:pPr>
          </w:p>
          <w:p>
            <w:pPr>
              <w:pStyle w:val="23"/>
              <w:ind w:left="93"/>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8" w:hRule="atLeast"/>
        </w:trPr>
        <w:tc>
          <w:tcPr>
            <w:tcW w:w="1954" w:type="dxa"/>
            <w:tcBorders>
              <w:top w:val="single" w:color="000000" w:sz="6" w:space="0"/>
              <w:bottom w:val="single" w:color="000000" w:sz="6" w:space="0"/>
              <w:right w:val="single" w:color="000000" w:sz="6" w:space="0"/>
            </w:tcBorders>
          </w:tcPr>
          <w:p>
            <w:pPr>
              <w:pStyle w:val="23"/>
              <w:spacing w:before="2"/>
              <w:rPr>
                <w:b/>
                <w:sz w:val="16"/>
              </w:rPr>
            </w:pPr>
          </w:p>
          <w:p>
            <w:pPr>
              <w:pStyle w:val="23"/>
              <w:ind w:left="90"/>
              <w:rPr>
                <w:sz w:val="21"/>
              </w:rPr>
            </w:pPr>
            <w:r>
              <w:rPr>
                <w:sz w:val="21"/>
              </w:rPr>
              <w:t xml:space="preserve"> </w:t>
            </w:r>
          </w:p>
        </w:tc>
        <w:tc>
          <w:tcPr>
            <w:tcW w:w="1278" w:type="dxa"/>
            <w:tcBorders>
              <w:top w:val="single" w:color="000000" w:sz="6" w:space="0"/>
              <w:left w:val="single" w:color="000000" w:sz="6" w:space="0"/>
              <w:bottom w:val="single" w:color="000000" w:sz="6" w:space="0"/>
              <w:right w:val="single" w:color="000000" w:sz="6" w:space="0"/>
            </w:tcBorders>
          </w:tcPr>
          <w:p>
            <w:pPr>
              <w:pStyle w:val="23"/>
              <w:spacing w:before="2"/>
              <w:rPr>
                <w:b/>
                <w:sz w:val="16"/>
              </w:rPr>
            </w:pPr>
          </w:p>
          <w:p>
            <w:pPr>
              <w:pStyle w:val="23"/>
              <w:ind w:left="95"/>
              <w:rPr>
                <w:sz w:val="21"/>
              </w:rPr>
            </w:pPr>
            <w:r>
              <w:rPr>
                <w:sz w:val="21"/>
              </w:rPr>
              <w:t xml:space="preserve"> </w:t>
            </w:r>
          </w:p>
        </w:tc>
        <w:tc>
          <w:tcPr>
            <w:tcW w:w="1450" w:type="dxa"/>
            <w:tcBorders>
              <w:top w:val="single" w:color="000000" w:sz="6" w:space="0"/>
              <w:left w:val="single" w:color="000000" w:sz="6" w:space="0"/>
              <w:bottom w:val="single" w:color="000000" w:sz="6" w:space="0"/>
              <w:right w:val="single" w:color="000000" w:sz="6" w:space="0"/>
            </w:tcBorders>
          </w:tcPr>
          <w:p>
            <w:pPr>
              <w:pStyle w:val="23"/>
              <w:spacing w:before="2"/>
              <w:rPr>
                <w:b/>
                <w:sz w:val="16"/>
              </w:rPr>
            </w:pPr>
          </w:p>
          <w:p>
            <w:pPr>
              <w:pStyle w:val="23"/>
              <w:ind w:left="94"/>
              <w:rPr>
                <w:sz w:val="21"/>
              </w:rPr>
            </w:pPr>
            <w:r>
              <w:rPr>
                <w:sz w:val="21"/>
              </w:rPr>
              <w:t xml:space="preserve"> </w:t>
            </w:r>
          </w:p>
        </w:tc>
        <w:tc>
          <w:tcPr>
            <w:tcW w:w="1244" w:type="dxa"/>
            <w:tcBorders>
              <w:top w:val="single" w:color="000000" w:sz="6" w:space="0"/>
              <w:left w:val="single" w:color="000000" w:sz="6" w:space="0"/>
              <w:bottom w:val="single" w:color="000000" w:sz="6" w:space="0"/>
              <w:right w:val="single" w:color="000000" w:sz="6" w:space="0"/>
            </w:tcBorders>
          </w:tcPr>
          <w:p>
            <w:pPr>
              <w:pStyle w:val="23"/>
              <w:spacing w:before="2"/>
              <w:rPr>
                <w:b/>
                <w:sz w:val="16"/>
              </w:rPr>
            </w:pPr>
          </w:p>
          <w:p>
            <w:pPr>
              <w:pStyle w:val="23"/>
              <w:ind w:left="94"/>
              <w:rPr>
                <w:sz w:val="21"/>
              </w:rPr>
            </w:pPr>
            <w:r>
              <w:rPr>
                <w:sz w:val="21"/>
              </w:rPr>
              <w:t xml:space="preserve"> </w:t>
            </w:r>
          </w:p>
        </w:tc>
        <w:tc>
          <w:tcPr>
            <w:tcW w:w="1450" w:type="dxa"/>
            <w:tcBorders>
              <w:top w:val="single" w:color="000000" w:sz="6" w:space="0"/>
              <w:left w:val="single" w:color="000000" w:sz="6" w:space="0"/>
              <w:bottom w:val="single" w:color="000000" w:sz="6" w:space="0"/>
              <w:right w:val="single" w:color="000000" w:sz="6" w:space="0"/>
            </w:tcBorders>
          </w:tcPr>
          <w:p>
            <w:pPr>
              <w:pStyle w:val="23"/>
              <w:spacing w:before="2"/>
              <w:rPr>
                <w:b/>
                <w:sz w:val="16"/>
              </w:rPr>
            </w:pPr>
          </w:p>
          <w:p>
            <w:pPr>
              <w:pStyle w:val="23"/>
              <w:ind w:left="93"/>
              <w:rPr>
                <w:sz w:val="21"/>
              </w:rPr>
            </w:pPr>
            <w:r>
              <w:rPr>
                <w:sz w:val="21"/>
              </w:rPr>
              <w:t xml:space="preserve"> </w:t>
            </w:r>
          </w:p>
        </w:tc>
        <w:tc>
          <w:tcPr>
            <w:tcW w:w="1669" w:type="dxa"/>
            <w:tcBorders>
              <w:top w:val="single" w:color="000000" w:sz="6" w:space="0"/>
              <w:left w:val="single" w:color="000000" w:sz="6" w:space="0"/>
              <w:bottom w:val="single" w:color="000000" w:sz="6" w:space="0"/>
            </w:tcBorders>
          </w:tcPr>
          <w:p>
            <w:pPr>
              <w:pStyle w:val="23"/>
              <w:spacing w:before="2"/>
              <w:rPr>
                <w:b/>
                <w:sz w:val="16"/>
              </w:rPr>
            </w:pPr>
          </w:p>
          <w:p>
            <w:pPr>
              <w:pStyle w:val="23"/>
              <w:ind w:left="93"/>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5" w:hRule="atLeast"/>
        </w:trPr>
        <w:tc>
          <w:tcPr>
            <w:tcW w:w="1954" w:type="dxa"/>
            <w:tcBorders>
              <w:top w:val="single" w:color="000000" w:sz="6" w:space="0"/>
              <w:bottom w:val="single" w:color="000000" w:sz="6" w:space="0"/>
              <w:right w:val="single" w:color="000000" w:sz="6" w:space="0"/>
            </w:tcBorders>
          </w:tcPr>
          <w:p>
            <w:pPr>
              <w:pStyle w:val="23"/>
              <w:spacing w:before="22"/>
              <w:ind w:left="28"/>
              <w:rPr>
                <w:sz w:val="21"/>
              </w:rPr>
            </w:pPr>
            <w:r>
              <w:rPr>
                <w:sz w:val="21"/>
              </w:rPr>
              <w:t xml:space="preserve"> </w:t>
            </w:r>
          </w:p>
        </w:tc>
        <w:tc>
          <w:tcPr>
            <w:tcW w:w="1278" w:type="dxa"/>
            <w:tcBorders>
              <w:top w:val="single" w:color="000000" w:sz="6" w:space="0"/>
              <w:left w:val="single" w:color="000000" w:sz="6" w:space="0"/>
              <w:bottom w:val="single" w:color="000000" w:sz="6" w:space="0"/>
              <w:right w:val="single" w:color="000000" w:sz="6" w:space="0"/>
            </w:tcBorders>
          </w:tcPr>
          <w:p>
            <w:pPr>
              <w:pStyle w:val="23"/>
              <w:spacing w:before="22"/>
              <w:ind w:left="32"/>
              <w:rPr>
                <w:sz w:val="21"/>
              </w:rPr>
            </w:pPr>
            <w:r>
              <w:rPr>
                <w:sz w:val="21"/>
              </w:rPr>
              <w:t xml:space="preserve"> </w:t>
            </w:r>
          </w:p>
        </w:tc>
        <w:tc>
          <w:tcPr>
            <w:tcW w:w="1450" w:type="dxa"/>
            <w:tcBorders>
              <w:top w:val="single" w:color="000000" w:sz="6" w:space="0"/>
              <w:left w:val="single" w:color="000000" w:sz="6" w:space="0"/>
              <w:bottom w:val="single" w:color="000000" w:sz="6" w:space="0"/>
              <w:right w:val="single" w:color="000000" w:sz="6" w:space="0"/>
            </w:tcBorders>
          </w:tcPr>
          <w:p>
            <w:pPr>
              <w:pStyle w:val="23"/>
              <w:spacing w:before="22"/>
              <w:ind w:left="32"/>
              <w:rPr>
                <w:sz w:val="21"/>
              </w:rPr>
            </w:pPr>
            <w:r>
              <w:rPr>
                <w:sz w:val="21"/>
              </w:rPr>
              <w:t xml:space="preserve"> </w:t>
            </w:r>
          </w:p>
        </w:tc>
        <w:tc>
          <w:tcPr>
            <w:tcW w:w="1244" w:type="dxa"/>
            <w:tcBorders>
              <w:top w:val="single" w:color="000000" w:sz="6" w:space="0"/>
              <w:left w:val="single" w:color="000000" w:sz="6" w:space="0"/>
              <w:bottom w:val="single" w:color="000000" w:sz="6" w:space="0"/>
              <w:right w:val="single" w:color="000000" w:sz="6" w:space="0"/>
            </w:tcBorders>
          </w:tcPr>
          <w:p>
            <w:pPr>
              <w:pStyle w:val="23"/>
              <w:spacing w:before="22"/>
              <w:ind w:left="31"/>
              <w:rPr>
                <w:sz w:val="21"/>
              </w:rPr>
            </w:pPr>
            <w:r>
              <w:rPr>
                <w:sz w:val="21"/>
              </w:rPr>
              <w:t xml:space="preserve"> </w:t>
            </w:r>
          </w:p>
        </w:tc>
        <w:tc>
          <w:tcPr>
            <w:tcW w:w="1450" w:type="dxa"/>
            <w:tcBorders>
              <w:top w:val="single" w:color="000000" w:sz="6" w:space="0"/>
              <w:left w:val="single" w:color="000000" w:sz="6" w:space="0"/>
              <w:bottom w:val="single" w:color="000000" w:sz="6" w:space="0"/>
              <w:right w:val="single" w:color="000000" w:sz="6" w:space="0"/>
            </w:tcBorders>
          </w:tcPr>
          <w:p>
            <w:pPr>
              <w:pStyle w:val="23"/>
              <w:spacing w:before="22"/>
              <w:ind w:left="31"/>
              <w:rPr>
                <w:sz w:val="21"/>
              </w:rPr>
            </w:pPr>
            <w:r>
              <w:rPr>
                <w:sz w:val="21"/>
              </w:rPr>
              <w:t xml:space="preserve"> </w:t>
            </w:r>
          </w:p>
        </w:tc>
        <w:tc>
          <w:tcPr>
            <w:tcW w:w="1669" w:type="dxa"/>
            <w:tcBorders>
              <w:top w:val="single" w:color="000000" w:sz="6" w:space="0"/>
              <w:left w:val="single" w:color="000000" w:sz="6" w:space="0"/>
              <w:bottom w:val="single" w:color="000000" w:sz="6" w:space="0"/>
            </w:tcBorders>
          </w:tcPr>
          <w:p>
            <w:pPr>
              <w:pStyle w:val="23"/>
              <w:spacing w:before="22"/>
              <w:ind w:left="31"/>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8" w:hRule="atLeast"/>
        </w:trPr>
        <w:tc>
          <w:tcPr>
            <w:tcW w:w="1954" w:type="dxa"/>
            <w:tcBorders>
              <w:top w:val="single" w:color="000000" w:sz="6" w:space="0"/>
              <w:bottom w:val="single" w:color="000000" w:sz="6" w:space="0"/>
              <w:right w:val="single" w:color="000000" w:sz="6" w:space="0"/>
            </w:tcBorders>
          </w:tcPr>
          <w:p>
            <w:pPr>
              <w:pStyle w:val="23"/>
              <w:spacing w:before="2"/>
              <w:rPr>
                <w:b/>
                <w:sz w:val="16"/>
              </w:rPr>
            </w:pPr>
          </w:p>
          <w:p>
            <w:pPr>
              <w:pStyle w:val="23"/>
              <w:ind w:left="90"/>
              <w:rPr>
                <w:sz w:val="21"/>
              </w:rPr>
            </w:pPr>
            <w:r>
              <w:rPr>
                <w:sz w:val="21"/>
              </w:rPr>
              <w:t xml:space="preserve"> </w:t>
            </w:r>
          </w:p>
        </w:tc>
        <w:tc>
          <w:tcPr>
            <w:tcW w:w="1278" w:type="dxa"/>
            <w:tcBorders>
              <w:top w:val="single" w:color="000000" w:sz="6" w:space="0"/>
              <w:left w:val="single" w:color="000000" w:sz="6" w:space="0"/>
              <w:bottom w:val="single" w:color="000000" w:sz="6" w:space="0"/>
              <w:right w:val="single" w:color="000000" w:sz="6" w:space="0"/>
            </w:tcBorders>
          </w:tcPr>
          <w:p>
            <w:pPr>
              <w:pStyle w:val="23"/>
              <w:spacing w:before="2"/>
              <w:rPr>
                <w:b/>
                <w:sz w:val="16"/>
              </w:rPr>
            </w:pPr>
          </w:p>
          <w:p>
            <w:pPr>
              <w:pStyle w:val="23"/>
              <w:ind w:left="95"/>
              <w:rPr>
                <w:sz w:val="21"/>
              </w:rPr>
            </w:pPr>
            <w:r>
              <w:rPr>
                <w:sz w:val="21"/>
              </w:rPr>
              <w:t xml:space="preserve"> </w:t>
            </w:r>
          </w:p>
        </w:tc>
        <w:tc>
          <w:tcPr>
            <w:tcW w:w="1450" w:type="dxa"/>
            <w:tcBorders>
              <w:top w:val="single" w:color="000000" w:sz="6" w:space="0"/>
              <w:left w:val="single" w:color="000000" w:sz="6" w:space="0"/>
              <w:bottom w:val="single" w:color="000000" w:sz="6" w:space="0"/>
              <w:right w:val="single" w:color="000000" w:sz="6" w:space="0"/>
            </w:tcBorders>
          </w:tcPr>
          <w:p>
            <w:pPr>
              <w:pStyle w:val="23"/>
              <w:spacing w:before="2"/>
              <w:rPr>
                <w:b/>
                <w:sz w:val="16"/>
              </w:rPr>
            </w:pPr>
          </w:p>
          <w:p>
            <w:pPr>
              <w:pStyle w:val="23"/>
              <w:ind w:left="94"/>
              <w:rPr>
                <w:sz w:val="21"/>
              </w:rPr>
            </w:pPr>
            <w:r>
              <w:rPr>
                <w:sz w:val="21"/>
              </w:rPr>
              <w:t xml:space="preserve"> </w:t>
            </w:r>
          </w:p>
        </w:tc>
        <w:tc>
          <w:tcPr>
            <w:tcW w:w="1244" w:type="dxa"/>
            <w:tcBorders>
              <w:top w:val="single" w:color="000000" w:sz="6" w:space="0"/>
              <w:left w:val="single" w:color="000000" w:sz="6" w:space="0"/>
              <w:bottom w:val="single" w:color="000000" w:sz="6" w:space="0"/>
              <w:right w:val="single" w:color="000000" w:sz="6" w:space="0"/>
            </w:tcBorders>
          </w:tcPr>
          <w:p>
            <w:pPr>
              <w:pStyle w:val="23"/>
              <w:spacing w:before="2"/>
              <w:rPr>
                <w:b/>
                <w:sz w:val="16"/>
              </w:rPr>
            </w:pPr>
          </w:p>
          <w:p>
            <w:pPr>
              <w:pStyle w:val="23"/>
              <w:ind w:left="94"/>
              <w:rPr>
                <w:sz w:val="21"/>
              </w:rPr>
            </w:pPr>
            <w:r>
              <w:rPr>
                <w:sz w:val="21"/>
              </w:rPr>
              <w:t xml:space="preserve"> </w:t>
            </w:r>
          </w:p>
        </w:tc>
        <w:tc>
          <w:tcPr>
            <w:tcW w:w="1450" w:type="dxa"/>
            <w:tcBorders>
              <w:top w:val="single" w:color="000000" w:sz="6" w:space="0"/>
              <w:left w:val="single" w:color="000000" w:sz="6" w:space="0"/>
              <w:bottom w:val="single" w:color="000000" w:sz="6" w:space="0"/>
              <w:right w:val="single" w:color="000000" w:sz="6" w:space="0"/>
            </w:tcBorders>
          </w:tcPr>
          <w:p>
            <w:pPr>
              <w:pStyle w:val="23"/>
              <w:spacing w:before="2"/>
              <w:rPr>
                <w:b/>
                <w:sz w:val="16"/>
              </w:rPr>
            </w:pPr>
          </w:p>
          <w:p>
            <w:pPr>
              <w:pStyle w:val="23"/>
              <w:ind w:left="93"/>
              <w:rPr>
                <w:sz w:val="21"/>
              </w:rPr>
            </w:pPr>
            <w:r>
              <w:rPr>
                <w:sz w:val="21"/>
              </w:rPr>
              <w:t xml:space="preserve"> </w:t>
            </w:r>
          </w:p>
        </w:tc>
        <w:tc>
          <w:tcPr>
            <w:tcW w:w="1669" w:type="dxa"/>
            <w:tcBorders>
              <w:top w:val="single" w:color="000000" w:sz="6" w:space="0"/>
              <w:left w:val="single" w:color="000000" w:sz="6" w:space="0"/>
              <w:bottom w:val="single" w:color="000000" w:sz="6" w:space="0"/>
            </w:tcBorders>
          </w:tcPr>
          <w:p>
            <w:pPr>
              <w:pStyle w:val="23"/>
              <w:spacing w:before="2"/>
              <w:rPr>
                <w:b/>
                <w:sz w:val="16"/>
              </w:rPr>
            </w:pPr>
          </w:p>
          <w:p>
            <w:pPr>
              <w:pStyle w:val="23"/>
              <w:ind w:left="93"/>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5" w:hRule="atLeast"/>
        </w:trPr>
        <w:tc>
          <w:tcPr>
            <w:tcW w:w="1954" w:type="dxa"/>
            <w:tcBorders>
              <w:top w:val="single" w:color="000000" w:sz="6" w:space="0"/>
              <w:bottom w:val="single" w:color="000000" w:sz="6" w:space="0"/>
              <w:right w:val="single" w:color="000000" w:sz="6" w:space="0"/>
            </w:tcBorders>
          </w:tcPr>
          <w:p>
            <w:pPr>
              <w:pStyle w:val="23"/>
              <w:spacing w:before="22"/>
              <w:ind w:left="28"/>
              <w:rPr>
                <w:sz w:val="21"/>
              </w:rPr>
            </w:pPr>
            <w:r>
              <w:rPr>
                <w:sz w:val="21"/>
              </w:rPr>
              <w:t xml:space="preserve"> </w:t>
            </w:r>
          </w:p>
        </w:tc>
        <w:tc>
          <w:tcPr>
            <w:tcW w:w="1278" w:type="dxa"/>
            <w:tcBorders>
              <w:top w:val="single" w:color="000000" w:sz="6" w:space="0"/>
              <w:left w:val="single" w:color="000000" w:sz="6" w:space="0"/>
              <w:bottom w:val="single" w:color="000000" w:sz="6" w:space="0"/>
              <w:right w:val="single" w:color="000000" w:sz="6" w:space="0"/>
            </w:tcBorders>
          </w:tcPr>
          <w:p>
            <w:pPr>
              <w:pStyle w:val="23"/>
              <w:spacing w:before="22"/>
              <w:ind w:left="32"/>
              <w:rPr>
                <w:sz w:val="21"/>
              </w:rPr>
            </w:pPr>
            <w:r>
              <w:rPr>
                <w:sz w:val="21"/>
              </w:rPr>
              <w:t xml:space="preserve"> </w:t>
            </w:r>
          </w:p>
        </w:tc>
        <w:tc>
          <w:tcPr>
            <w:tcW w:w="1450" w:type="dxa"/>
            <w:tcBorders>
              <w:top w:val="single" w:color="000000" w:sz="6" w:space="0"/>
              <w:left w:val="single" w:color="000000" w:sz="6" w:space="0"/>
              <w:bottom w:val="single" w:color="000000" w:sz="6" w:space="0"/>
              <w:right w:val="single" w:color="000000" w:sz="6" w:space="0"/>
            </w:tcBorders>
          </w:tcPr>
          <w:p>
            <w:pPr>
              <w:pStyle w:val="23"/>
              <w:spacing w:before="22"/>
              <w:ind w:left="32"/>
              <w:rPr>
                <w:sz w:val="21"/>
              </w:rPr>
            </w:pPr>
            <w:r>
              <w:rPr>
                <w:sz w:val="21"/>
              </w:rPr>
              <w:t xml:space="preserve"> </w:t>
            </w:r>
          </w:p>
        </w:tc>
        <w:tc>
          <w:tcPr>
            <w:tcW w:w="1244" w:type="dxa"/>
            <w:tcBorders>
              <w:top w:val="single" w:color="000000" w:sz="6" w:space="0"/>
              <w:left w:val="single" w:color="000000" w:sz="6" w:space="0"/>
              <w:bottom w:val="single" w:color="000000" w:sz="6" w:space="0"/>
              <w:right w:val="single" w:color="000000" w:sz="6" w:space="0"/>
            </w:tcBorders>
          </w:tcPr>
          <w:p>
            <w:pPr>
              <w:pStyle w:val="23"/>
              <w:spacing w:before="22"/>
              <w:ind w:left="31"/>
              <w:rPr>
                <w:sz w:val="21"/>
              </w:rPr>
            </w:pPr>
            <w:r>
              <w:rPr>
                <w:sz w:val="21"/>
              </w:rPr>
              <w:t xml:space="preserve"> </w:t>
            </w:r>
          </w:p>
        </w:tc>
        <w:tc>
          <w:tcPr>
            <w:tcW w:w="1450" w:type="dxa"/>
            <w:tcBorders>
              <w:top w:val="single" w:color="000000" w:sz="6" w:space="0"/>
              <w:left w:val="single" w:color="000000" w:sz="6" w:space="0"/>
              <w:bottom w:val="single" w:color="000000" w:sz="6" w:space="0"/>
              <w:right w:val="single" w:color="000000" w:sz="6" w:space="0"/>
            </w:tcBorders>
          </w:tcPr>
          <w:p>
            <w:pPr>
              <w:pStyle w:val="23"/>
              <w:spacing w:before="22"/>
              <w:ind w:left="31"/>
              <w:rPr>
                <w:sz w:val="21"/>
              </w:rPr>
            </w:pPr>
            <w:r>
              <w:rPr>
                <w:sz w:val="21"/>
              </w:rPr>
              <w:t xml:space="preserve"> </w:t>
            </w:r>
          </w:p>
        </w:tc>
        <w:tc>
          <w:tcPr>
            <w:tcW w:w="1669" w:type="dxa"/>
            <w:tcBorders>
              <w:top w:val="single" w:color="000000" w:sz="6" w:space="0"/>
              <w:left w:val="single" w:color="000000" w:sz="6" w:space="0"/>
              <w:bottom w:val="single" w:color="000000" w:sz="6" w:space="0"/>
            </w:tcBorders>
          </w:tcPr>
          <w:p>
            <w:pPr>
              <w:pStyle w:val="23"/>
              <w:spacing w:before="22"/>
              <w:ind w:left="31"/>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8" w:hRule="atLeast"/>
        </w:trPr>
        <w:tc>
          <w:tcPr>
            <w:tcW w:w="1954" w:type="dxa"/>
            <w:tcBorders>
              <w:top w:val="single" w:color="000000" w:sz="6" w:space="0"/>
              <w:bottom w:val="single" w:color="000000" w:sz="6" w:space="0"/>
              <w:right w:val="single" w:color="000000" w:sz="6" w:space="0"/>
            </w:tcBorders>
          </w:tcPr>
          <w:p>
            <w:pPr>
              <w:pStyle w:val="23"/>
              <w:spacing w:before="25"/>
              <w:ind w:left="28"/>
              <w:rPr>
                <w:sz w:val="21"/>
              </w:rPr>
            </w:pPr>
            <w:r>
              <w:rPr>
                <w:sz w:val="21"/>
              </w:rPr>
              <w:t xml:space="preserve"> </w:t>
            </w:r>
          </w:p>
        </w:tc>
        <w:tc>
          <w:tcPr>
            <w:tcW w:w="1278" w:type="dxa"/>
            <w:tcBorders>
              <w:top w:val="single" w:color="000000" w:sz="6" w:space="0"/>
              <w:left w:val="single" w:color="000000" w:sz="6" w:space="0"/>
              <w:bottom w:val="single" w:color="000000" w:sz="6" w:space="0"/>
              <w:right w:val="single" w:color="000000" w:sz="6" w:space="0"/>
            </w:tcBorders>
          </w:tcPr>
          <w:p>
            <w:pPr>
              <w:pStyle w:val="23"/>
              <w:spacing w:before="25"/>
              <w:ind w:left="32"/>
              <w:rPr>
                <w:sz w:val="21"/>
              </w:rPr>
            </w:pPr>
            <w:r>
              <w:rPr>
                <w:sz w:val="21"/>
              </w:rPr>
              <w:t xml:space="preserve"> </w:t>
            </w:r>
          </w:p>
        </w:tc>
        <w:tc>
          <w:tcPr>
            <w:tcW w:w="1450" w:type="dxa"/>
            <w:tcBorders>
              <w:top w:val="single" w:color="000000" w:sz="6" w:space="0"/>
              <w:left w:val="single" w:color="000000" w:sz="6" w:space="0"/>
              <w:bottom w:val="single" w:color="000000" w:sz="6" w:space="0"/>
              <w:right w:val="single" w:color="000000" w:sz="6" w:space="0"/>
            </w:tcBorders>
          </w:tcPr>
          <w:p>
            <w:pPr>
              <w:pStyle w:val="23"/>
              <w:spacing w:before="25"/>
              <w:ind w:left="32"/>
              <w:rPr>
                <w:sz w:val="21"/>
              </w:rPr>
            </w:pPr>
            <w:r>
              <w:rPr>
                <w:sz w:val="21"/>
              </w:rPr>
              <w:t xml:space="preserve"> </w:t>
            </w:r>
          </w:p>
        </w:tc>
        <w:tc>
          <w:tcPr>
            <w:tcW w:w="1244" w:type="dxa"/>
            <w:tcBorders>
              <w:top w:val="single" w:color="000000" w:sz="6" w:space="0"/>
              <w:left w:val="single" w:color="000000" w:sz="6" w:space="0"/>
              <w:bottom w:val="single" w:color="000000" w:sz="6" w:space="0"/>
              <w:right w:val="single" w:color="000000" w:sz="6" w:space="0"/>
            </w:tcBorders>
          </w:tcPr>
          <w:p>
            <w:pPr>
              <w:pStyle w:val="23"/>
              <w:spacing w:before="25"/>
              <w:ind w:left="31"/>
              <w:rPr>
                <w:sz w:val="21"/>
              </w:rPr>
            </w:pPr>
            <w:r>
              <w:rPr>
                <w:sz w:val="21"/>
              </w:rPr>
              <w:t xml:space="preserve"> </w:t>
            </w:r>
          </w:p>
        </w:tc>
        <w:tc>
          <w:tcPr>
            <w:tcW w:w="1450" w:type="dxa"/>
            <w:tcBorders>
              <w:top w:val="single" w:color="000000" w:sz="6" w:space="0"/>
              <w:left w:val="single" w:color="000000" w:sz="6" w:space="0"/>
              <w:bottom w:val="single" w:color="000000" w:sz="6" w:space="0"/>
              <w:right w:val="single" w:color="000000" w:sz="6" w:space="0"/>
            </w:tcBorders>
          </w:tcPr>
          <w:p>
            <w:pPr>
              <w:pStyle w:val="23"/>
              <w:spacing w:before="25"/>
              <w:ind w:left="31"/>
              <w:rPr>
                <w:sz w:val="21"/>
              </w:rPr>
            </w:pPr>
            <w:r>
              <w:rPr>
                <w:sz w:val="21"/>
              </w:rPr>
              <w:t xml:space="preserve"> </w:t>
            </w:r>
          </w:p>
        </w:tc>
        <w:tc>
          <w:tcPr>
            <w:tcW w:w="1669" w:type="dxa"/>
            <w:tcBorders>
              <w:top w:val="single" w:color="000000" w:sz="6" w:space="0"/>
              <w:left w:val="single" w:color="000000" w:sz="6" w:space="0"/>
              <w:bottom w:val="single" w:color="000000" w:sz="6" w:space="0"/>
            </w:tcBorders>
          </w:tcPr>
          <w:p>
            <w:pPr>
              <w:pStyle w:val="23"/>
              <w:spacing w:before="25"/>
              <w:ind w:left="31"/>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5" w:hRule="atLeast"/>
        </w:trPr>
        <w:tc>
          <w:tcPr>
            <w:tcW w:w="1954" w:type="dxa"/>
            <w:tcBorders>
              <w:top w:val="single" w:color="000000" w:sz="6" w:space="0"/>
              <w:bottom w:val="single" w:color="000000" w:sz="6" w:space="0"/>
              <w:right w:val="single" w:color="000000" w:sz="6" w:space="0"/>
            </w:tcBorders>
          </w:tcPr>
          <w:p>
            <w:pPr>
              <w:pStyle w:val="23"/>
              <w:spacing w:before="22"/>
              <w:ind w:left="28"/>
              <w:rPr>
                <w:sz w:val="21"/>
              </w:rPr>
            </w:pPr>
            <w:r>
              <w:rPr>
                <w:sz w:val="21"/>
              </w:rPr>
              <w:t xml:space="preserve"> </w:t>
            </w:r>
          </w:p>
        </w:tc>
        <w:tc>
          <w:tcPr>
            <w:tcW w:w="1278" w:type="dxa"/>
            <w:tcBorders>
              <w:top w:val="single" w:color="000000" w:sz="6" w:space="0"/>
              <w:left w:val="single" w:color="000000" w:sz="6" w:space="0"/>
              <w:bottom w:val="single" w:color="000000" w:sz="6" w:space="0"/>
              <w:right w:val="single" w:color="000000" w:sz="6" w:space="0"/>
            </w:tcBorders>
          </w:tcPr>
          <w:p>
            <w:pPr>
              <w:pStyle w:val="23"/>
              <w:spacing w:before="22"/>
              <w:ind w:left="32"/>
              <w:rPr>
                <w:sz w:val="21"/>
              </w:rPr>
            </w:pPr>
            <w:r>
              <w:rPr>
                <w:sz w:val="21"/>
              </w:rPr>
              <w:t xml:space="preserve"> </w:t>
            </w:r>
          </w:p>
        </w:tc>
        <w:tc>
          <w:tcPr>
            <w:tcW w:w="1450" w:type="dxa"/>
            <w:tcBorders>
              <w:top w:val="single" w:color="000000" w:sz="6" w:space="0"/>
              <w:left w:val="single" w:color="000000" w:sz="6" w:space="0"/>
              <w:bottom w:val="single" w:color="000000" w:sz="6" w:space="0"/>
              <w:right w:val="single" w:color="000000" w:sz="6" w:space="0"/>
            </w:tcBorders>
          </w:tcPr>
          <w:p>
            <w:pPr>
              <w:pStyle w:val="23"/>
              <w:spacing w:before="22"/>
              <w:ind w:left="32"/>
              <w:rPr>
                <w:sz w:val="21"/>
              </w:rPr>
            </w:pPr>
            <w:r>
              <w:rPr>
                <w:sz w:val="21"/>
              </w:rPr>
              <w:t xml:space="preserve"> </w:t>
            </w:r>
          </w:p>
        </w:tc>
        <w:tc>
          <w:tcPr>
            <w:tcW w:w="1244" w:type="dxa"/>
            <w:tcBorders>
              <w:top w:val="single" w:color="000000" w:sz="6" w:space="0"/>
              <w:left w:val="single" w:color="000000" w:sz="6" w:space="0"/>
              <w:bottom w:val="single" w:color="000000" w:sz="6" w:space="0"/>
              <w:right w:val="single" w:color="000000" w:sz="6" w:space="0"/>
            </w:tcBorders>
          </w:tcPr>
          <w:p>
            <w:pPr>
              <w:pStyle w:val="23"/>
              <w:spacing w:before="22"/>
              <w:ind w:left="31"/>
              <w:rPr>
                <w:sz w:val="21"/>
              </w:rPr>
            </w:pPr>
            <w:r>
              <w:rPr>
                <w:sz w:val="21"/>
              </w:rPr>
              <w:t xml:space="preserve"> </w:t>
            </w:r>
          </w:p>
        </w:tc>
        <w:tc>
          <w:tcPr>
            <w:tcW w:w="1450" w:type="dxa"/>
            <w:tcBorders>
              <w:top w:val="single" w:color="000000" w:sz="6" w:space="0"/>
              <w:left w:val="single" w:color="000000" w:sz="6" w:space="0"/>
              <w:bottom w:val="single" w:color="000000" w:sz="6" w:space="0"/>
              <w:right w:val="single" w:color="000000" w:sz="6" w:space="0"/>
            </w:tcBorders>
          </w:tcPr>
          <w:p>
            <w:pPr>
              <w:pStyle w:val="23"/>
              <w:spacing w:before="22"/>
              <w:ind w:left="31"/>
              <w:rPr>
                <w:sz w:val="21"/>
              </w:rPr>
            </w:pPr>
            <w:r>
              <w:rPr>
                <w:sz w:val="21"/>
              </w:rPr>
              <w:t xml:space="preserve"> </w:t>
            </w:r>
          </w:p>
        </w:tc>
        <w:tc>
          <w:tcPr>
            <w:tcW w:w="1669" w:type="dxa"/>
            <w:tcBorders>
              <w:top w:val="single" w:color="000000" w:sz="6" w:space="0"/>
              <w:left w:val="single" w:color="000000" w:sz="6" w:space="0"/>
              <w:bottom w:val="single" w:color="000000" w:sz="6" w:space="0"/>
            </w:tcBorders>
          </w:tcPr>
          <w:p>
            <w:pPr>
              <w:pStyle w:val="23"/>
              <w:spacing w:before="22"/>
              <w:ind w:left="31"/>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8" w:hRule="atLeast"/>
        </w:trPr>
        <w:tc>
          <w:tcPr>
            <w:tcW w:w="1954" w:type="dxa"/>
            <w:tcBorders>
              <w:top w:val="single" w:color="000000" w:sz="6" w:space="0"/>
              <w:bottom w:val="single" w:color="000000" w:sz="6" w:space="0"/>
              <w:right w:val="single" w:color="000000" w:sz="6" w:space="0"/>
            </w:tcBorders>
          </w:tcPr>
          <w:p>
            <w:pPr>
              <w:pStyle w:val="23"/>
              <w:spacing w:before="25"/>
              <w:ind w:left="28"/>
              <w:rPr>
                <w:sz w:val="21"/>
              </w:rPr>
            </w:pPr>
            <w:r>
              <w:rPr>
                <w:sz w:val="21"/>
              </w:rPr>
              <w:t xml:space="preserve"> </w:t>
            </w:r>
          </w:p>
        </w:tc>
        <w:tc>
          <w:tcPr>
            <w:tcW w:w="1278" w:type="dxa"/>
            <w:tcBorders>
              <w:top w:val="single" w:color="000000" w:sz="6" w:space="0"/>
              <w:left w:val="single" w:color="000000" w:sz="6" w:space="0"/>
              <w:bottom w:val="single" w:color="000000" w:sz="6" w:space="0"/>
              <w:right w:val="single" w:color="000000" w:sz="6" w:space="0"/>
            </w:tcBorders>
          </w:tcPr>
          <w:p>
            <w:pPr>
              <w:pStyle w:val="23"/>
              <w:spacing w:before="25"/>
              <w:ind w:left="32"/>
              <w:rPr>
                <w:sz w:val="21"/>
              </w:rPr>
            </w:pPr>
            <w:r>
              <w:rPr>
                <w:sz w:val="21"/>
              </w:rPr>
              <w:t xml:space="preserve"> </w:t>
            </w:r>
          </w:p>
        </w:tc>
        <w:tc>
          <w:tcPr>
            <w:tcW w:w="1450" w:type="dxa"/>
            <w:tcBorders>
              <w:top w:val="single" w:color="000000" w:sz="6" w:space="0"/>
              <w:left w:val="single" w:color="000000" w:sz="6" w:space="0"/>
              <w:bottom w:val="single" w:color="000000" w:sz="6" w:space="0"/>
              <w:right w:val="single" w:color="000000" w:sz="6" w:space="0"/>
            </w:tcBorders>
          </w:tcPr>
          <w:p>
            <w:pPr>
              <w:pStyle w:val="23"/>
              <w:spacing w:before="25"/>
              <w:ind w:left="32"/>
              <w:rPr>
                <w:sz w:val="21"/>
              </w:rPr>
            </w:pPr>
            <w:r>
              <w:rPr>
                <w:sz w:val="21"/>
              </w:rPr>
              <w:t xml:space="preserve"> </w:t>
            </w:r>
          </w:p>
        </w:tc>
        <w:tc>
          <w:tcPr>
            <w:tcW w:w="1244" w:type="dxa"/>
            <w:tcBorders>
              <w:top w:val="single" w:color="000000" w:sz="6" w:space="0"/>
              <w:left w:val="single" w:color="000000" w:sz="6" w:space="0"/>
              <w:bottom w:val="single" w:color="000000" w:sz="6" w:space="0"/>
              <w:right w:val="single" w:color="000000" w:sz="6" w:space="0"/>
            </w:tcBorders>
          </w:tcPr>
          <w:p>
            <w:pPr>
              <w:pStyle w:val="23"/>
              <w:spacing w:before="25"/>
              <w:ind w:left="31"/>
              <w:rPr>
                <w:sz w:val="21"/>
              </w:rPr>
            </w:pPr>
            <w:r>
              <w:rPr>
                <w:sz w:val="21"/>
              </w:rPr>
              <w:t xml:space="preserve"> </w:t>
            </w:r>
          </w:p>
        </w:tc>
        <w:tc>
          <w:tcPr>
            <w:tcW w:w="1450" w:type="dxa"/>
            <w:tcBorders>
              <w:top w:val="single" w:color="000000" w:sz="6" w:space="0"/>
              <w:left w:val="single" w:color="000000" w:sz="6" w:space="0"/>
              <w:bottom w:val="single" w:color="000000" w:sz="6" w:space="0"/>
              <w:right w:val="single" w:color="000000" w:sz="6" w:space="0"/>
            </w:tcBorders>
          </w:tcPr>
          <w:p>
            <w:pPr>
              <w:pStyle w:val="23"/>
              <w:spacing w:before="25"/>
              <w:ind w:left="31"/>
              <w:rPr>
                <w:sz w:val="21"/>
              </w:rPr>
            </w:pPr>
            <w:r>
              <w:rPr>
                <w:sz w:val="21"/>
              </w:rPr>
              <w:t xml:space="preserve"> </w:t>
            </w:r>
          </w:p>
        </w:tc>
        <w:tc>
          <w:tcPr>
            <w:tcW w:w="1669" w:type="dxa"/>
            <w:tcBorders>
              <w:top w:val="single" w:color="000000" w:sz="6" w:space="0"/>
              <w:left w:val="single" w:color="000000" w:sz="6" w:space="0"/>
              <w:bottom w:val="single" w:color="000000" w:sz="6" w:space="0"/>
            </w:tcBorders>
          </w:tcPr>
          <w:p>
            <w:pPr>
              <w:pStyle w:val="23"/>
              <w:spacing w:before="25"/>
              <w:ind w:left="31"/>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5" w:hRule="atLeast"/>
        </w:trPr>
        <w:tc>
          <w:tcPr>
            <w:tcW w:w="1954" w:type="dxa"/>
            <w:tcBorders>
              <w:top w:val="single" w:color="000000" w:sz="6" w:space="0"/>
              <w:bottom w:val="single" w:color="000000" w:sz="6" w:space="0"/>
              <w:right w:val="single" w:color="000000" w:sz="6" w:space="0"/>
            </w:tcBorders>
          </w:tcPr>
          <w:p>
            <w:pPr>
              <w:pStyle w:val="23"/>
              <w:spacing w:before="22"/>
              <w:ind w:left="28"/>
              <w:rPr>
                <w:sz w:val="21"/>
              </w:rPr>
            </w:pPr>
            <w:r>
              <w:rPr>
                <w:sz w:val="21"/>
              </w:rPr>
              <w:t xml:space="preserve"> </w:t>
            </w:r>
          </w:p>
        </w:tc>
        <w:tc>
          <w:tcPr>
            <w:tcW w:w="1278" w:type="dxa"/>
            <w:tcBorders>
              <w:top w:val="single" w:color="000000" w:sz="6" w:space="0"/>
              <w:left w:val="single" w:color="000000" w:sz="6" w:space="0"/>
              <w:bottom w:val="single" w:color="000000" w:sz="6" w:space="0"/>
              <w:right w:val="single" w:color="000000" w:sz="6" w:space="0"/>
            </w:tcBorders>
          </w:tcPr>
          <w:p>
            <w:pPr>
              <w:pStyle w:val="23"/>
              <w:spacing w:before="22"/>
              <w:ind w:left="32"/>
              <w:rPr>
                <w:sz w:val="21"/>
              </w:rPr>
            </w:pPr>
            <w:r>
              <w:rPr>
                <w:sz w:val="21"/>
              </w:rPr>
              <w:t xml:space="preserve"> </w:t>
            </w:r>
          </w:p>
        </w:tc>
        <w:tc>
          <w:tcPr>
            <w:tcW w:w="1450" w:type="dxa"/>
            <w:tcBorders>
              <w:top w:val="single" w:color="000000" w:sz="6" w:space="0"/>
              <w:left w:val="single" w:color="000000" w:sz="6" w:space="0"/>
              <w:bottom w:val="single" w:color="000000" w:sz="6" w:space="0"/>
              <w:right w:val="single" w:color="000000" w:sz="6" w:space="0"/>
            </w:tcBorders>
          </w:tcPr>
          <w:p>
            <w:pPr>
              <w:pStyle w:val="23"/>
              <w:spacing w:before="22"/>
              <w:ind w:left="32"/>
              <w:rPr>
                <w:sz w:val="21"/>
              </w:rPr>
            </w:pPr>
            <w:r>
              <w:rPr>
                <w:sz w:val="21"/>
              </w:rPr>
              <w:t xml:space="preserve"> </w:t>
            </w:r>
          </w:p>
        </w:tc>
        <w:tc>
          <w:tcPr>
            <w:tcW w:w="1244" w:type="dxa"/>
            <w:tcBorders>
              <w:top w:val="single" w:color="000000" w:sz="6" w:space="0"/>
              <w:left w:val="single" w:color="000000" w:sz="6" w:space="0"/>
              <w:bottom w:val="single" w:color="000000" w:sz="6" w:space="0"/>
              <w:right w:val="single" w:color="000000" w:sz="6" w:space="0"/>
            </w:tcBorders>
          </w:tcPr>
          <w:p>
            <w:pPr>
              <w:pStyle w:val="23"/>
              <w:spacing w:before="22"/>
              <w:ind w:left="31"/>
              <w:rPr>
                <w:sz w:val="21"/>
              </w:rPr>
            </w:pPr>
            <w:r>
              <w:rPr>
                <w:sz w:val="21"/>
              </w:rPr>
              <w:t xml:space="preserve"> </w:t>
            </w:r>
          </w:p>
        </w:tc>
        <w:tc>
          <w:tcPr>
            <w:tcW w:w="1450" w:type="dxa"/>
            <w:tcBorders>
              <w:top w:val="single" w:color="000000" w:sz="6" w:space="0"/>
              <w:left w:val="single" w:color="000000" w:sz="6" w:space="0"/>
              <w:bottom w:val="single" w:color="000000" w:sz="6" w:space="0"/>
              <w:right w:val="single" w:color="000000" w:sz="6" w:space="0"/>
            </w:tcBorders>
          </w:tcPr>
          <w:p>
            <w:pPr>
              <w:pStyle w:val="23"/>
              <w:spacing w:before="22"/>
              <w:ind w:left="31"/>
              <w:rPr>
                <w:sz w:val="21"/>
              </w:rPr>
            </w:pPr>
            <w:r>
              <w:rPr>
                <w:sz w:val="21"/>
              </w:rPr>
              <w:t xml:space="preserve"> </w:t>
            </w:r>
          </w:p>
        </w:tc>
        <w:tc>
          <w:tcPr>
            <w:tcW w:w="1669" w:type="dxa"/>
            <w:tcBorders>
              <w:top w:val="single" w:color="000000" w:sz="6" w:space="0"/>
              <w:left w:val="single" w:color="000000" w:sz="6" w:space="0"/>
              <w:bottom w:val="single" w:color="000000" w:sz="6" w:space="0"/>
            </w:tcBorders>
          </w:tcPr>
          <w:p>
            <w:pPr>
              <w:pStyle w:val="23"/>
              <w:spacing w:before="22"/>
              <w:ind w:left="31"/>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8" w:hRule="atLeast"/>
        </w:trPr>
        <w:tc>
          <w:tcPr>
            <w:tcW w:w="1954" w:type="dxa"/>
            <w:tcBorders>
              <w:top w:val="single" w:color="000000" w:sz="6" w:space="0"/>
              <w:bottom w:val="single" w:color="000000" w:sz="6" w:space="0"/>
              <w:right w:val="single" w:color="000000" w:sz="6" w:space="0"/>
            </w:tcBorders>
          </w:tcPr>
          <w:p>
            <w:pPr>
              <w:pStyle w:val="23"/>
              <w:spacing w:before="25"/>
              <w:ind w:left="28"/>
              <w:rPr>
                <w:sz w:val="21"/>
              </w:rPr>
            </w:pPr>
            <w:r>
              <w:rPr>
                <w:sz w:val="21"/>
              </w:rPr>
              <w:t xml:space="preserve"> </w:t>
            </w:r>
          </w:p>
        </w:tc>
        <w:tc>
          <w:tcPr>
            <w:tcW w:w="1278" w:type="dxa"/>
            <w:tcBorders>
              <w:top w:val="single" w:color="000000" w:sz="6" w:space="0"/>
              <w:left w:val="single" w:color="000000" w:sz="6" w:space="0"/>
              <w:bottom w:val="single" w:color="000000" w:sz="6" w:space="0"/>
              <w:right w:val="single" w:color="000000" w:sz="6" w:space="0"/>
            </w:tcBorders>
          </w:tcPr>
          <w:p>
            <w:pPr>
              <w:pStyle w:val="23"/>
              <w:spacing w:before="25"/>
              <w:ind w:left="32"/>
              <w:rPr>
                <w:sz w:val="21"/>
              </w:rPr>
            </w:pPr>
            <w:r>
              <w:rPr>
                <w:sz w:val="21"/>
              </w:rPr>
              <w:t xml:space="preserve"> </w:t>
            </w:r>
          </w:p>
        </w:tc>
        <w:tc>
          <w:tcPr>
            <w:tcW w:w="1450" w:type="dxa"/>
            <w:tcBorders>
              <w:top w:val="single" w:color="000000" w:sz="6" w:space="0"/>
              <w:left w:val="single" w:color="000000" w:sz="6" w:space="0"/>
              <w:bottom w:val="single" w:color="000000" w:sz="6" w:space="0"/>
              <w:right w:val="single" w:color="000000" w:sz="6" w:space="0"/>
            </w:tcBorders>
          </w:tcPr>
          <w:p>
            <w:pPr>
              <w:pStyle w:val="23"/>
              <w:spacing w:before="25"/>
              <w:ind w:left="32"/>
              <w:rPr>
                <w:sz w:val="21"/>
              </w:rPr>
            </w:pPr>
            <w:r>
              <w:rPr>
                <w:sz w:val="21"/>
              </w:rPr>
              <w:t xml:space="preserve"> </w:t>
            </w:r>
          </w:p>
        </w:tc>
        <w:tc>
          <w:tcPr>
            <w:tcW w:w="1244" w:type="dxa"/>
            <w:tcBorders>
              <w:top w:val="single" w:color="000000" w:sz="6" w:space="0"/>
              <w:left w:val="single" w:color="000000" w:sz="6" w:space="0"/>
              <w:bottom w:val="single" w:color="000000" w:sz="6" w:space="0"/>
              <w:right w:val="single" w:color="000000" w:sz="6" w:space="0"/>
            </w:tcBorders>
          </w:tcPr>
          <w:p>
            <w:pPr>
              <w:pStyle w:val="23"/>
              <w:spacing w:before="25"/>
              <w:ind w:left="31"/>
              <w:rPr>
                <w:sz w:val="21"/>
              </w:rPr>
            </w:pPr>
            <w:r>
              <w:rPr>
                <w:sz w:val="21"/>
              </w:rPr>
              <w:t xml:space="preserve"> </w:t>
            </w:r>
          </w:p>
        </w:tc>
        <w:tc>
          <w:tcPr>
            <w:tcW w:w="1450" w:type="dxa"/>
            <w:tcBorders>
              <w:top w:val="single" w:color="000000" w:sz="6" w:space="0"/>
              <w:left w:val="single" w:color="000000" w:sz="6" w:space="0"/>
              <w:bottom w:val="single" w:color="000000" w:sz="6" w:space="0"/>
              <w:right w:val="single" w:color="000000" w:sz="6" w:space="0"/>
            </w:tcBorders>
          </w:tcPr>
          <w:p>
            <w:pPr>
              <w:pStyle w:val="23"/>
              <w:spacing w:before="25"/>
              <w:ind w:left="31"/>
              <w:rPr>
                <w:sz w:val="21"/>
              </w:rPr>
            </w:pPr>
            <w:r>
              <w:rPr>
                <w:sz w:val="21"/>
              </w:rPr>
              <w:t xml:space="preserve"> </w:t>
            </w:r>
          </w:p>
        </w:tc>
        <w:tc>
          <w:tcPr>
            <w:tcW w:w="1669" w:type="dxa"/>
            <w:tcBorders>
              <w:top w:val="single" w:color="000000" w:sz="6" w:space="0"/>
              <w:left w:val="single" w:color="000000" w:sz="6" w:space="0"/>
              <w:bottom w:val="single" w:color="000000" w:sz="6" w:space="0"/>
            </w:tcBorders>
          </w:tcPr>
          <w:p>
            <w:pPr>
              <w:pStyle w:val="23"/>
              <w:spacing w:before="25"/>
              <w:ind w:left="31"/>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6" w:hRule="atLeast"/>
        </w:trPr>
        <w:tc>
          <w:tcPr>
            <w:tcW w:w="1954" w:type="dxa"/>
            <w:tcBorders>
              <w:top w:val="single" w:color="000000" w:sz="6" w:space="0"/>
              <w:bottom w:val="single" w:color="000000" w:sz="6" w:space="0"/>
              <w:right w:val="single" w:color="000000" w:sz="6" w:space="0"/>
            </w:tcBorders>
          </w:tcPr>
          <w:p>
            <w:pPr>
              <w:pStyle w:val="23"/>
              <w:spacing w:before="23"/>
              <w:ind w:left="28"/>
              <w:rPr>
                <w:sz w:val="21"/>
              </w:rPr>
            </w:pPr>
            <w:r>
              <w:rPr>
                <w:sz w:val="21"/>
              </w:rPr>
              <w:t xml:space="preserve"> </w:t>
            </w:r>
          </w:p>
        </w:tc>
        <w:tc>
          <w:tcPr>
            <w:tcW w:w="1278" w:type="dxa"/>
            <w:tcBorders>
              <w:top w:val="single" w:color="000000" w:sz="6" w:space="0"/>
              <w:left w:val="single" w:color="000000" w:sz="6" w:space="0"/>
              <w:bottom w:val="single" w:color="000000" w:sz="6" w:space="0"/>
              <w:right w:val="single" w:color="000000" w:sz="6" w:space="0"/>
            </w:tcBorders>
          </w:tcPr>
          <w:p>
            <w:pPr>
              <w:pStyle w:val="23"/>
              <w:spacing w:before="23"/>
              <w:ind w:left="32"/>
              <w:rPr>
                <w:sz w:val="21"/>
              </w:rPr>
            </w:pPr>
            <w:r>
              <w:rPr>
                <w:sz w:val="21"/>
              </w:rPr>
              <w:t xml:space="preserve"> </w:t>
            </w:r>
          </w:p>
        </w:tc>
        <w:tc>
          <w:tcPr>
            <w:tcW w:w="1450" w:type="dxa"/>
            <w:tcBorders>
              <w:top w:val="single" w:color="000000" w:sz="6" w:space="0"/>
              <w:left w:val="single" w:color="000000" w:sz="6" w:space="0"/>
              <w:bottom w:val="single" w:color="000000" w:sz="6" w:space="0"/>
              <w:right w:val="single" w:color="000000" w:sz="6" w:space="0"/>
            </w:tcBorders>
          </w:tcPr>
          <w:p>
            <w:pPr>
              <w:pStyle w:val="23"/>
              <w:spacing w:before="23"/>
              <w:ind w:left="32"/>
              <w:rPr>
                <w:sz w:val="21"/>
              </w:rPr>
            </w:pPr>
            <w:r>
              <w:rPr>
                <w:sz w:val="21"/>
              </w:rPr>
              <w:t xml:space="preserve"> </w:t>
            </w:r>
          </w:p>
        </w:tc>
        <w:tc>
          <w:tcPr>
            <w:tcW w:w="1244" w:type="dxa"/>
            <w:tcBorders>
              <w:top w:val="single" w:color="000000" w:sz="6" w:space="0"/>
              <w:left w:val="single" w:color="000000" w:sz="6" w:space="0"/>
              <w:bottom w:val="single" w:color="000000" w:sz="6" w:space="0"/>
              <w:right w:val="single" w:color="000000" w:sz="6" w:space="0"/>
            </w:tcBorders>
          </w:tcPr>
          <w:p>
            <w:pPr>
              <w:pStyle w:val="23"/>
              <w:spacing w:before="23"/>
              <w:ind w:left="31"/>
              <w:rPr>
                <w:sz w:val="21"/>
              </w:rPr>
            </w:pPr>
            <w:r>
              <w:rPr>
                <w:sz w:val="21"/>
              </w:rPr>
              <w:t xml:space="preserve"> </w:t>
            </w:r>
          </w:p>
        </w:tc>
        <w:tc>
          <w:tcPr>
            <w:tcW w:w="1450" w:type="dxa"/>
            <w:tcBorders>
              <w:top w:val="single" w:color="000000" w:sz="6" w:space="0"/>
              <w:left w:val="single" w:color="000000" w:sz="6" w:space="0"/>
              <w:bottom w:val="single" w:color="000000" w:sz="6" w:space="0"/>
              <w:right w:val="single" w:color="000000" w:sz="6" w:space="0"/>
            </w:tcBorders>
          </w:tcPr>
          <w:p>
            <w:pPr>
              <w:pStyle w:val="23"/>
              <w:spacing w:before="23"/>
              <w:ind w:left="31"/>
              <w:rPr>
                <w:sz w:val="21"/>
              </w:rPr>
            </w:pPr>
            <w:r>
              <w:rPr>
                <w:sz w:val="21"/>
              </w:rPr>
              <w:t xml:space="preserve"> </w:t>
            </w:r>
          </w:p>
        </w:tc>
        <w:tc>
          <w:tcPr>
            <w:tcW w:w="1669" w:type="dxa"/>
            <w:tcBorders>
              <w:top w:val="single" w:color="000000" w:sz="6" w:space="0"/>
              <w:left w:val="single" w:color="000000" w:sz="6" w:space="0"/>
              <w:bottom w:val="single" w:color="000000" w:sz="6" w:space="0"/>
            </w:tcBorders>
          </w:tcPr>
          <w:p>
            <w:pPr>
              <w:pStyle w:val="23"/>
              <w:spacing w:before="23"/>
              <w:ind w:left="31"/>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5" w:hRule="atLeast"/>
        </w:trPr>
        <w:tc>
          <w:tcPr>
            <w:tcW w:w="1954" w:type="dxa"/>
            <w:tcBorders>
              <w:top w:val="single" w:color="000000" w:sz="6" w:space="0"/>
              <w:right w:val="single" w:color="000000" w:sz="6" w:space="0"/>
            </w:tcBorders>
          </w:tcPr>
          <w:p>
            <w:pPr>
              <w:pStyle w:val="23"/>
              <w:spacing w:before="25"/>
              <w:ind w:left="28"/>
              <w:rPr>
                <w:sz w:val="21"/>
              </w:rPr>
            </w:pPr>
            <w:r>
              <w:rPr>
                <w:sz w:val="21"/>
              </w:rPr>
              <w:t xml:space="preserve"> </w:t>
            </w:r>
          </w:p>
        </w:tc>
        <w:tc>
          <w:tcPr>
            <w:tcW w:w="1278" w:type="dxa"/>
            <w:tcBorders>
              <w:top w:val="single" w:color="000000" w:sz="6" w:space="0"/>
              <w:left w:val="single" w:color="000000" w:sz="6" w:space="0"/>
              <w:right w:val="single" w:color="000000" w:sz="6" w:space="0"/>
            </w:tcBorders>
          </w:tcPr>
          <w:p>
            <w:pPr>
              <w:pStyle w:val="23"/>
              <w:spacing w:before="25"/>
              <w:ind w:left="32"/>
              <w:rPr>
                <w:sz w:val="21"/>
              </w:rPr>
            </w:pPr>
            <w:r>
              <w:rPr>
                <w:sz w:val="21"/>
              </w:rPr>
              <w:t xml:space="preserve"> </w:t>
            </w:r>
          </w:p>
        </w:tc>
        <w:tc>
          <w:tcPr>
            <w:tcW w:w="1450" w:type="dxa"/>
            <w:tcBorders>
              <w:top w:val="single" w:color="000000" w:sz="6" w:space="0"/>
              <w:left w:val="single" w:color="000000" w:sz="6" w:space="0"/>
              <w:right w:val="single" w:color="000000" w:sz="6" w:space="0"/>
            </w:tcBorders>
          </w:tcPr>
          <w:p>
            <w:pPr>
              <w:pStyle w:val="23"/>
              <w:spacing w:before="25"/>
              <w:ind w:left="32"/>
              <w:rPr>
                <w:sz w:val="21"/>
              </w:rPr>
            </w:pPr>
            <w:r>
              <w:rPr>
                <w:sz w:val="21"/>
              </w:rPr>
              <w:t xml:space="preserve"> </w:t>
            </w:r>
          </w:p>
        </w:tc>
        <w:tc>
          <w:tcPr>
            <w:tcW w:w="1244" w:type="dxa"/>
            <w:tcBorders>
              <w:top w:val="single" w:color="000000" w:sz="6" w:space="0"/>
              <w:left w:val="single" w:color="000000" w:sz="6" w:space="0"/>
              <w:right w:val="single" w:color="000000" w:sz="6" w:space="0"/>
            </w:tcBorders>
          </w:tcPr>
          <w:p>
            <w:pPr>
              <w:pStyle w:val="23"/>
              <w:spacing w:before="25"/>
              <w:ind w:left="31"/>
              <w:rPr>
                <w:sz w:val="21"/>
              </w:rPr>
            </w:pPr>
            <w:r>
              <w:rPr>
                <w:sz w:val="21"/>
              </w:rPr>
              <w:t xml:space="preserve"> </w:t>
            </w:r>
          </w:p>
        </w:tc>
        <w:tc>
          <w:tcPr>
            <w:tcW w:w="1450" w:type="dxa"/>
            <w:tcBorders>
              <w:top w:val="single" w:color="000000" w:sz="6" w:space="0"/>
              <w:left w:val="single" w:color="000000" w:sz="6" w:space="0"/>
              <w:right w:val="single" w:color="000000" w:sz="6" w:space="0"/>
            </w:tcBorders>
          </w:tcPr>
          <w:p>
            <w:pPr>
              <w:pStyle w:val="23"/>
              <w:spacing w:before="25"/>
              <w:ind w:left="31"/>
              <w:rPr>
                <w:sz w:val="21"/>
              </w:rPr>
            </w:pPr>
            <w:r>
              <w:rPr>
                <w:sz w:val="21"/>
              </w:rPr>
              <w:t xml:space="preserve"> </w:t>
            </w:r>
          </w:p>
        </w:tc>
        <w:tc>
          <w:tcPr>
            <w:tcW w:w="1669" w:type="dxa"/>
            <w:tcBorders>
              <w:top w:val="single" w:color="000000" w:sz="6" w:space="0"/>
              <w:left w:val="single" w:color="000000" w:sz="6" w:space="0"/>
            </w:tcBorders>
          </w:tcPr>
          <w:p>
            <w:pPr>
              <w:pStyle w:val="23"/>
              <w:spacing w:before="25"/>
              <w:ind w:left="31"/>
              <w:rPr>
                <w:sz w:val="21"/>
              </w:rPr>
            </w:pPr>
            <w:r>
              <w:rPr>
                <w:sz w:val="21"/>
              </w:rPr>
              <w:t xml:space="preserve"> </w:t>
            </w:r>
          </w:p>
        </w:tc>
      </w:tr>
    </w:tbl>
    <w:p>
      <w:pPr>
        <w:pStyle w:val="10"/>
        <w:spacing w:before="9"/>
        <w:rPr>
          <w:b/>
          <w:sz w:val="5"/>
        </w:rPr>
      </w:pPr>
    </w:p>
    <w:p>
      <w:pPr>
        <w:pStyle w:val="10"/>
        <w:spacing w:before="72"/>
        <w:ind w:left="938"/>
      </w:pPr>
      <w:r>
        <w:t xml:space="preserve"> </w:t>
      </w:r>
    </w:p>
    <w:p>
      <w:pPr>
        <w:sectPr>
          <w:pgSz w:w="11910" w:h="16840"/>
          <w:pgMar w:top="1440" w:right="0" w:bottom="1180" w:left="480" w:header="0" w:footer="919" w:gutter="0"/>
          <w:cols w:space="720" w:num="1"/>
        </w:sectPr>
      </w:pPr>
    </w:p>
    <w:p>
      <w:pPr>
        <w:pStyle w:val="3"/>
        <w:spacing w:before="40"/>
        <w:rPr>
          <w:rFonts w:ascii="黑体" w:eastAsia="黑体"/>
        </w:rPr>
      </w:pPr>
      <w:bookmarkStart w:id="315" w:name="附件5："/>
      <w:bookmarkEnd w:id="315"/>
      <w:bookmarkStart w:id="316" w:name="_bookmark123"/>
      <w:bookmarkEnd w:id="316"/>
      <w:r>
        <w:rPr>
          <w:rFonts w:hint="eastAsia" w:ascii="黑体" w:eastAsia="黑体"/>
        </w:rPr>
        <w:t xml:space="preserve">附件 </w:t>
      </w:r>
      <w:r>
        <w:rPr>
          <w:rFonts w:ascii="Arial" w:eastAsia="Arial"/>
        </w:rPr>
        <w:t>5</w:t>
      </w:r>
      <w:r>
        <w:rPr>
          <w:rFonts w:hint="eastAsia" w:ascii="黑体" w:eastAsia="黑体"/>
        </w:rPr>
        <w:t>：</w:t>
      </w:r>
    </w:p>
    <w:p>
      <w:pPr>
        <w:pStyle w:val="10"/>
        <w:spacing w:before="2"/>
        <w:rPr>
          <w:rFonts w:ascii="黑体"/>
          <w:b/>
          <w:sz w:val="37"/>
        </w:rPr>
      </w:pPr>
    </w:p>
    <w:p>
      <w:pPr>
        <w:ind w:left="938"/>
        <w:rPr>
          <w:b/>
          <w:sz w:val="32"/>
        </w:rPr>
      </w:pPr>
      <w:bookmarkStart w:id="317" w:name="_bookmark124"/>
      <w:bookmarkEnd w:id="317"/>
      <w:bookmarkStart w:id="318" w:name="承包人用于本工程施工的机械设备表"/>
      <w:bookmarkEnd w:id="318"/>
      <w:r>
        <w:rPr>
          <w:b/>
          <w:sz w:val="32"/>
        </w:rPr>
        <w:t>承包人用于本工程施工的机械设备表</w:t>
      </w:r>
    </w:p>
    <w:p>
      <w:pPr>
        <w:pStyle w:val="10"/>
        <w:spacing w:before="7" w:after="1"/>
        <w:rPr>
          <w:b/>
          <w:sz w:val="28"/>
        </w:rPr>
      </w:pPr>
    </w:p>
    <w:tbl>
      <w:tblPr>
        <w:tblStyle w:val="19"/>
        <w:tblW w:w="9807" w:type="dxa"/>
        <w:tblInd w:w="584"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1162"/>
        <w:gridCol w:w="1418"/>
        <w:gridCol w:w="850"/>
        <w:gridCol w:w="1058"/>
        <w:gridCol w:w="880"/>
        <w:gridCol w:w="1020"/>
        <w:gridCol w:w="1478"/>
        <w:gridCol w:w="1020"/>
        <w:gridCol w:w="921"/>
      </w:tblGrid>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881" w:hRule="atLeast"/>
        </w:trPr>
        <w:tc>
          <w:tcPr>
            <w:tcW w:w="1162" w:type="dxa"/>
            <w:tcBorders>
              <w:bottom w:val="double" w:color="000000" w:sz="2" w:space="0"/>
              <w:right w:val="single" w:color="000000" w:sz="6" w:space="0"/>
            </w:tcBorders>
          </w:tcPr>
          <w:p>
            <w:pPr>
              <w:pStyle w:val="23"/>
              <w:spacing w:before="6"/>
              <w:rPr>
                <w:b/>
                <w:sz w:val="28"/>
              </w:rPr>
            </w:pPr>
          </w:p>
          <w:p>
            <w:pPr>
              <w:pStyle w:val="23"/>
              <w:ind w:left="88"/>
              <w:rPr>
                <w:sz w:val="21"/>
              </w:rPr>
            </w:pPr>
            <w:r>
              <w:rPr>
                <w:sz w:val="21"/>
              </w:rPr>
              <w:t xml:space="preserve">序号 </w:t>
            </w:r>
          </w:p>
        </w:tc>
        <w:tc>
          <w:tcPr>
            <w:tcW w:w="1418" w:type="dxa"/>
            <w:tcBorders>
              <w:left w:val="single" w:color="000000" w:sz="6" w:space="0"/>
              <w:bottom w:val="double" w:color="000000" w:sz="2" w:space="0"/>
              <w:right w:val="single" w:color="000000" w:sz="6" w:space="0"/>
            </w:tcBorders>
          </w:tcPr>
          <w:p>
            <w:pPr>
              <w:pStyle w:val="23"/>
              <w:spacing w:before="2" w:line="440" w:lineRule="exact"/>
              <w:ind w:left="98" w:right="18"/>
              <w:rPr>
                <w:sz w:val="21"/>
              </w:rPr>
            </w:pPr>
            <w:r>
              <w:rPr>
                <w:sz w:val="21"/>
              </w:rPr>
              <w:t xml:space="preserve">机械或设备名称 </w:t>
            </w:r>
          </w:p>
        </w:tc>
        <w:tc>
          <w:tcPr>
            <w:tcW w:w="850" w:type="dxa"/>
            <w:tcBorders>
              <w:left w:val="single" w:color="000000" w:sz="6" w:space="0"/>
              <w:bottom w:val="double" w:color="000000" w:sz="2" w:space="0"/>
              <w:right w:val="single" w:color="000000" w:sz="6" w:space="0"/>
            </w:tcBorders>
          </w:tcPr>
          <w:p>
            <w:pPr>
              <w:pStyle w:val="23"/>
              <w:spacing w:before="2" w:line="440" w:lineRule="exact"/>
              <w:ind w:left="96" w:right="67"/>
              <w:rPr>
                <w:sz w:val="21"/>
              </w:rPr>
            </w:pPr>
            <w:r>
              <w:rPr>
                <w:sz w:val="21"/>
              </w:rPr>
              <w:t xml:space="preserve">规格型号 </w:t>
            </w:r>
          </w:p>
        </w:tc>
        <w:tc>
          <w:tcPr>
            <w:tcW w:w="1058" w:type="dxa"/>
            <w:tcBorders>
              <w:left w:val="single" w:color="000000" w:sz="6" w:space="0"/>
              <w:bottom w:val="double" w:color="000000" w:sz="2" w:space="0"/>
              <w:right w:val="single" w:color="000000" w:sz="6" w:space="0"/>
            </w:tcBorders>
          </w:tcPr>
          <w:p>
            <w:pPr>
              <w:pStyle w:val="23"/>
              <w:spacing w:before="6"/>
              <w:rPr>
                <w:b/>
                <w:sz w:val="28"/>
              </w:rPr>
            </w:pPr>
          </w:p>
          <w:p>
            <w:pPr>
              <w:pStyle w:val="23"/>
              <w:ind w:left="98"/>
              <w:rPr>
                <w:sz w:val="21"/>
              </w:rPr>
            </w:pPr>
            <w:r>
              <w:rPr>
                <w:sz w:val="21"/>
              </w:rPr>
              <w:t xml:space="preserve">数量 </w:t>
            </w:r>
          </w:p>
        </w:tc>
        <w:tc>
          <w:tcPr>
            <w:tcW w:w="880" w:type="dxa"/>
            <w:tcBorders>
              <w:left w:val="single" w:color="000000" w:sz="6" w:space="0"/>
              <w:bottom w:val="double" w:color="000000" w:sz="2" w:space="0"/>
              <w:right w:val="single" w:color="000000" w:sz="6" w:space="0"/>
            </w:tcBorders>
          </w:tcPr>
          <w:p>
            <w:pPr>
              <w:pStyle w:val="23"/>
              <w:spacing w:before="6"/>
              <w:rPr>
                <w:b/>
                <w:sz w:val="28"/>
              </w:rPr>
            </w:pPr>
          </w:p>
          <w:p>
            <w:pPr>
              <w:pStyle w:val="23"/>
              <w:ind w:left="96"/>
              <w:rPr>
                <w:sz w:val="21"/>
              </w:rPr>
            </w:pPr>
            <w:r>
              <w:rPr>
                <w:sz w:val="21"/>
              </w:rPr>
              <w:t xml:space="preserve">产地 </w:t>
            </w:r>
          </w:p>
        </w:tc>
        <w:tc>
          <w:tcPr>
            <w:tcW w:w="1020" w:type="dxa"/>
            <w:tcBorders>
              <w:left w:val="single" w:color="000000" w:sz="6" w:space="0"/>
              <w:bottom w:val="double" w:color="000000" w:sz="2" w:space="0"/>
              <w:right w:val="single" w:color="000000" w:sz="6" w:space="0"/>
            </w:tcBorders>
          </w:tcPr>
          <w:p>
            <w:pPr>
              <w:pStyle w:val="23"/>
              <w:spacing w:before="2" w:line="440" w:lineRule="exact"/>
              <w:ind w:left="97" w:right="65"/>
              <w:rPr>
                <w:sz w:val="21"/>
              </w:rPr>
            </w:pPr>
            <w:r>
              <w:rPr>
                <w:sz w:val="21"/>
              </w:rPr>
              <w:t xml:space="preserve">制 造 年份 </w:t>
            </w:r>
          </w:p>
        </w:tc>
        <w:tc>
          <w:tcPr>
            <w:tcW w:w="1478" w:type="dxa"/>
            <w:tcBorders>
              <w:left w:val="single" w:color="000000" w:sz="6" w:space="0"/>
              <w:bottom w:val="double" w:color="000000" w:sz="2" w:space="0"/>
              <w:right w:val="single" w:color="000000" w:sz="6" w:space="0"/>
            </w:tcBorders>
          </w:tcPr>
          <w:p>
            <w:pPr>
              <w:pStyle w:val="23"/>
              <w:spacing w:before="6"/>
              <w:rPr>
                <w:b/>
                <w:sz w:val="28"/>
              </w:rPr>
            </w:pPr>
          </w:p>
          <w:p>
            <w:pPr>
              <w:pStyle w:val="23"/>
              <w:ind w:left="97" w:right="-15"/>
              <w:rPr>
                <w:sz w:val="21"/>
              </w:rPr>
            </w:pPr>
            <w:r>
              <w:rPr>
                <w:spacing w:val="-1"/>
                <w:sz w:val="21"/>
              </w:rPr>
              <w:t>额定功率(</w:t>
            </w:r>
            <w:r>
              <w:rPr>
                <w:sz w:val="21"/>
              </w:rPr>
              <w:t xml:space="preserve">kW) </w:t>
            </w:r>
          </w:p>
        </w:tc>
        <w:tc>
          <w:tcPr>
            <w:tcW w:w="1020" w:type="dxa"/>
            <w:tcBorders>
              <w:left w:val="single" w:color="000000" w:sz="6" w:space="0"/>
              <w:bottom w:val="double" w:color="000000" w:sz="2" w:space="0"/>
              <w:right w:val="single" w:color="000000" w:sz="6" w:space="0"/>
            </w:tcBorders>
          </w:tcPr>
          <w:p>
            <w:pPr>
              <w:pStyle w:val="23"/>
              <w:spacing w:before="2" w:line="440" w:lineRule="exact"/>
              <w:ind w:left="100" w:right="62"/>
              <w:rPr>
                <w:sz w:val="21"/>
              </w:rPr>
            </w:pPr>
            <w:r>
              <w:rPr>
                <w:sz w:val="21"/>
              </w:rPr>
              <w:t xml:space="preserve">生 产 能力 </w:t>
            </w:r>
          </w:p>
        </w:tc>
        <w:tc>
          <w:tcPr>
            <w:tcW w:w="921" w:type="dxa"/>
            <w:tcBorders>
              <w:left w:val="single" w:color="000000" w:sz="6" w:space="0"/>
              <w:bottom w:val="double" w:color="000000" w:sz="2" w:space="0"/>
            </w:tcBorders>
          </w:tcPr>
          <w:p>
            <w:pPr>
              <w:pStyle w:val="23"/>
              <w:spacing w:before="6"/>
              <w:rPr>
                <w:b/>
                <w:sz w:val="28"/>
              </w:rPr>
            </w:pPr>
          </w:p>
          <w:p>
            <w:pPr>
              <w:pStyle w:val="23"/>
              <w:ind w:left="101"/>
              <w:rPr>
                <w:sz w:val="21"/>
              </w:rPr>
            </w:pPr>
            <w:r>
              <w:rPr>
                <w:sz w:val="21"/>
              </w:rPr>
              <w:t xml:space="preserve">备注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7" w:hRule="atLeast"/>
        </w:trPr>
        <w:tc>
          <w:tcPr>
            <w:tcW w:w="1162" w:type="dxa"/>
            <w:tcBorders>
              <w:top w:val="double" w:color="000000" w:sz="2" w:space="0"/>
              <w:bottom w:val="single" w:color="000000" w:sz="6" w:space="0"/>
              <w:right w:val="single" w:color="000000" w:sz="6" w:space="0"/>
            </w:tcBorders>
          </w:tcPr>
          <w:p>
            <w:pPr>
              <w:pStyle w:val="23"/>
              <w:spacing w:before="1"/>
              <w:rPr>
                <w:b/>
                <w:sz w:val="16"/>
              </w:rPr>
            </w:pPr>
          </w:p>
          <w:p>
            <w:pPr>
              <w:pStyle w:val="23"/>
              <w:ind w:left="88"/>
              <w:rPr>
                <w:sz w:val="21"/>
              </w:rPr>
            </w:pPr>
            <w:r>
              <w:rPr>
                <w:sz w:val="21"/>
              </w:rPr>
              <w:t xml:space="preserve"> </w:t>
            </w:r>
          </w:p>
        </w:tc>
        <w:tc>
          <w:tcPr>
            <w:tcW w:w="1418" w:type="dxa"/>
            <w:tcBorders>
              <w:top w:val="double" w:color="000000" w:sz="2" w:space="0"/>
              <w:left w:val="single" w:color="000000" w:sz="6" w:space="0"/>
              <w:bottom w:val="single" w:color="000000" w:sz="6" w:space="0"/>
              <w:right w:val="single" w:color="000000" w:sz="6" w:space="0"/>
            </w:tcBorders>
          </w:tcPr>
          <w:p>
            <w:pPr>
              <w:pStyle w:val="23"/>
              <w:spacing w:before="1"/>
              <w:rPr>
                <w:b/>
                <w:sz w:val="16"/>
              </w:rPr>
            </w:pPr>
          </w:p>
          <w:p>
            <w:pPr>
              <w:pStyle w:val="23"/>
              <w:ind w:left="98"/>
              <w:rPr>
                <w:sz w:val="21"/>
              </w:rPr>
            </w:pPr>
            <w:r>
              <w:rPr>
                <w:sz w:val="21"/>
              </w:rPr>
              <w:t xml:space="preserve"> </w:t>
            </w:r>
          </w:p>
        </w:tc>
        <w:tc>
          <w:tcPr>
            <w:tcW w:w="850" w:type="dxa"/>
            <w:tcBorders>
              <w:top w:val="double" w:color="000000" w:sz="2" w:space="0"/>
              <w:left w:val="single" w:color="000000" w:sz="6" w:space="0"/>
              <w:bottom w:val="single" w:color="000000" w:sz="6" w:space="0"/>
              <w:right w:val="single" w:color="000000" w:sz="6" w:space="0"/>
            </w:tcBorders>
          </w:tcPr>
          <w:p>
            <w:pPr>
              <w:pStyle w:val="23"/>
              <w:spacing w:before="1"/>
              <w:rPr>
                <w:b/>
                <w:sz w:val="16"/>
              </w:rPr>
            </w:pPr>
          </w:p>
          <w:p>
            <w:pPr>
              <w:pStyle w:val="23"/>
              <w:ind w:left="96"/>
              <w:rPr>
                <w:sz w:val="21"/>
              </w:rPr>
            </w:pPr>
            <w:r>
              <w:rPr>
                <w:sz w:val="21"/>
              </w:rPr>
              <w:t xml:space="preserve"> </w:t>
            </w:r>
          </w:p>
        </w:tc>
        <w:tc>
          <w:tcPr>
            <w:tcW w:w="1058" w:type="dxa"/>
            <w:tcBorders>
              <w:top w:val="double" w:color="000000" w:sz="2" w:space="0"/>
              <w:left w:val="single" w:color="000000" w:sz="6" w:space="0"/>
              <w:bottom w:val="single" w:color="000000" w:sz="6" w:space="0"/>
              <w:right w:val="single" w:color="000000" w:sz="6" w:space="0"/>
            </w:tcBorders>
          </w:tcPr>
          <w:p>
            <w:pPr>
              <w:pStyle w:val="23"/>
              <w:spacing w:before="1"/>
              <w:rPr>
                <w:b/>
                <w:sz w:val="16"/>
              </w:rPr>
            </w:pPr>
          </w:p>
          <w:p>
            <w:pPr>
              <w:pStyle w:val="23"/>
              <w:ind w:left="98"/>
              <w:rPr>
                <w:sz w:val="21"/>
              </w:rPr>
            </w:pPr>
            <w:r>
              <w:rPr>
                <w:sz w:val="21"/>
              </w:rPr>
              <w:t xml:space="preserve"> </w:t>
            </w:r>
          </w:p>
        </w:tc>
        <w:tc>
          <w:tcPr>
            <w:tcW w:w="880" w:type="dxa"/>
            <w:tcBorders>
              <w:top w:val="double" w:color="000000" w:sz="2" w:space="0"/>
              <w:left w:val="single" w:color="000000" w:sz="6" w:space="0"/>
              <w:bottom w:val="single" w:color="000000" w:sz="6" w:space="0"/>
              <w:right w:val="single" w:color="000000" w:sz="6" w:space="0"/>
            </w:tcBorders>
          </w:tcPr>
          <w:p>
            <w:pPr>
              <w:pStyle w:val="23"/>
              <w:spacing w:before="1"/>
              <w:rPr>
                <w:b/>
                <w:sz w:val="16"/>
              </w:rPr>
            </w:pPr>
          </w:p>
          <w:p>
            <w:pPr>
              <w:pStyle w:val="23"/>
              <w:ind w:left="96"/>
              <w:rPr>
                <w:sz w:val="21"/>
              </w:rPr>
            </w:pPr>
            <w:r>
              <w:rPr>
                <w:sz w:val="21"/>
              </w:rPr>
              <w:t xml:space="preserve"> </w:t>
            </w:r>
          </w:p>
        </w:tc>
        <w:tc>
          <w:tcPr>
            <w:tcW w:w="1020" w:type="dxa"/>
            <w:tcBorders>
              <w:top w:val="double" w:color="000000" w:sz="2" w:space="0"/>
              <w:left w:val="single" w:color="000000" w:sz="6" w:space="0"/>
              <w:bottom w:val="single" w:color="000000" w:sz="6" w:space="0"/>
              <w:right w:val="single" w:color="000000" w:sz="6" w:space="0"/>
            </w:tcBorders>
          </w:tcPr>
          <w:p>
            <w:pPr>
              <w:pStyle w:val="23"/>
              <w:spacing w:before="1"/>
              <w:rPr>
                <w:b/>
                <w:sz w:val="16"/>
              </w:rPr>
            </w:pPr>
          </w:p>
          <w:p>
            <w:pPr>
              <w:pStyle w:val="23"/>
              <w:ind w:left="97"/>
              <w:rPr>
                <w:sz w:val="21"/>
              </w:rPr>
            </w:pPr>
            <w:r>
              <w:rPr>
                <w:sz w:val="21"/>
              </w:rPr>
              <w:t xml:space="preserve"> </w:t>
            </w:r>
          </w:p>
        </w:tc>
        <w:tc>
          <w:tcPr>
            <w:tcW w:w="1478" w:type="dxa"/>
            <w:tcBorders>
              <w:top w:val="double" w:color="000000" w:sz="2" w:space="0"/>
              <w:left w:val="single" w:color="000000" w:sz="6" w:space="0"/>
              <w:bottom w:val="single" w:color="000000" w:sz="6" w:space="0"/>
              <w:right w:val="single" w:color="000000" w:sz="6" w:space="0"/>
            </w:tcBorders>
          </w:tcPr>
          <w:p>
            <w:pPr>
              <w:pStyle w:val="23"/>
              <w:spacing w:before="1"/>
              <w:rPr>
                <w:b/>
                <w:sz w:val="16"/>
              </w:rPr>
            </w:pPr>
          </w:p>
          <w:p>
            <w:pPr>
              <w:pStyle w:val="23"/>
              <w:ind w:left="97"/>
              <w:rPr>
                <w:sz w:val="21"/>
              </w:rPr>
            </w:pPr>
            <w:r>
              <w:rPr>
                <w:sz w:val="21"/>
              </w:rPr>
              <w:t xml:space="preserve"> </w:t>
            </w:r>
          </w:p>
        </w:tc>
        <w:tc>
          <w:tcPr>
            <w:tcW w:w="1020" w:type="dxa"/>
            <w:tcBorders>
              <w:top w:val="double" w:color="000000" w:sz="2" w:space="0"/>
              <w:left w:val="single" w:color="000000" w:sz="6" w:space="0"/>
              <w:bottom w:val="single" w:color="000000" w:sz="6" w:space="0"/>
              <w:right w:val="single" w:color="000000" w:sz="6" w:space="0"/>
            </w:tcBorders>
          </w:tcPr>
          <w:p>
            <w:pPr>
              <w:pStyle w:val="23"/>
              <w:spacing w:before="1"/>
              <w:rPr>
                <w:b/>
                <w:sz w:val="16"/>
              </w:rPr>
            </w:pPr>
          </w:p>
          <w:p>
            <w:pPr>
              <w:pStyle w:val="23"/>
              <w:ind w:left="100"/>
              <w:rPr>
                <w:sz w:val="21"/>
              </w:rPr>
            </w:pPr>
            <w:r>
              <w:rPr>
                <w:sz w:val="21"/>
              </w:rPr>
              <w:t xml:space="preserve"> </w:t>
            </w:r>
          </w:p>
        </w:tc>
        <w:tc>
          <w:tcPr>
            <w:tcW w:w="921" w:type="dxa"/>
            <w:tcBorders>
              <w:top w:val="double" w:color="000000" w:sz="2" w:space="0"/>
              <w:left w:val="single" w:color="000000" w:sz="6" w:space="0"/>
              <w:bottom w:val="single" w:color="000000" w:sz="6" w:space="0"/>
            </w:tcBorders>
          </w:tcPr>
          <w:p>
            <w:pPr>
              <w:pStyle w:val="23"/>
              <w:spacing w:before="1"/>
              <w:rPr>
                <w:b/>
                <w:sz w:val="16"/>
              </w:rPr>
            </w:pPr>
          </w:p>
          <w:p>
            <w:pPr>
              <w:pStyle w:val="23"/>
              <w:ind w:left="101"/>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5" w:hRule="atLeast"/>
        </w:trPr>
        <w:tc>
          <w:tcPr>
            <w:tcW w:w="1162" w:type="dxa"/>
            <w:tcBorders>
              <w:top w:val="single" w:color="000000" w:sz="6" w:space="0"/>
              <w:bottom w:val="single" w:color="000000" w:sz="6" w:space="0"/>
              <w:right w:val="single" w:color="000000" w:sz="6" w:space="0"/>
            </w:tcBorders>
          </w:tcPr>
          <w:p>
            <w:pPr>
              <w:pStyle w:val="23"/>
              <w:spacing w:before="12"/>
              <w:rPr>
                <w:b/>
                <w:sz w:val="15"/>
              </w:rPr>
            </w:pPr>
          </w:p>
          <w:p>
            <w:pPr>
              <w:pStyle w:val="23"/>
              <w:ind w:left="88"/>
              <w:rPr>
                <w:sz w:val="21"/>
              </w:rPr>
            </w:pPr>
            <w:r>
              <w:rPr>
                <w:sz w:val="21"/>
              </w:rPr>
              <w:t xml:space="preserve"> </w:t>
            </w:r>
          </w:p>
        </w:tc>
        <w:tc>
          <w:tcPr>
            <w:tcW w:w="1418" w:type="dxa"/>
            <w:tcBorders>
              <w:top w:val="single" w:color="000000" w:sz="6" w:space="0"/>
              <w:left w:val="single" w:color="000000" w:sz="6" w:space="0"/>
              <w:bottom w:val="single" w:color="000000" w:sz="6" w:space="0"/>
              <w:right w:val="single" w:color="000000" w:sz="6" w:space="0"/>
            </w:tcBorders>
          </w:tcPr>
          <w:p>
            <w:pPr>
              <w:pStyle w:val="23"/>
              <w:spacing w:before="12"/>
              <w:rPr>
                <w:b/>
                <w:sz w:val="15"/>
              </w:rPr>
            </w:pPr>
          </w:p>
          <w:p>
            <w:pPr>
              <w:pStyle w:val="23"/>
              <w:ind w:left="98"/>
              <w:rPr>
                <w:sz w:val="21"/>
              </w:rPr>
            </w:pPr>
            <w:r>
              <w:rPr>
                <w:sz w:val="21"/>
              </w:rPr>
              <w:t xml:space="preserve"> </w:t>
            </w:r>
          </w:p>
        </w:tc>
        <w:tc>
          <w:tcPr>
            <w:tcW w:w="850" w:type="dxa"/>
            <w:tcBorders>
              <w:top w:val="single" w:color="000000" w:sz="6" w:space="0"/>
              <w:left w:val="single" w:color="000000" w:sz="6" w:space="0"/>
              <w:bottom w:val="single" w:color="000000" w:sz="6" w:space="0"/>
              <w:right w:val="single" w:color="000000" w:sz="6" w:space="0"/>
            </w:tcBorders>
          </w:tcPr>
          <w:p>
            <w:pPr>
              <w:pStyle w:val="23"/>
              <w:spacing w:before="12"/>
              <w:rPr>
                <w:b/>
                <w:sz w:val="15"/>
              </w:rPr>
            </w:pPr>
          </w:p>
          <w:p>
            <w:pPr>
              <w:pStyle w:val="23"/>
              <w:ind w:left="96"/>
              <w:rPr>
                <w:sz w:val="21"/>
              </w:rPr>
            </w:pPr>
            <w:r>
              <w:rPr>
                <w:sz w:val="21"/>
              </w:rPr>
              <w:t xml:space="preserve"> </w:t>
            </w:r>
          </w:p>
        </w:tc>
        <w:tc>
          <w:tcPr>
            <w:tcW w:w="1058" w:type="dxa"/>
            <w:tcBorders>
              <w:top w:val="single" w:color="000000" w:sz="6" w:space="0"/>
              <w:left w:val="single" w:color="000000" w:sz="6" w:space="0"/>
              <w:bottom w:val="single" w:color="000000" w:sz="6" w:space="0"/>
              <w:right w:val="single" w:color="000000" w:sz="6" w:space="0"/>
            </w:tcBorders>
          </w:tcPr>
          <w:p>
            <w:pPr>
              <w:pStyle w:val="23"/>
              <w:spacing w:before="12"/>
              <w:rPr>
                <w:b/>
                <w:sz w:val="15"/>
              </w:rPr>
            </w:pPr>
          </w:p>
          <w:p>
            <w:pPr>
              <w:pStyle w:val="23"/>
              <w:ind w:left="98"/>
              <w:rPr>
                <w:sz w:val="21"/>
              </w:rPr>
            </w:pPr>
            <w:r>
              <w:rPr>
                <w:sz w:val="21"/>
              </w:rPr>
              <w:t xml:space="preserve"> </w:t>
            </w:r>
          </w:p>
        </w:tc>
        <w:tc>
          <w:tcPr>
            <w:tcW w:w="880" w:type="dxa"/>
            <w:tcBorders>
              <w:top w:val="single" w:color="000000" w:sz="6" w:space="0"/>
              <w:left w:val="single" w:color="000000" w:sz="6" w:space="0"/>
              <w:bottom w:val="single" w:color="000000" w:sz="6" w:space="0"/>
              <w:right w:val="single" w:color="000000" w:sz="6" w:space="0"/>
            </w:tcBorders>
          </w:tcPr>
          <w:p>
            <w:pPr>
              <w:pStyle w:val="23"/>
              <w:spacing w:before="12"/>
              <w:rPr>
                <w:b/>
                <w:sz w:val="15"/>
              </w:rPr>
            </w:pPr>
          </w:p>
          <w:p>
            <w:pPr>
              <w:pStyle w:val="23"/>
              <w:ind w:left="96"/>
              <w:rPr>
                <w:sz w:val="21"/>
              </w:rPr>
            </w:pPr>
            <w:r>
              <w:rPr>
                <w:sz w:val="21"/>
              </w:rPr>
              <w:t xml:space="preserve"> </w:t>
            </w:r>
          </w:p>
        </w:tc>
        <w:tc>
          <w:tcPr>
            <w:tcW w:w="1020" w:type="dxa"/>
            <w:tcBorders>
              <w:top w:val="single" w:color="000000" w:sz="6" w:space="0"/>
              <w:left w:val="single" w:color="000000" w:sz="6" w:space="0"/>
              <w:bottom w:val="single" w:color="000000" w:sz="6" w:space="0"/>
              <w:right w:val="single" w:color="000000" w:sz="6" w:space="0"/>
            </w:tcBorders>
          </w:tcPr>
          <w:p>
            <w:pPr>
              <w:pStyle w:val="23"/>
              <w:spacing w:before="12"/>
              <w:rPr>
                <w:b/>
                <w:sz w:val="15"/>
              </w:rPr>
            </w:pPr>
          </w:p>
          <w:p>
            <w:pPr>
              <w:pStyle w:val="23"/>
              <w:ind w:left="97"/>
              <w:rPr>
                <w:sz w:val="21"/>
              </w:rPr>
            </w:pPr>
            <w:r>
              <w:rPr>
                <w:sz w:val="21"/>
              </w:rPr>
              <w:t xml:space="preserve"> </w:t>
            </w:r>
          </w:p>
        </w:tc>
        <w:tc>
          <w:tcPr>
            <w:tcW w:w="1478" w:type="dxa"/>
            <w:tcBorders>
              <w:top w:val="single" w:color="000000" w:sz="6" w:space="0"/>
              <w:left w:val="single" w:color="000000" w:sz="6" w:space="0"/>
              <w:bottom w:val="single" w:color="000000" w:sz="6" w:space="0"/>
              <w:right w:val="single" w:color="000000" w:sz="6" w:space="0"/>
            </w:tcBorders>
          </w:tcPr>
          <w:p>
            <w:pPr>
              <w:pStyle w:val="23"/>
              <w:spacing w:before="12"/>
              <w:rPr>
                <w:b/>
                <w:sz w:val="15"/>
              </w:rPr>
            </w:pPr>
          </w:p>
          <w:p>
            <w:pPr>
              <w:pStyle w:val="23"/>
              <w:ind w:left="97"/>
              <w:rPr>
                <w:sz w:val="21"/>
              </w:rPr>
            </w:pPr>
            <w:r>
              <w:rPr>
                <w:sz w:val="21"/>
              </w:rPr>
              <w:t xml:space="preserve"> </w:t>
            </w:r>
          </w:p>
        </w:tc>
        <w:tc>
          <w:tcPr>
            <w:tcW w:w="1020" w:type="dxa"/>
            <w:tcBorders>
              <w:top w:val="single" w:color="000000" w:sz="6" w:space="0"/>
              <w:left w:val="single" w:color="000000" w:sz="6" w:space="0"/>
              <w:bottom w:val="single" w:color="000000" w:sz="6" w:space="0"/>
              <w:right w:val="single" w:color="000000" w:sz="6" w:space="0"/>
            </w:tcBorders>
          </w:tcPr>
          <w:p>
            <w:pPr>
              <w:pStyle w:val="23"/>
              <w:spacing w:before="12"/>
              <w:rPr>
                <w:b/>
                <w:sz w:val="15"/>
              </w:rPr>
            </w:pPr>
          </w:p>
          <w:p>
            <w:pPr>
              <w:pStyle w:val="23"/>
              <w:ind w:left="100"/>
              <w:rPr>
                <w:sz w:val="21"/>
              </w:rPr>
            </w:pPr>
            <w:r>
              <w:rPr>
                <w:sz w:val="21"/>
              </w:rPr>
              <w:t xml:space="preserve"> </w:t>
            </w:r>
          </w:p>
        </w:tc>
        <w:tc>
          <w:tcPr>
            <w:tcW w:w="921" w:type="dxa"/>
            <w:tcBorders>
              <w:top w:val="single" w:color="000000" w:sz="6" w:space="0"/>
              <w:left w:val="single" w:color="000000" w:sz="6" w:space="0"/>
              <w:bottom w:val="single" w:color="000000" w:sz="6" w:space="0"/>
            </w:tcBorders>
          </w:tcPr>
          <w:p>
            <w:pPr>
              <w:pStyle w:val="23"/>
              <w:spacing w:before="12"/>
              <w:rPr>
                <w:b/>
                <w:sz w:val="15"/>
              </w:rPr>
            </w:pPr>
          </w:p>
          <w:p>
            <w:pPr>
              <w:pStyle w:val="23"/>
              <w:ind w:left="101"/>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8" w:hRule="atLeast"/>
        </w:trPr>
        <w:tc>
          <w:tcPr>
            <w:tcW w:w="1162" w:type="dxa"/>
            <w:tcBorders>
              <w:top w:val="single" w:color="000000" w:sz="6" w:space="0"/>
              <w:bottom w:val="single" w:color="000000" w:sz="6" w:space="0"/>
              <w:right w:val="single" w:color="000000" w:sz="6" w:space="0"/>
            </w:tcBorders>
          </w:tcPr>
          <w:p>
            <w:pPr>
              <w:pStyle w:val="23"/>
              <w:spacing w:before="2"/>
              <w:rPr>
                <w:b/>
                <w:sz w:val="16"/>
              </w:rPr>
            </w:pPr>
          </w:p>
          <w:p>
            <w:pPr>
              <w:pStyle w:val="23"/>
              <w:spacing w:before="1"/>
              <w:ind w:left="88"/>
              <w:rPr>
                <w:sz w:val="21"/>
              </w:rPr>
            </w:pPr>
            <w:r>
              <w:rPr>
                <w:sz w:val="21"/>
              </w:rPr>
              <w:t xml:space="preserve"> </w:t>
            </w:r>
          </w:p>
        </w:tc>
        <w:tc>
          <w:tcPr>
            <w:tcW w:w="1418" w:type="dxa"/>
            <w:tcBorders>
              <w:top w:val="single" w:color="000000" w:sz="6" w:space="0"/>
              <w:left w:val="single" w:color="000000" w:sz="6" w:space="0"/>
              <w:bottom w:val="single" w:color="000000" w:sz="6" w:space="0"/>
              <w:right w:val="single" w:color="000000" w:sz="6" w:space="0"/>
            </w:tcBorders>
          </w:tcPr>
          <w:p>
            <w:pPr>
              <w:pStyle w:val="23"/>
              <w:spacing w:before="2"/>
              <w:rPr>
                <w:b/>
                <w:sz w:val="16"/>
              </w:rPr>
            </w:pPr>
          </w:p>
          <w:p>
            <w:pPr>
              <w:pStyle w:val="23"/>
              <w:spacing w:before="1"/>
              <w:ind w:left="98"/>
              <w:rPr>
                <w:sz w:val="21"/>
              </w:rPr>
            </w:pPr>
            <w:r>
              <w:rPr>
                <w:sz w:val="21"/>
              </w:rPr>
              <w:t xml:space="preserve"> </w:t>
            </w:r>
          </w:p>
        </w:tc>
        <w:tc>
          <w:tcPr>
            <w:tcW w:w="850" w:type="dxa"/>
            <w:tcBorders>
              <w:top w:val="single" w:color="000000" w:sz="6" w:space="0"/>
              <w:left w:val="single" w:color="000000" w:sz="6" w:space="0"/>
              <w:bottom w:val="single" w:color="000000" w:sz="6" w:space="0"/>
              <w:right w:val="single" w:color="000000" w:sz="6" w:space="0"/>
            </w:tcBorders>
          </w:tcPr>
          <w:p>
            <w:pPr>
              <w:pStyle w:val="23"/>
              <w:spacing w:before="2"/>
              <w:rPr>
                <w:b/>
                <w:sz w:val="16"/>
              </w:rPr>
            </w:pPr>
          </w:p>
          <w:p>
            <w:pPr>
              <w:pStyle w:val="23"/>
              <w:spacing w:before="1"/>
              <w:ind w:left="96"/>
              <w:rPr>
                <w:sz w:val="21"/>
              </w:rPr>
            </w:pPr>
            <w:r>
              <w:rPr>
                <w:sz w:val="21"/>
              </w:rPr>
              <w:t xml:space="preserve"> </w:t>
            </w:r>
          </w:p>
        </w:tc>
        <w:tc>
          <w:tcPr>
            <w:tcW w:w="1058" w:type="dxa"/>
            <w:tcBorders>
              <w:top w:val="single" w:color="000000" w:sz="6" w:space="0"/>
              <w:left w:val="single" w:color="000000" w:sz="6" w:space="0"/>
              <w:bottom w:val="single" w:color="000000" w:sz="6" w:space="0"/>
              <w:right w:val="single" w:color="000000" w:sz="6" w:space="0"/>
            </w:tcBorders>
          </w:tcPr>
          <w:p>
            <w:pPr>
              <w:pStyle w:val="23"/>
              <w:spacing w:before="2"/>
              <w:rPr>
                <w:b/>
                <w:sz w:val="16"/>
              </w:rPr>
            </w:pPr>
          </w:p>
          <w:p>
            <w:pPr>
              <w:pStyle w:val="23"/>
              <w:spacing w:before="1"/>
              <w:ind w:left="98"/>
              <w:rPr>
                <w:sz w:val="21"/>
              </w:rPr>
            </w:pPr>
            <w:r>
              <w:rPr>
                <w:sz w:val="21"/>
              </w:rPr>
              <w:t xml:space="preserve"> </w:t>
            </w:r>
          </w:p>
        </w:tc>
        <w:tc>
          <w:tcPr>
            <w:tcW w:w="880" w:type="dxa"/>
            <w:tcBorders>
              <w:top w:val="single" w:color="000000" w:sz="6" w:space="0"/>
              <w:left w:val="single" w:color="000000" w:sz="6" w:space="0"/>
              <w:bottom w:val="single" w:color="000000" w:sz="6" w:space="0"/>
              <w:right w:val="single" w:color="000000" w:sz="6" w:space="0"/>
            </w:tcBorders>
          </w:tcPr>
          <w:p>
            <w:pPr>
              <w:pStyle w:val="23"/>
              <w:spacing w:before="2"/>
              <w:rPr>
                <w:b/>
                <w:sz w:val="16"/>
              </w:rPr>
            </w:pPr>
          </w:p>
          <w:p>
            <w:pPr>
              <w:pStyle w:val="23"/>
              <w:spacing w:before="1"/>
              <w:ind w:left="96"/>
              <w:rPr>
                <w:sz w:val="21"/>
              </w:rPr>
            </w:pPr>
            <w:r>
              <w:rPr>
                <w:sz w:val="21"/>
              </w:rPr>
              <w:t xml:space="preserve"> </w:t>
            </w:r>
          </w:p>
        </w:tc>
        <w:tc>
          <w:tcPr>
            <w:tcW w:w="1020" w:type="dxa"/>
            <w:tcBorders>
              <w:top w:val="single" w:color="000000" w:sz="6" w:space="0"/>
              <w:left w:val="single" w:color="000000" w:sz="6" w:space="0"/>
              <w:bottom w:val="single" w:color="000000" w:sz="6" w:space="0"/>
              <w:right w:val="single" w:color="000000" w:sz="6" w:space="0"/>
            </w:tcBorders>
          </w:tcPr>
          <w:p>
            <w:pPr>
              <w:pStyle w:val="23"/>
              <w:spacing w:before="2"/>
              <w:rPr>
                <w:b/>
                <w:sz w:val="16"/>
              </w:rPr>
            </w:pPr>
          </w:p>
          <w:p>
            <w:pPr>
              <w:pStyle w:val="23"/>
              <w:spacing w:before="1"/>
              <w:ind w:left="97"/>
              <w:rPr>
                <w:sz w:val="21"/>
              </w:rPr>
            </w:pPr>
            <w:r>
              <w:rPr>
                <w:sz w:val="21"/>
              </w:rPr>
              <w:t xml:space="preserve"> </w:t>
            </w:r>
          </w:p>
        </w:tc>
        <w:tc>
          <w:tcPr>
            <w:tcW w:w="1478" w:type="dxa"/>
            <w:tcBorders>
              <w:top w:val="single" w:color="000000" w:sz="6" w:space="0"/>
              <w:left w:val="single" w:color="000000" w:sz="6" w:space="0"/>
              <w:bottom w:val="single" w:color="000000" w:sz="6" w:space="0"/>
              <w:right w:val="single" w:color="000000" w:sz="6" w:space="0"/>
            </w:tcBorders>
          </w:tcPr>
          <w:p>
            <w:pPr>
              <w:pStyle w:val="23"/>
              <w:spacing w:before="2"/>
              <w:rPr>
                <w:b/>
                <w:sz w:val="16"/>
              </w:rPr>
            </w:pPr>
          </w:p>
          <w:p>
            <w:pPr>
              <w:pStyle w:val="23"/>
              <w:spacing w:before="1"/>
              <w:ind w:left="97"/>
              <w:rPr>
                <w:sz w:val="21"/>
              </w:rPr>
            </w:pPr>
            <w:r>
              <w:rPr>
                <w:sz w:val="21"/>
              </w:rPr>
              <w:t xml:space="preserve"> </w:t>
            </w:r>
          </w:p>
        </w:tc>
        <w:tc>
          <w:tcPr>
            <w:tcW w:w="1020" w:type="dxa"/>
            <w:tcBorders>
              <w:top w:val="single" w:color="000000" w:sz="6" w:space="0"/>
              <w:left w:val="single" w:color="000000" w:sz="6" w:space="0"/>
              <w:bottom w:val="single" w:color="000000" w:sz="6" w:space="0"/>
              <w:right w:val="single" w:color="000000" w:sz="6" w:space="0"/>
            </w:tcBorders>
          </w:tcPr>
          <w:p>
            <w:pPr>
              <w:pStyle w:val="23"/>
              <w:spacing w:before="2"/>
              <w:rPr>
                <w:b/>
                <w:sz w:val="16"/>
              </w:rPr>
            </w:pPr>
          </w:p>
          <w:p>
            <w:pPr>
              <w:pStyle w:val="23"/>
              <w:spacing w:before="1"/>
              <w:ind w:left="100"/>
              <w:rPr>
                <w:sz w:val="21"/>
              </w:rPr>
            </w:pPr>
            <w:r>
              <w:rPr>
                <w:sz w:val="21"/>
              </w:rPr>
              <w:t xml:space="preserve"> </w:t>
            </w:r>
          </w:p>
        </w:tc>
        <w:tc>
          <w:tcPr>
            <w:tcW w:w="921" w:type="dxa"/>
            <w:tcBorders>
              <w:top w:val="single" w:color="000000" w:sz="6" w:space="0"/>
              <w:left w:val="single" w:color="000000" w:sz="6" w:space="0"/>
              <w:bottom w:val="single" w:color="000000" w:sz="6" w:space="0"/>
            </w:tcBorders>
          </w:tcPr>
          <w:p>
            <w:pPr>
              <w:pStyle w:val="23"/>
              <w:spacing w:before="2"/>
              <w:rPr>
                <w:b/>
                <w:sz w:val="16"/>
              </w:rPr>
            </w:pPr>
          </w:p>
          <w:p>
            <w:pPr>
              <w:pStyle w:val="23"/>
              <w:spacing w:before="1"/>
              <w:ind w:left="101"/>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5" w:hRule="atLeast"/>
        </w:trPr>
        <w:tc>
          <w:tcPr>
            <w:tcW w:w="1162" w:type="dxa"/>
            <w:tcBorders>
              <w:top w:val="single" w:color="000000" w:sz="6" w:space="0"/>
              <w:bottom w:val="single" w:color="000000" w:sz="6" w:space="0"/>
              <w:right w:val="single" w:color="000000" w:sz="6" w:space="0"/>
            </w:tcBorders>
          </w:tcPr>
          <w:p>
            <w:pPr>
              <w:pStyle w:val="23"/>
              <w:spacing w:before="12"/>
              <w:rPr>
                <w:b/>
                <w:sz w:val="15"/>
              </w:rPr>
            </w:pPr>
          </w:p>
          <w:p>
            <w:pPr>
              <w:pStyle w:val="23"/>
              <w:ind w:left="88"/>
              <w:rPr>
                <w:sz w:val="21"/>
              </w:rPr>
            </w:pPr>
            <w:r>
              <w:rPr>
                <w:sz w:val="21"/>
              </w:rPr>
              <w:t xml:space="preserve"> </w:t>
            </w:r>
          </w:p>
        </w:tc>
        <w:tc>
          <w:tcPr>
            <w:tcW w:w="1418" w:type="dxa"/>
            <w:tcBorders>
              <w:top w:val="single" w:color="000000" w:sz="6" w:space="0"/>
              <w:left w:val="single" w:color="000000" w:sz="6" w:space="0"/>
              <w:bottom w:val="single" w:color="000000" w:sz="6" w:space="0"/>
              <w:right w:val="single" w:color="000000" w:sz="6" w:space="0"/>
            </w:tcBorders>
          </w:tcPr>
          <w:p>
            <w:pPr>
              <w:pStyle w:val="23"/>
              <w:spacing w:before="12"/>
              <w:rPr>
                <w:b/>
                <w:sz w:val="15"/>
              </w:rPr>
            </w:pPr>
          </w:p>
          <w:p>
            <w:pPr>
              <w:pStyle w:val="23"/>
              <w:ind w:left="98"/>
              <w:rPr>
                <w:sz w:val="21"/>
              </w:rPr>
            </w:pPr>
            <w:r>
              <w:rPr>
                <w:sz w:val="21"/>
              </w:rPr>
              <w:t xml:space="preserve"> </w:t>
            </w:r>
          </w:p>
        </w:tc>
        <w:tc>
          <w:tcPr>
            <w:tcW w:w="850" w:type="dxa"/>
            <w:tcBorders>
              <w:top w:val="single" w:color="000000" w:sz="6" w:space="0"/>
              <w:left w:val="single" w:color="000000" w:sz="6" w:space="0"/>
              <w:bottom w:val="single" w:color="000000" w:sz="6" w:space="0"/>
              <w:right w:val="single" w:color="000000" w:sz="6" w:space="0"/>
            </w:tcBorders>
          </w:tcPr>
          <w:p>
            <w:pPr>
              <w:pStyle w:val="23"/>
              <w:spacing w:before="12"/>
              <w:rPr>
                <w:b/>
                <w:sz w:val="15"/>
              </w:rPr>
            </w:pPr>
          </w:p>
          <w:p>
            <w:pPr>
              <w:pStyle w:val="23"/>
              <w:ind w:left="96"/>
              <w:rPr>
                <w:sz w:val="21"/>
              </w:rPr>
            </w:pPr>
            <w:r>
              <w:rPr>
                <w:sz w:val="21"/>
              </w:rPr>
              <w:t xml:space="preserve"> </w:t>
            </w:r>
          </w:p>
        </w:tc>
        <w:tc>
          <w:tcPr>
            <w:tcW w:w="1058" w:type="dxa"/>
            <w:tcBorders>
              <w:top w:val="single" w:color="000000" w:sz="6" w:space="0"/>
              <w:left w:val="single" w:color="000000" w:sz="6" w:space="0"/>
              <w:bottom w:val="single" w:color="000000" w:sz="6" w:space="0"/>
              <w:right w:val="single" w:color="000000" w:sz="6" w:space="0"/>
            </w:tcBorders>
          </w:tcPr>
          <w:p>
            <w:pPr>
              <w:pStyle w:val="23"/>
              <w:spacing w:before="12"/>
              <w:rPr>
                <w:b/>
                <w:sz w:val="15"/>
              </w:rPr>
            </w:pPr>
          </w:p>
          <w:p>
            <w:pPr>
              <w:pStyle w:val="23"/>
              <w:ind w:left="98"/>
              <w:rPr>
                <w:sz w:val="21"/>
              </w:rPr>
            </w:pPr>
            <w:r>
              <w:rPr>
                <w:sz w:val="21"/>
              </w:rPr>
              <w:t xml:space="preserve"> </w:t>
            </w:r>
          </w:p>
        </w:tc>
        <w:tc>
          <w:tcPr>
            <w:tcW w:w="880" w:type="dxa"/>
            <w:tcBorders>
              <w:top w:val="single" w:color="000000" w:sz="6" w:space="0"/>
              <w:left w:val="single" w:color="000000" w:sz="6" w:space="0"/>
              <w:bottom w:val="single" w:color="000000" w:sz="6" w:space="0"/>
              <w:right w:val="single" w:color="000000" w:sz="6" w:space="0"/>
            </w:tcBorders>
          </w:tcPr>
          <w:p>
            <w:pPr>
              <w:pStyle w:val="23"/>
              <w:spacing w:before="12"/>
              <w:rPr>
                <w:b/>
                <w:sz w:val="15"/>
              </w:rPr>
            </w:pPr>
          </w:p>
          <w:p>
            <w:pPr>
              <w:pStyle w:val="23"/>
              <w:ind w:left="96"/>
              <w:rPr>
                <w:sz w:val="21"/>
              </w:rPr>
            </w:pPr>
            <w:r>
              <w:rPr>
                <w:sz w:val="21"/>
              </w:rPr>
              <w:t xml:space="preserve"> </w:t>
            </w:r>
          </w:p>
        </w:tc>
        <w:tc>
          <w:tcPr>
            <w:tcW w:w="1020" w:type="dxa"/>
            <w:tcBorders>
              <w:top w:val="single" w:color="000000" w:sz="6" w:space="0"/>
              <w:left w:val="single" w:color="000000" w:sz="6" w:space="0"/>
              <w:bottom w:val="single" w:color="000000" w:sz="6" w:space="0"/>
              <w:right w:val="single" w:color="000000" w:sz="6" w:space="0"/>
            </w:tcBorders>
          </w:tcPr>
          <w:p>
            <w:pPr>
              <w:pStyle w:val="23"/>
              <w:spacing w:before="12"/>
              <w:rPr>
                <w:b/>
                <w:sz w:val="15"/>
              </w:rPr>
            </w:pPr>
          </w:p>
          <w:p>
            <w:pPr>
              <w:pStyle w:val="23"/>
              <w:ind w:left="97"/>
              <w:rPr>
                <w:sz w:val="21"/>
              </w:rPr>
            </w:pPr>
            <w:r>
              <w:rPr>
                <w:sz w:val="21"/>
              </w:rPr>
              <w:t xml:space="preserve"> </w:t>
            </w:r>
          </w:p>
        </w:tc>
        <w:tc>
          <w:tcPr>
            <w:tcW w:w="1478" w:type="dxa"/>
            <w:tcBorders>
              <w:top w:val="single" w:color="000000" w:sz="6" w:space="0"/>
              <w:left w:val="single" w:color="000000" w:sz="6" w:space="0"/>
              <w:bottom w:val="single" w:color="000000" w:sz="6" w:space="0"/>
              <w:right w:val="single" w:color="000000" w:sz="6" w:space="0"/>
            </w:tcBorders>
          </w:tcPr>
          <w:p>
            <w:pPr>
              <w:pStyle w:val="23"/>
              <w:spacing w:before="12"/>
              <w:rPr>
                <w:b/>
                <w:sz w:val="15"/>
              </w:rPr>
            </w:pPr>
          </w:p>
          <w:p>
            <w:pPr>
              <w:pStyle w:val="23"/>
              <w:ind w:left="97"/>
              <w:rPr>
                <w:sz w:val="21"/>
              </w:rPr>
            </w:pPr>
            <w:r>
              <w:rPr>
                <w:sz w:val="21"/>
              </w:rPr>
              <w:t xml:space="preserve"> </w:t>
            </w:r>
          </w:p>
        </w:tc>
        <w:tc>
          <w:tcPr>
            <w:tcW w:w="1020" w:type="dxa"/>
            <w:tcBorders>
              <w:top w:val="single" w:color="000000" w:sz="6" w:space="0"/>
              <w:left w:val="single" w:color="000000" w:sz="6" w:space="0"/>
              <w:bottom w:val="single" w:color="000000" w:sz="6" w:space="0"/>
              <w:right w:val="single" w:color="000000" w:sz="6" w:space="0"/>
            </w:tcBorders>
          </w:tcPr>
          <w:p>
            <w:pPr>
              <w:pStyle w:val="23"/>
              <w:spacing w:before="12"/>
              <w:rPr>
                <w:b/>
                <w:sz w:val="15"/>
              </w:rPr>
            </w:pPr>
          </w:p>
          <w:p>
            <w:pPr>
              <w:pStyle w:val="23"/>
              <w:ind w:left="100"/>
              <w:rPr>
                <w:sz w:val="21"/>
              </w:rPr>
            </w:pPr>
            <w:r>
              <w:rPr>
                <w:sz w:val="21"/>
              </w:rPr>
              <w:t xml:space="preserve"> </w:t>
            </w:r>
          </w:p>
        </w:tc>
        <w:tc>
          <w:tcPr>
            <w:tcW w:w="921" w:type="dxa"/>
            <w:tcBorders>
              <w:top w:val="single" w:color="000000" w:sz="6" w:space="0"/>
              <w:left w:val="single" w:color="000000" w:sz="6" w:space="0"/>
              <w:bottom w:val="single" w:color="000000" w:sz="6" w:space="0"/>
            </w:tcBorders>
          </w:tcPr>
          <w:p>
            <w:pPr>
              <w:pStyle w:val="23"/>
              <w:spacing w:before="12"/>
              <w:rPr>
                <w:b/>
                <w:sz w:val="15"/>
              </w:rPr>
            </w:pPr>
          </w:p>
          <w:p>
            <w:pPr>
              <w:pStyle w:val="23"/>
              <w:ind w:left="101"/>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8" w:hRule="atLeast"/>
        </w:trPr>
        <w:tc>
          <w:tcPr>
            <w:tcW w:w="1162" w:type="dxa"/>
            <w:tcBorders>
              <w:top w:val="single" w:color="000000" w:sz="6" w:space="0"/>
              <w:bottom w:val="single" w:color="000000" w:sz="6" w:space="0"/>
              <w:right w:val="single" w:color="000000" w:sz="6" w:space="0"/>
            </w:tcBorders>
          </w:tcPr>
          <w:p>
            <w:pPr>
              <w:pStyle w:val="23"/>
              <w:spacing w:before="2"/>
              <w:rPr>
                <w:b/>
                <w:sz w:val="16"/>
              </w:rPr>
            </w:pPr>
          </w:p>
          <w:p>
            <w:pPr>
              <w:pStyle w:val="23"/>
              <w:ind w:left="88"/>
              <w:rPr>
                <w:sz w:val="21"/>
              </w:rPr>
            </w:pPr>
            <w:r>
              <w:rPr>
                <w:sz w:val="21"/>
              </w:rPr>
              <w:t xml:space="preserve"> </w:t>
            </w:r>
          </w:p>
        </w:tc>
        <w:tc>
          <w:tcPr>
            <w:tcW w:w="1418" w:type="dxa"/>
            <w:tcBorders>
              <w:top w:val="single" w:color="000000" w:sz="6" w:space="0"/>
              <w:left w:val="single" w:color="000000" w:sz="6" w:space="0"/>
              <w:bottom w:val="single" w:color="000000" w:sz="6" w:space="0"/>
              <w:right w:val="single" w:color="000000" w:sz="6" w:space="0"/>
            </w:tcBorders>
          </w:tcPr>
          <w:p>
            <w:pPr>
              <w:pStyle w:val="23"/>
              <w:spacing w:before="2"/>
              <w:rPr>
                <w:b/>
                <w:sz w:val="16"/>
              </w:rPr>
            </w:pPr>
          </w:p>
          <w:p>
            <w:pPr>
              <w:pStyle w:val="23"/>
              <w:ind w:left="98"/>
              <w:rPr>
                <w:sz w:val="21"/>
              </w:rPr>
            </w:pPr>
            <w:r>
              <w:rPr>
                <w:sz w:val="21"/>
              </w:rPr>
              <w:t xml:space="preserve"> </w:t>
            </w:r>
          </w:p>
        </w:tc>
        <w:tc>
          <w:tcPr>
            <w:tcW w:w="850" w:type="dxa"/>
            <w:tcBorders>
              <w:top w:val="single" w:color="000000" w:sz="6" w:space="0"/>
              <w:left w:val="single" w:color="000000" w:sz="6" w:space="0"/>
              <w:bottom w:val="single" w:color="000000" w:sz="6" w:space="0"/>
              <w:right w:val="single" w:color="000000" w:sz="6" w:space="0"/>
            </w:tcBorders>
          </w:tcPr>
          <w:p>
            <w:pPr>
              <w:pStyle w:val="23"/>
              <w:spacing w:before="2"/>
              <w:rPr>
                <w:b/>
                <w:sz w:val="16"/>
              </w:rPr>
            </w:pPr>
          </w:p>
          <w:p>
            <w:pPr>
              <w:pStyle w:val="23"/>
              <w:ind w:left="96"/>
              <w:rPr>
                <w:sz w:val="21"/>
              </w:rPr>
            </w:pPr>
            <w:r>
              <w:rPr>
                <w:sz w:val="21"/>
              </w:rPr>
              <w:t xml:space="preserve"> </w:t>
            </w:r>
          </w:p>
        </w:tc>
        <w:tc>
          <w:tcPr>
            <w:tcW w:w="1058" w:type="dxa"/>
            <w:tcBorders>
              <w:top w:val="single" w:color="000000" w:sz="6" w:space="0"/>
              <w:left w:val="single" w:color="000000" w:sz="6" w:space="0"/>
              <w:bottom w:val="single" w:color="000000" w:sz="6" w:space="0"/>
              <w:right w:val="single" w:color="000000" w:sz="6" w:space="0"/>
            </w:tcBorders>
          </w:tcPr>
          <w:p>
            <w:pPr>
              <w:pStyle w:val="23"/>
              <w:spacing w:before="2"/>
              <w:rPr>
                <w:b/>
                <w:sz w:val="16"/>
              </w:rPr>
            </w:pPr>
          </w:p>
          <w:p>
            <w:pPr>
              <w:pStyle w:val="23"/>
              <w:ind w:left="98"/>
              <w:rPr>
                <w:sz w:val="21"/>
              </w:rPr>
            </w:pPr>
            <w:r>
              <w:rPr>
                <w:sz w:val="21"/>
              </w:rPr>
              <w:t xml:space="preserve"> </w:t>
            </w:r>
          </w:p>
        </w:tc>
        <w:tc>
          <w:tcPr>
            <w:tcW w:w="880" w:type="dxa"/>
            <w:tcBorders>
              <w:top w:val="single" w:color="000000" w:sz="6" w:space="0"/>
              <w:left w:val="single" w:color="000000" w:sz="6" w:space="0"/>
              <w:bottom w:val="single" w:color="000000" w:sz="6" w:space="0"/>
              <w:right w:val="single" w:color="000000" w:sz="6" w:space="0"/>
            </w:tcBorders>
          </w:tcPr>
          <w:p>
            <w:pPr>
              <w:pStyle w:val="23"/>
              <w:spacing w:before="2"/>
              <w:rPr>
                <w:b/>
                <w:sz w:val="16"/>
              </w:rPr>
            </w:pPr>
          </w:p>
          <w:p>
            <w:pPr>
              <w:pStyle w:val="23"/>
              <w:ind w:left="96"/>
              <w:rPr>
                <w:sz w:val="21"/>
              </w:rPr>
            </w:pPr>
            <w:r>
              <w:rPr>
                <w:sz w:val="21"/>
              </w:rPr>
              <w:t xml:space="preserve"> </w:t>
            </w:r>
          </w:p>
        </w:tc>
        <w:tc>
          <w:tcPr>
            <w:tcW w:w="1020" w:type="dxa"/>
            <w:tcBorders>
              <w:top w:val="single" w:color="000000" w:sz="6" w:space="0"/>
              <w:left w:val="single" w:color="000000" w:sz="6" w:space="0"/>
              <w:bottom w:val="single" w:color="000000" w:sz="6" w:space="0"/>
              <w:right w:val="single" w:color="000000" w:sz="6" w:space="0"/>
            </w:tcBorders>
          </w:tcPr>
          <w:p>
            <w:pPr>
              <w:pStyle w:val="23"/>
              <w:spacing w:before="2"/>
              <w:rPr>
                <w:b/>
                <w:sz w:val="16"/>
              </w:rPr>
            </w:pPr>
          </w:p>
          <w:p>
            <w:pPr>
              <w:pStyle w:val="23"/>
              <w:ind w:left="97"/>
              <w:rPr>
                <w:sz w:val="21"/>
              </w:rPr>
            </w:pPr>
            <w:r>
              <w:rPr>
                <w:sz w:val="21"/>
              </w:rPr>
              <w:t xml:space="preserve"> </w:t>
            </w:r>
          </w:p>
        </w:tc>
        <w:tc>
          <w:tcPr>
            <w:tcW w:w="1478" w:type="dxa"/>
            <w:tcBorders>
              <w:top w:val="single" w:color="000000" w:sz="6" w:space="0"/>
              <w:left w:val="single" w:color="000000" w:sz="6" w:space="0"/>
              <w:bottom w:val="single" w:color="000000" w:sz="6" w:space="0"/>
              <w:right w:val="single" w:color="000000" w:sz="6" w:space="0"/>
            </w:tcBorders>
          </w:tcPr>
          <w:p>
            <w:pPr>
              <w:pStyle w:val="23"/>
              <w:spacing w:before="2"/>
              <w:rPr>
                <w:b/>
                <w:sz w:val="16"/>
              </w:rPr>
            </w:pPr>
          </w:p>
          <w:p>
            <w:pPr>
              <w:pStyle w:val="23"/>
              <w:ind w:left="97"/>
              <w:rPr>
                <w:sz w:val="21"/>
              </w:rPr>
            </w:pPr>
            <w:r>
              <w:rPr>
                <w:sz w:val="21"/>
              </w:rPr>
              <w:t xml:space="preserve"> </w:t>
            </w:r>
          </w:p>
        </w:tc>
        <w:tc>
          <w:tcPr>
            <w:tcW w:w="1020" w:type="dxa"/>
            <w:tcBorders>
              <w:top w:val="single" w:color="000000" w:sz="6" w:space="0"/>
              <w:left w:val="single" w:color="000000" w:sz="6" w:space="0"/>
              <w:bottom w:val="single" w:color="000000" w:sz="6" w:space="0"/>
              <w:right w:val="single" w:color="000000" w:sz="6" w:space="0"/>
            </w:tcBorders>
          </w:tcPr>
          <w:p>
            <w:pPr>
              <w:pStyle w:val="23"/>
              <w:spacing w:before="2"/>
              <w:rPr>
                <w:b/>
                <w:sz w:val="16"/>
              </w:rPr>
            </w:pPr>
          </w:p>
          <w:p>
            <w:pPr>
              <w:pStyle w:val="23"/>
              <w:ind w:left="100"/>
              <w:rPr>
                <w:sz w:val="21"/>
              </w:rPr>
            </w:pPr>
            <w:r>
              <w:rPr>
                <w:sz w:val="21"/>
              </w:rPr>
              <w:t xml:space="preserve"> </w:t>
            </w:r>
          </w:p>
        </w:tc>
        <w:tc>
          <w:tcPr>
            <w:tcW w:w="921" w:type="dxa"/>
            <w:tcBorders>
              <w:top w:val="single" w:color="000000" w:sz="6" w:space="0"/>
              <w:left w:val="single" w:color="000000" w:sz="6" w:space="0"/>
              <w:bottom w:val="single" w:color="000000" w:sz="6" w:space="0"/>
            </w:tcBorders>
          </w:tcPr>
          <w:p>
            <w:pPr>
              <w:pStyle w:val="23"/>
              <w:spacing w:before="2"/>
              <w:rPr>
                <w:b/>
                <w:sz w:val="16"/>
              </w:rPr>
            </w:pPr>
          </w:p>
          <w:p>
            <w:pPr>
              <w:pStyle w:val="23"/>
              <w:ind w:left="101"/>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5" w:hRule="atLeast"/>
        </w:trPr>
        <w:tc>
          <w:tcPr>
            <w:tcW w:w="1162" w:type="dxa"/>
            <w:tcBorders>
              <w:top w:val="single" w:color="000000" w:sz="6" w:space="0"/>
              <w:bottom w:val="single" w:color="000000" w:sz="6" w:space="0"/>
              <w:right w:val="single" w:color="000000" w:sz="6" w:space="0"/>
            </w:tcBorders>
          </w:tcPr>
          <w:p>
            <w:pPr>
              <w:pStyle w:val="23"/>
              <w:spacing w:before="12"/>
              <w:rPr>
                <w:b/>
                <w:sz w:val="15"/>
              </w:rPr>
            </w:pPr>
          </w:p>
          <w:p>
            <w:pPr>
              <w:pStyle w:val="23"/>
              <w:ind w:left="88"/>
              <w:rPr>
                <w:sz w:val="21"/>
              </w:rPr>
            </w:pPr>
            <w:r>
              <w:rPr>
                <w:sz w:val="21"/>
              </w:rPr>
              <w:t xml:space="preserve"> </w:t>
            </w:r>
          </w:p>
        </w:tc>
        <w:tc>
          <w:tcPr>
            <w:tcW w:w="1418" w:type="dxa"/>
            <w:tcBorders>
              <w:top w:val="single" w:color="000000" w:sz="6" w:space="0"/>
              <w:left w:val="single" w:color="000000" w:sz="6" w:space="0"/>
              <w:bottom w:val="single" w:color="000000" w:sz="6" w:space="0"/>
              <w:right w:val="single" w:color="000000" w:sz="6" w:space="0"/>
            </w:tcBorders>
          </w:tcPr>
          <w:p>
            <w:pPr>
              <w:pStyle w:val="23"/>
              <w:spacing w:before="12"/>
              <w:rPr>
                <w:b/>
                <w:sz w:val="15"/>
              </w:rPr>
            </w:pPr>
          </w:p>
          <w:p>
            <w:pPr>
              <w:pStyle w:val="23"/>
              <w:ind w:left="98"/>
              <w:rPr>
                <w:sz w:val="21"/>
              </w:rPr>
            </w:pPr>
            <w:r>
              <w:rPr>
                <w:sz w:val="21"/>
              </w:rPr>
              <w:t xml:space="preserve"> </w:t>
            </w:r>
          </w:p>
        </w:tc>
        <w:tc>
          <w:tcPr>
            <w:tcW w:w="850" w:type="dxa"/>
            <w:tcBorders>
              <w:top w:val="single" w:color="000000" w:sz="6" w:space="0"/>
              <w:left w:val="single" w:color="000000" w:sz="6" w:space="0"/>
              <w:bottom w:val="single" w:color="000000" w:sz="6" w:space="0"/>
              <w:right w:val="single" w:color="000000" w:sz="6" w:space="0"/>
            </w:tcBorders>
          </w:tcPr>
          <w:p>
            <w:pPr>
              <w:pStyle w:val="23"/>
              <w:spacing w:before="12"/>
              <w:rPr>
                <w:b/>
                <w:sz w:val="15"/>
              </w:rPr>
            </w:pPr>
          </w:p>
          <w:p>
            <w:pPr>
              <w:pStyle w:val="23"/>
              <w:ind w:left="96"/>
              <w:rPr>
                <w:sz w:val="21"/>
              </w:rPr>
            </w:pPr>
            <w:r>
              <w:rPr>
                <w:sz w:val="21"/>
              </w:rPr>
              <w:t xml:space="preserve"> </w:t>
            </w:r>
          </w:p>
        </w:tc>
        <w:tc>
          <w:tcPr>
            <w:tcW w:w="1058" w:type="dxa"/>
            <w:tcBorders>
              <w:top w:val="single" w:color="000000" w:sz="6" w:space="0"/>
              <w:left w:val="single" w:color="000000" w:sz="6" w:space="0"/>
              <w:bottom w:val="single" w:color="000000" w:sz="6" w:space="0"/>
              <w:right w:val="single" w:color="000000" w:sz="6" w:space="0"/>
            </w:tcBorders>
          </w:tcPr>
          <w:p>
            <w:pPr>
              <w:pStyle w:val="23"/>
              <w:spacing w:before="12"/>
              <w:rPr>
                <w:b/>
                <w:sz w:val="15"/>
              </w:rPr>
            </w:pPr>
          </w:p>
          <w:p>
            <w:pPr>
              <w:pStyle w:val="23"/>
              <w:ind w:left="98"/>
              <w:rPr>
                <w:sz w:val="21"/>
              </w:rPr>
            </w:pPr>
            <w:r>
              <w:rPr>
                <w:sz w:val="21"/>
              </w:rPr>
              <w:t xml:space="preserve"> </w:t>
            </w:r>
          </w:p>
        </w:tc>
        <w:tc>
          <w:tcPr>
            <w:tcW w:w="880" w:type="dxa"/>
            <w:tcBorders>
              <w:top w:val="single" w:color="000000" w:sz="6" w:space="0"/>
              <w:left w:val="single" w:color="000000" w:sz="6" w:space="0"/>
              <w:bottom w:val="single" w:color="000000" w:sz="6" w:space="0"/>
              <w:right w:val="single" w:color="000000" w:sz="6" w:space="0"/>
            </w:tcBorders>
          </w:tcPr>
          <w:p>
            <w:pPr>
              <w:pStyle w:val="23"/>
              <w:spacing w:before="12"/>
              <w:rPr>
                <w:b/>
                <w:sz w:val="15"/>
              </w:rPr>
            </w:pPr>
          </w:p>
          <w:p>
            <w:pPr>
              <w:pStyle w:val="23"/>
              <w:ind w:left="96"/>
              <w:rPr>
                <w:sz w:val="21"/>
              </w:rPr>
            </w:pPr>
            <w:r>
              <w:rPr>
                <w:sz w:val="21"/>
              </w:rPr>
              <w:t xml:space="preserve"> </w:t>
            </w:r>
          </w:p>
        </w:tc>
        <w:tc>
          <w:tcPr>
            <w:tcW w:w="1020" w:type="dxa"/>
            <w:tcBorders>
              <w:top w:val="single" w:color="000000" w:sz="6" w:space="0"/>
              <w:left w:val="single" w:color="000000" w:sz="6" w:space="0"/>
              <w:bottom w:val="single" w:color="000000" w:sz="6" w:space="0"/>
              <w:right w:val="single" w:color="000000" w:sz="6" w:space="0"/>
            </w:tcBorders>
          </w:tcPr>
          <w:p>
            <w:pPr>
              <w:pStyle w:val="23"/>
              <w:spacing w:before="12"/>
              <w:rPr>
                <w:b/>
                <w:sz w:val="15"/>
              </w:rPr>
            </w:pPr>
          </w:p>
          <w:p>
            <w:pPr>
              <w:pStyle w:val="23"/>
              <w:ind w:left="97"/>
              <w:rPr>
                <w:sz w:val="21"/>
              </w:rPr>
            </w:pPr>
            <w:r>
              <w:rPr>
                <w:sz w:val="21"/>
              </w:rPr>
              <w:t xml:space="preserve"> </w:t>
            </w:r>
          </w:p>
        </w:tc>
        <w:tc>
          <w:tcPr>
            <w:tcW w:w="1478" w:type="dxa"/>
            <w:tcBorders>
              <w:top w:val="single" w:color="000000" w:sz="6" w:space="0"/>
              <w:left w:val="single" w:color="000000" w:sz="6" w:space="0"/>
              <w:bottom w:val="single" w:color="000000" w:sz="6" w:space="0"/>
              <w:right w:val="single" w:color="000000" w:sz="6" w:space="0"/>
            </w:tcBorders>
          </w:tcPr>
          <w:p>
            <w:pPr>
              <w:pStyle w:val="23"/>
              <w:spacing w:before="12"/>
              <w:rPr>
                <w:b/>
                <w:sz w:val="15"/>
              </w:rPr>
            </w:pPr>
          </w:p>
          <w:p>
            <w:pPr>
              <w:pStyle w:val="23"/>
              <w:ind w:left="97"/>
              <w:rPr>
                <w:sz w:val="21"/>
              </w:rPr>
            </w:pPr>
            <w:r>
              <w:rPr>
                <w:sz w:val="21"/>
              </w:rPr>
              <w:t xml:space="preserve"> </w:t>
            </w:r>
          </w:p>
        </w:tc>
        <w:tc>
          <w:tcPr>
            <w:tcW w:w="1020" w:type="dxa"/>
            <w:tcBorders>
              <w:top w:val="single" w:color="000000" w:sz="6" w:space="0"/>
              <w:left w:val="single" w:color="000000" w:sz="6" w:space="0"/>
              <w:bottom w:val="single" w:color="000000" w:sz="6" w:space="0"/>
              <w:right w:val="single" w:color="000000" w:sz="6" w:space="0"/>
            </w:tcBorders>
          </w:tcPr>
          <w:p>
            <w:pPr>
              <w:pStyle w:val="23"/>
              <w:spacing w:before="12"/>
              <w:rPr>
                <w:b/>
                <w:sz w:val="15"/>
              </w:rPr>
            </w:pPr>
          </w:p>
          <w:p>
            <w:pPr>
              <w:pStyle w:val="23"/>
              <w:ind w:left="100"/>
              <w:rPr>
                <w:sz w:val="21"/>
              </w:rPr>
            </w:pPr>
            <w:r>
              <w:rPr>
                <w:sz w:val="21"/>
              </w:rPr>
              <w:t xml:space="preserve"> </w:t>
            </w:r>
          </w:p>
        </w:tc>
        <w:tc>
          <w:tcPr>
            <w:tcW w:w="921" w:type="dxa"/>
            <w:tcBorders>
              <w:top w:val="single" w:color="000000" w:sz="6" w:space="0"/>
              <w:left w:val="single" w:color="000000" w:sz="6" w:space="0"/>
              <w:bottom w:val="single" w:color="000000" w:sz="6" w:space="0"/>
            </w:tcBorders>
          </w:tcPr>
          <w:p>
            <w:pPr>
              <w:pStyle w:val="23"/>
              <w:spacing w:before="12"/>
              <w:rPr>
                <w:b/>
                <w:sz w:val="15"/>
              </w:rPr>
            </w:pPr>
          </w:p>
          <w:p>
            <w:pPr>
              <w:pStyle w:val="23"/>
              <w:ind w:left="101"/>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8" w:hRule="atLeast"/>
        </w:trPr>
        <w:tc>
          <w:tcPr>
            <w:tcW w:w="1162" w:type="dxa"/>
            <w:tcBorders>
              <w:top w:val="single" w:color="000000" w:sz="6" w:space="0"/>
              <w:bottom w:val="single" w:color="000000" w:sz="6" w:space="0"/>
              <w:right w:val="single" w:color="000000" w:sz="6" w:space="0"/>
            </w:tcBorders>
          </w:tcPr>
          <w:p>
            <w:pPr>
              <w:pStyle w:val="23"/>
              <w:spacing w:before="2"/>
              <w:rPr>
                <w:b/>
                <w:sz w:val="16"/>
              </w:rPr>
            </w:pPr>
          </w:p>
          <w:p>
            <w:pPr>
              <w:pStyle w:val="23"/>
              <w:ind w:left="88"/>
              <w:rPr>
                <w:sz w:val="21"/>
              </w:rPr>
            </w:pPr>
            <w:r>
              <w:rPr>
                <w:sz w:val="21"/>
              </w:rPr>
              <w:t xml:space="preserve"> </w:t>
            </w:r>
          </w:p>
        </w:tc>
        <w:tc>
          <w:tcPr>
            <w:tcW w:w="1418" w:type="dxa"/>
            <w:tcBorders>
              <w:top w:val="single" w:color="000000" w:sz="6" w:space="0"/>
              <w:left w:val="single" w:color="000000" w:sz="6" w:space="0"/>
              <w:bottom w:val="single" w:color="000000" w:sz="6" w:space="0"/>
              <w:right w:val="single" w:color="000000" w:sz="6" w:space="0"/>
            </w:tcBorders>
          </w:tcPr>
          <w:p>
            <w:pPr>
              <w:pStyle w:val="23"/>
              <w:spacing w:before="2"/>
              <w:rPr>
                <w:b/>
                <w:sz w:val="16"/>
              </w:rPr>
            </w:pPr>
          </w:p>
          <w:p>
            <w:pPr>
              <w:pStyle w:val="23"/>
              <w:ind w:left="98"/>
              <w:rPr>
                <w:sz w:val="21"/>
              </w:rPr>
            </w:pPr>
            <w:r>
              <w:rPr>
                <w:sz w:val="21"/>
              </w:rPr>
              <w:t xml:space="preserve"> </w:t>
            </w:r>
          </w:p>
        </w:tc>
        <w:tc>
          <w:tcPr>
            <w:tcW w:w="850" w:type="dxa"/>
            <w:tcBorders>
              <w:top w:val="single" w:color="000000" w:sz="6" w:space="0"/>
              <w:left w:val="single" w:color="000000" w:sz="6" w:space="0"/>
              <w:bottom w:val="single" w:color="000000" w:sz="6" w:space="0"/>
              <w:right w:val="single" w:color="000000" w:sz="6" w:space="0"/>
            </w:tcBorders>
          </w:tcPr>
          <w:p>
            <w:pPr>
              <w:pStyle w:val="23"/>
              <w:spacing w:before="2"/>
              <w:rPr>
                <w:b/>
                <w:sz w:val="16"/>
              </w:rPr>
            </w:pPr>
          </w:p>
          <w:p>
            <w:pPr>
              <w:pStyle w:val="23"/>
              <w:ind w:left="96"/>
              <w:rPr>
                <w:sz w:val="21"/>
              </w:rPr>
            </w:pPr>
            <w:r>
              <w:rPr>
                <w:sz w:val="21"/>
              </w:rPr>
              <w:t xml:space="preserve"> </w:t>
            </w:r>
          </w:p>
        </w:tc>
        <w:tc>
          <w:tcPr>
            <w:tcW w:w="1058" w:type="dxa"/>
            <w:tcBorders>
              <w:top w:val="single" w:color="000000" w:sz="6" w:space="0"/>
              <w:left w:val="single" w:color="000000" w:sz="6" w:space="0"/>
              <w:bottom w:val="single" w:color="000000" w:sz="6" w:space="0"/>
              <w:right w:val="single" w:color="000000" w:sz="6" w:space="0"/>
            </w:tcBorders>
          </w:tcPr>
          <w:p>
            <w:pPr>
              <w:pStyle w:val="23"/>
              <w:spacing w:before="2"/>
              <w:rPr>
                <w:b/>
                <w:sz w:val="16"/>
              </w:rPr>
            </w:pPr>
          </w:p>
          <w:p>
            <w:pPr>
              <w:pStyle w:val="23"/>
              <w:ind w:left="98"/>
              <w:rPr>
                <w:sz w:val="21"/>
              </w:rPr>
            </w:pPr>
            <w:r>
              <w:rPr>
                <w:sz w:val="21"/>
              </w:rPr>
              <w:t xml:space="preserve"> </w:t>
            </w:r>
          </w:p>
        </w:tc>
        <w:tc>
          <w:tcPr>
            <w:tcW w:w="880" w:type="dxa"/>
            <w:tcBorders>
              <w:top w:val="single" w:color="000000" w:sz="6" w:space="0"/>
              <w:left w:val="single" w:color="000000" w:sz="6" w:space="0"/>
              <w:bottom w:val="single" w:color="000000" w:sz="6" w:space="0"/>
              <w:right w:val="single" w:color="000000" w:sz="6" w:space="0"/>
            </w:tcBorders>
          </w:tcPr>
          <w:p>
            <w:pPr>
              <w:pStyle w:val="23"/>
              <w:spacing w:before="2"/>
              <w:rPr>
                <w:b/>
                <w:sz w:val="16"/>
              </w:rPr>
            </w:pPr>
          </w:p>
          <w:p>
            <w:pPr>
              <w:pStyle w:val="23"/>
              <w:ind w:left="96"/>
              <w:rPr>
                <w:sz w:val="21"/>
              </w:rPr>
            </w:pPr>
            <w:r>
              <w:rPr>
                <w:sz w:val="21"/>
              </w:rPr>
              <w:t xml:space="preserve"> </w:t>
            </w:r>
          </w:p>
        </w:tc>
        <w:tc>
          <w:tcPr>
            <w:tcW w:w="1020" w:type="dxa"/>
            <w:tcBorders>
              <w:top w:val="single" w:color="000000" w:sz="6" w:space="0"/>
              <w:left w:val="single" w:color="000000" w:sz="6" w:space="0"/>
              <w:bottom w:val="single" w:color="000000" w:sz="6" w:space="0"/>
              <w:right w:val="single" w:color="000000" w:sz="6" w:space="0"/>
            </w:tcBorders>
          </w:tcPr>
          <w:p>
            <w:pPr>
              <w:pStyle w:val="23"/>
              <w:spacing w:before="2"/>
              <w:rPr>
                <w:b/>
                <w:sz w:val="16"/>
              </w:rPr>
            </w:pPr>
          </w:p>
          <w:p>
            <w:pPr>
              <w:pStyle w:val="23"/>
              <w:ind w:left="97"/>
              <w:rPr>
                <w:sz w:val="21"/>
              </w:rPr>
            </w:pPr>
            <w:r>
              <w:rPr>
                <w:sz w:val="21"/>
              </w:rPr>
              <w:t xml:space="preserve"> </w:t>
            </w:r>
          </w:p>
        </w:tc>
        <w:tc>
          <w:tcPr>
            <w:tcW w:w="1478" w:type="dxa"/>
            <w:tcBorders>
              <w:top w:val="single" w:color="000000" w:sz="6" w:space="0"/>
              <w:left w:val="single" w:color="000000" w:sz="6" w:space="0"/>
              <w:bottom w:val="single" w:color="000000" w:sz="6" w:space="0"/>
              <w:right w:val="single" w:color="000000" w:sz="6" w:space="0"/>
            </w:tcBorders>
          </w:tcPr>
          <w:p>
            <w:pPr>
              <w:pStyle w:val="23"/>
              <w:spacing w:before="2"/>
              <w:rPr>
                <w:b/>
                <w:sz w:val="16"/>
              </w:rPr>
            </w:pPr>
          </w:p>
          <w:p>
            <w:pPr>
              <w:pStyle w:val="23"/>
              <w:ind w:left="97"/>
              <w:rPr>
                <w:sz w:val="21"/>
              </w:rPr>
            </w:pPr>
            <w:r>
              <w:rPr>
                <w:sz w:val="21"/>
              </w:rPr>
              <w:t xml:space="preserve"> </w:t>
            </w:r>
          </w:p>
        </w:tc>
        <w:tc>
          <w:tcPr>
            <w:tcW w:w="1020" w:type="dxa"/>
            <w:tcBorders>
              <w:top w:val="single" w:color="000000" w:sz="6" w:space="0"/>
              <w:left w:val="single" w:color="000000" w:sz="6" w:space="0"/>
              <w:bottom w:val="single" w:color="000000" w:sz="6" w:space="0"/>
              <w:right w:val="single" w:color="000000" w:sz="6" w:space="0"/>
            </w:tcBorders>
          </w:tcPr>
          <w:p>
            <w:pPr>
              <w:pStyle w:val="23"/>
              <w:spacing w:before="2"/>
              <w:rPr>
                <w:b/>
                <w:sz w:val="16"/>
              </w:rPr>
            </w:pPr>
          </w:p>
          <w:p>
            <w:pPr>
              <w:pStyle w:val="23"/>
              <w:ind w:left="100"/>
              <w:rPr>
                <w:sz w:val="21"/>
              </w:rPr>
            </w:pPr>
            <w:r>
              <w:rPr>
                <w:sz w:val="21"/>
              </w:rPr>
              <w:t xml:space="preserve"> </w:t>
            </w:r>
          </w:p>
        </w:tc>
        <w:tc>
          <w:tcPr>
            <w:tcW w:w="921" w:type="dxa"/>
            <w:tcBorders>
              <w:top w:val="single" w:color="000000" w:sz="6" w:space="0"/>
              <w:left w:val="single" w:color="000000" w:sz="6" w:space="0"/>
              <w:bottom w:val="single" w:color="000000" w:sz="6" w:space="0"/>
            </w:tcBorders>
          </w:tcPr>
          <w:p>
            <w:pPr>
              <w:pStyle w:val="23"/>
              <w:spacing w:before="2"/>
              <w:rPr>
                <w:b/>
                <w:sz w:val="16"/>
              </w:rPr>
            </w:pPr>
          </w:p>
          <w:p>
            <w:pPr>
              <w:pStyle w:val="23"/>
              <w:ind w:left="101"/>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5" w:hRule="atLeast"/>
        </w:trPr>
        <w:tc>
          <w:tcPr>
            <w:tcW w:w="1162" w:type="dxa"/>
            <w:tcBorders>
              <w:top w:val="single" w:color="000000" w:sz="6" w:space="0"/>
              <w:bottom w:val="single" w:color="000000" w:sz="6" w:space="0"/>
              <w:right w:val="single" w:color="000000" w:sz="6" w:space="0"/>
            </w:tcBorders>
          </w:tcPr>
          <w:p>
            <w:pPr>
              <w:pStyle w:val="23"/>
              <w:spacing w:before="12"/>
              <w:rPr>
                <w:b/>
                <w:sz w:val="15"/>
              </w:rPr>
            </w:pPr>
          </w:p>
          <w:p>
            <w:pPr>
              <w:pStyle w:val="23"/>
              <w:ind w:left="88"/>
              <w:rPr>
                <w:sz w:val="21"/>
              </w:rPr>
            </w:pPr>
            <w:r>
              <w:rPr>
                <w:sz w:val="21"/>
              </w:rPr>
              <w:t xml:space="preserve"> </w:t>
            </w:r>
          </w:p>
        </w:tc>
        <w:tc>
          <w:tcPr>
            <w:tcW w:w="1418" w:type="dxa"/>
            <w:tcBorders>
              <w:top w:val="single" w:color="000000" w:sz="6" w:space="0"/>
              <w:left w:val="single" w:color="000000" w:sz="6" w:space="0"/>
              <w:bottom w:val="single" w:color="000000" w:sz="6" w:space="0"/>
              <w:right w:val="single" w:color="000000" w:sz="6" w:space="0"/>
            </w:tcBorders>
          </w:tcPr>
          <w:p>
            <w:pPr>
              <w:pStyle w:val="23"/>
              <w:spacing w:before="12"/>
              <w:rPr>
                <w:b/>
                <w:sz w:val="15"/>
              </w:rPr>
            </w:pPr>
          </w:p>
          <w:p>
            <w:pPr>
              <w:pStyle w:val="23"/>
              <w:ind w:left="98"/>
              <w:rPr>
                <w:sz w:val="21"/>
              </w:rPr>
            </w:pPr>
            <w:r>
              <w:rPr>
                <w:sz w:val="21"/>
              </w:rPr>
              <w:t xml:space="preserve"> </w:t>
            </w:r>
          </w:p>
        </w:tc>
        <w:tc>
          <w:tcPr>
            <w:tcW w:w="850" w:type="dxa"/>
            <w:tcBorders>
              <w:top w:val="single" w:color="000000" w:sz="6" w:space="0"/>
              <w:left w:val="single" w:color="000000" w:sz="6" w:space="0"/>
              <w:bottom w:val="single" w:color="000000" w:sz="6" w:space="0"/>
              <w:right w:val="single" w:color="000000" w:sz="6" w:space="0"/>
            </w:tcBorders>
          </w:tcPr>
          <w:p>
            <w:pPr>
              <w:pStyle w:val="23"/>
              <w:spacing w:before="12"/>
              <w:rPr>
                <w:b/>
                <w:sz w:val="15"/>
              </w:rPr>
            </w:pPr>
          </w:p>
          <w:p>
            <w:pPr>
              <w:pStyle w:val="23"/>
              <w:ind w:left="96"/>
              <w:rPr>
                <w:sz w:val="21"/>
              </w:rPr>
            </w:pPr>
            <w:r>
              <w:rPr>
                <w:sz w:val="21"/>
              </w:rPr>
              <w:t xml:space="preserve"> </w:t>
            </w:r>
          </w:p>
        </w:tc>
        <w:tc>
          <w:tcPr>
            <w:tcW w:w="1058" w:type="dxa"/>
            <w:tcBorders>
              <w:top w:val="single" w:color="000000" w:sz="6" w:space="0"/>
              <w:left w:val="single" w:color="000000" w:sz="6" w:space="0"/>
              <w:bottom w:val="single" w:color="000000" w:sz="6" w:space="0"/>
              <w:right w:val="single" w:color="000000" w:sz="6" w:space="0"/>
            </w:tcBorders>
          </w:tcPr>
          <w:p>
            <w:pPr>
              <w:pStyle w:val="23"/>
              <w:spacing w:before="12"/>
              <w:rPr>
                <w:b/>
                <w:sz w:val="15"/>
              </w:rPr>
            </w:pPr>
          </w:p>
          <w:p>
            <w:pPr>
              <w:pStyle w:val="23"/>
              <w:ind w:left="98"/>
              <w:rPr>
                <w:sz w:val="21"/>
              </w:rPr>
            </w:pPr>
            <w:r>
              <w:rPr>
                <w:sz w:val="21"/>
              </w:rPr>
              <w:t xml:space="preserve"> </w:t>
            </w:r>
          </w:p>
        </w:tc>
        <w:tc>
          <w:tcPr>
            <w:tcW w:w="880" w:type="dxa"/>
            <w:tcBorders>
              <w:top w:val="single" w:color="000000" w:sz="6" w:space="0"/>
              <w:left w:val="single" w:color="000000" w:sz="6" w:space="0"/>
              <w:bottom w:val="single" w:color="000000" w:sz="6" w:space="0"/>
              <w:right w:val="single" w:color="000000" w:sz="6" w:space="0"/>
            </w:tcBorders>
          </w:tcPr>
          <w:p>
            <w:pPr>
              <w:pStyle w:val="23"/>
              <w:spacing w:before="12"/>
              <w:rPr>
                <w:b/>
                <w:sz w:val="15"/>
              </w:rPr>
            </w:pPr>
          </w:p>
          <w:p>
            <w:pPr>
              <w:pStyle w:val="23"/>
              <w:ind w:left="96"/>
              <w:rPr>
                <w:sz w:val="21"/>
              </w:rPr>
            </w:pPr>
            <w:r>
              <w:rPr>
                <w:sz w:val="21"/>
              </w:rPr>
              <w:t xml:space="preserve"> </w:t>
            </w:r>
          </w:p>
        </w:tc>
        <w:tc>
          <w:tcPr>
            <w:tcW w:w="1020" w:type="dxa"/>
            <w:tcBorders>
              <w:top w:val="single" w:color="000000" w:sz="6" w:space="0"/>
              <w:left w:val="single" w:color="000000" w:sz="6" w:space="0"/>
              <w:bottom w:val="single" w:color="000000" w:sz="6" w:space="0"/>
              <w:right w:val="single" w:color="000000" w:sz="6" w:space="0"/>
            </w:tcBorders>
          </w:tcPr>
          <w:p>
            <w:pPr>
              <w:pStyle w:val="23"/>
              <w:spacing w:before="12"/>
              <w:rPr>
                <w:b/>
                <w:sz w:val="15"/>
              </w:rPr>
            </w:pPr>
          </w:p>
          <w:p>
            <w:pPr>
              <w:pStyle w:val="23"/>
              <w:ind w:left="97"/>
              <w:rPr>
                <w:sz w:val="21"/>
              </w:rPr>
            </w:pPr>
            <w:r>
              <w:rPr>
                <w:sz w:val="21"/>
              </w:rPr>
              <w:t xml:space="preserve"> </w:t>
            </w:r>
          </w:p>
        </w:tc>
        <w:tc>
          <w:tcPr>
            <w:tcW w:w="1478" w:type="dxa"/>
            <w:tcBorders>
              <w:top w:val="single" w:color="000000" w:sz="6" w:space="0"/>
              <w:left w:val="single" w:color="000000" w:sz="6" w:space="0"/>
              <w:bottom w:val="single" w:color="000000" w:sz="6" w:space="0"/>
              <w:right w:val="single" w:color="000000" w:sz="6" w:space="0"/>
            </w:tcBorders>
          </w:tcPr>
          <w:p>
            <w:pPr>
              <w:pStyle w:val="23"/>
              <w:spacing w:before="12"/>
              <w:rPr>
                <w:b/>
                <w:sz w:val="15"/>
              </w:rPr>
            </w:pPr>
          </w:p>
          <w:p>
            <w:pPr>
              <w:pStyle w:val="23"/>
              <w:ind w:left="97"/>
              <w:rPr>
                <w:sz w:val="21"/>
              </w:rPr>
            </w:pPr>
            <w:r>
              <w:rPr>
                <w:sz w:val="21"/>
              </w:rPr>
              <w:t xml:space="preserve"> </w:t>
            </w:r>
          </w:p>
        </w:tc>
        <w:tc>
          <w:tcPr>
            <w:tcW w:w="1020" w:type="dxa"/>
            <w:tcBorders>
              <w:top w:val="single" w:color="000000" w:sz="6" w:space="0"/>
              <w:left w:val="single" w:color="000000" w:sz="6" w:space="0"/>
              <w:bottom w:val="single" w:color="000000" w:sz="6" w:space="0"/>
              <w:right w:val="single" w:color="000000" w:sz="6" w:space="0"/>
            </w:tcBorders>
          </w:tcPr>
          <w:p>
            <w:pPr>
              <w:pStyle w:val="23"/>
              <w:spacing w:before="12"/>
              <w:rPr>
                <w:b/>
                <w:sz w:val="15"/>
              </w:rPr>
            </w:pPr>
          </w:p>
          <w:p>
            <w:pPr>
              <w:pStyle w:val="23"/>
              <w:ind w:left="100"/>
              <w:rPr>
                <w:sz w:val="21"/>
              </w:rPr>
            </w:pPr>
            <w:r>
              <w:rPr>
                <w:sz w:val="21"/>
              </w:rPr>
              <w:t xml:space="preserve"> </w:t>
            </w:r>
          </w:p>
        </w:tc>
        <w:tc>
          <w:tcPr>
            <w:tcW w:w="921" w:type="dxa"/>
            <w:tcBorders>
              <w:top w:val="single" w:color="000000" w:sz="6" w:space="0"/>
              <w:left w:val="single" w:color="000000" w:sz="6" w:space="0"/>
              <w:bottom w:val="single" w:color="000000" w:sz="6" w:space="0"/>
            </w:tcBorders>
          </w:tcPr>
          <w:p>
            <w:pPr>
              <w:pStyle w:val="23"/>
              <w:spacing w:before="12"/>
              <w:rPr>
                <w:b/>
                <w:sz w:val="15"/>
              </w:rPr>
            </w:pPr>
          </w:p>
          <w:p>
            <w:pPr>
              <w:pStyle w:val="23"/>
              <w:ind w:left="101"/>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8" w:hRule="atLeast"/>
        </w:trPr>
        <w:tc>
          <w:tcPr>
            <w:tcW w:w="1162" w:type="dxa"/>
            <w:tcBorders>
              <w:top w:val="single" w:color="000000" w:sz="6" w:space="0"/>
              <w:bottom w:val="single" w:color="000000" w:sz="6" w:space="0"/>
              <w:right w:val="single" w:color="000000" w:sz="6" w:space="0"/>
            </w:tcBorders>
          </w:tcPr>
          <w:p>
            <w:pPr>
              <w:pStyle w:val="23"/>
              <w:spacing w:before="22"/>
              <w:ind w:left="25"/>
              <w:rPr>
                <w:sz w:val="21"/>
              </w:rPr>
            </w:pPr>
            <w:r>
              <w:rPr>
                <w:sz w:val="21"/>
              </w:rPr>
              <w:t xml:space="preserve"> </w:t>
            </w:r>
          </w:p>
        </w:tc>
        <w:tc>
          <w:tcPr>
            <w:tcW w:w="1418" w:type="dxa"/>
            <w:tcBorders>
              <w:top w:val="single" w:color="000000" w:sz="6" w:space="0"/>
              <w:left w:val="single" w:color="000000" w:sz="6" w:space="0"/>
              <w:bottom w:val="single" w:color="000000" w:sz="6" w:space="0"/>
              <w:right w:val="single" w:color="000000" w:sz="6" w:space="0"/>
            </w:tcBorders>
          </w:tcPr>
          <w:p>
            <w:pPr>
              <w:pStyle w:val="23"/>
              <w:spacing w:before="22"/>
              <w:ind w:left="35"/>
              <w:rPr>
                <w:sz w:val="21"/>
              </w:rPr>
            </w:pPr>
            <w:r>
              <w:rPr>
                <w:sz w:val="21"/>
              </w:rPr>
              <w:t xml:space="preserve"> </w:t>
            </w:r>
          </w:p>
        </w:tc>
        <w:tc>
          <w:tcPr>
            <w:tcW w:w="850" w:type="dxa"/>
            <w:tcBorders>
              <w:top w:val="single" w:color="000000" w:sz="6" w:space="0"/>
              <w:left w:val="single" w:color="000000" w:sz="6" w:space="0"/>
              <w:bottom w:val="single" w:color="000000" w:sz="6" w:space="0"/>
              <w:right w:val="single" w:color="000000" w:sz="6" w:space="0"/>
            </w:tcBorders>
          </w:tcPr>
          <w:p>
            <w:pPr>
              <w:pStyle w:val="23"/>
              <w:spacing w:before="22"/>
              <w:ind w:left="33"/>
              <w:rPr>
                <w:sz w:val="21"/>
              </w:rPr>
            </w:pPr>
            <w:r>
              <w:rPr>
                <w:sz w:val="21"/>
              </w:rPr>
              <w:t xml:space="preserve"> </w:t>
            </w:r>
          </w:p>
        </w:tc>
        <w:tc>
          <w:tcPr>
            <w:tcW w:w="1058" w:type="dxa"/>
            <w:tcBorders>
              <w:top w:val="single" w:color="000000" w:sz="6" w:space="0"/>
              <w:left w:val="single" w:color="000000" w:sz="6" w:space="0"/>
              <w:bottom w:val="single" w:color="000000" w:sz="6" w:space="0"/>
              <w:right w:val="single" w:color="000000" w:sz="6" w:space="0"/>
            </w:tcBorders>
          </w:tcPr>
          <w:p>
            <w:pPr>
              <w:pStyle w:val="23"/>
              <w:spacing w:before="22"/>
              <w:ind w:left="36"/>
              <w:rPr>
                <w:sz w:val="21"/>
              </w:rPr>
            </w:pPr>
            <w:r>
              <w:rPr>
                <w:sz w:val="21"/>
              </w:rPr>
              <w:t xml:space="preserve"> </w:t>
            </w:r>
          </w:p>
        </w:tc>
        <w:tc>
          <w:tcPr>
            <w:tcW w:w="880" w:type="dxa"/>
            <w:tcBorders>
              <w:top w:val="single" w:color="000000" w:sz="6" w:space="0"/>
              <w:left w:val="single" w:color="000000" w:sz="6" w:space="0"/>
              <w:bottom w:val="single" w:color="000000" w:sz="6" w:space="0"/>
              <w:right w:val="single" w:color="000000" w:sz="6" w:space="0"/>
            </w:tcBorders>
          </w:tcPr>
          <w:p>
            <w:pPr>
              <w:pStyle w:val="23"/>
              <w:spacing w:before="22"/>
              <w:ind w:left="34"/>
              <w:rPr>
                <w:sz w:val="21"/>
              </w:rPr>
            </w:pPr>
            <w:r>
              <w:rPr>
                <w:sz w:val="21"/>
              </w:rPr>
              <w:t xml:space="preserve"> </w:t>
            </w:r>
          </w:p>
        </w:tc>
        <w:tc>
          <w:tcPr>
            <w:tcW w:w="1020" w:type="dxa"/>
            <w:tcBorders>
              <w:top w:val="single" w:color="000000" w:sz="6" w:space="0"/>
              <w:left w:val="single" w:color="000000" w:sz="6" w:space="0"/>
              <w:bottom w:val="single" w:color="000000" w:sz="6" w:space="0"/>
              <w:right w:val="single" w:color="000000" w:sz="6" w:space="0"/>
            </w:tcBorders>
          </w:tcPr>
          <w:p>
            <w:pPr>
              <w:pStyle w:val="23"/>
              <w:spacing w:before="22"/>
              <w:ind w:left="35"/>
              <w:rPr>
                <w:sz w:val="21"/>
              </w:rPr>
            </w:pPr>
            <w:r>
              <w:rPr>
                <w:sz w:val="21"/>
              </w:rPr>
              <w:t xml:space="preserve"> </w:t>
            </w:r>
          </w:p>
        </w:tc>
        <w:tc>
          <w:tcPr>
            <w:tcW w:w="1478" w:type="dxa"/>
            <w:tcBorders>
              <w:top w:val="single" w:color="000000" w:sz="6" w:space="0"/>
              <w:left w:val="single" w:color="000000" w:sz="6" w:space="0"/>
              <w:bottom w:val="single" w:color="000000" w:sz="6" w:space="0"/>
              <w:right w:val="single" w:color="000000" w:sz="6" w:space="0"/>
            </w:tcBorders>
          </w:tcPr>
          <w:p>
            <w:pPr>
              <w:pStyle w:val="23"/>
              <w:spacing w:before="22"/>
              <w:ind w:left="35"/>
              <w:rPr>
                <w:sz w:val="21"/>
              </w:rPr>
            </w:pPr>
            <w:r>
              <w:rPr>
                <w:sz w:val="21"/>
              </w:rPr>
              <w:t xml:space="preserve"> </w:t>
            </w:r>
          </w:p>
        </w:tc>
        <w:tc>
          <w:tcPr>
            <w:tcW w:w="1020" w:type="dxa"/>
            <w:tcBorders>
              <w:top w:val="single" w:color="000000" w:sz="6" w:space="0"/>
              <w:left w:val="single" w:color="000000" w:sz="6" w:space="0"/>
              <w:bottom w:val="single" w:color="000000" w:sz="6" w:space="0"/>
              <w:right w:val="single" w:color="000000" w:sz="6" w:space="0"/>
            </w:tcBorders>
          </w:tcPr>
          <w:p>
            <w:pPr>
              <w:pStyle w:val="23"/>
              <w:spacing w:before="22"/>
              <w:ind w:left="38"/>
              <w:rPr>
                <w:sz w:val="21"/>
              </w:rPr>
            </w:pPr>
            <w:r>
              <w:rPr>
                <w:sz w:val="21"/>
              </w:rPr>
              <w:t xml:space="preserve"> </w:t>
            </w:r>
          </w:p>
        </w:tc>
        <w:tc>
          <w:tcPr>
            <w:tcW w:w="921" w:type="dxa"/>
            <w:tcBorders>
              <w:top w:val="single" w:color="000000" w:sz="6" w:space="0"/>
              <w:left w:val="single" w:color="000000" w:sz="6" w:space="0"/>
              <w:bottom w:val="single" w:color="000000" w:sz="6" w:space="0"/>
            </w:tcBorders>
          </w:tcPr>
          <w:p>
            <w:pPr>
              <w:pStyle w:val="23"/>
              <w:spacing w:before="22"/>
              <w:ind w:left="38"/>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6" w:hRule="atLeast"/>
        </w:trPr>
        <w:tc>
          <w:tcPr>
            <w:tcW w:w="1162" w:type="dxa"/>
            <w:tcBorders>
              <w:top w:val="single" w:color="000000" w:sz="6" w:space="0"/>
              <w:bottom w:val="single" w:color="000000" w:sz="6" w:space="0"/>
              <w:right w:val="single" w:color="000000" w:sz="6" w:space="0"/>
            </w:tcBorders>
          </w:tcPr>
          <w:p>
            <w:pPr>
              <w:pStyle w:val="23"/>
              <w:rPr>
                <w:b/>
                <w:sz w:val="16"/>
              </w:rPr>
            </w:pPr>
          </w:p>
          <w:p>
            <w:pPr>
              <w:pStyle w:val="23"/>
              <w:ind w:left="88"/>
              <w:rPr>
                <w:sz w:val="21"/>
              </w:rPr>
            </w:pPr>
            <w:r>
              <w:rPr>
                <w:sz w:val="21"/>
              </w:rPr>
              <w:t xml:space="preserve"> </w:t>
            </w:r>
          </w:p>
        </w:tc>
        <w:tc>
          <w:tcPr>
            <w:tcW w:w="1418" w:type="dxa"/>
            <w:tcBorders>
              <w:top w:val="single" w:color="000000" w:sz="6" w:space="0"/>
              <w:left w:val="single" w:color="000000" w:sz="6" w:space="0"/>
              <w:bottom w:val="single" w:color="000000" w:sz="6" w:space="0"/>
              <w:right w:val="single" w:color="000000" w:sz="6" w:space="0"/>
            </w:tcBorders>
          </w:tcPr>
          <w:p>
            <w:pPr>
              <w:pStyle w:val="23"/>
              <w:rPr>
                <w:b/>
                <w:sz w:val="16"/>
              </w:rPr>
            </w:pPr>
          </w:p>
          <w:p>
            <w:pPr>
              <w:pStyle w:val="23"/>
              <w:ind w:left="98"/>
              <w:rPr>
                <w:sz w:val="21"/>
              </w:rPr>
            </w:pPr>
            <w:r>
              <w:rPr>
                <w:sz w:val="21"/>
              </w:rPr>
              <w:t xml:space="preserve"> </w:t>
            </w:r>
          </w:p>
        </w:tc>
        <w:tc>
          <w:tcPr>
            <w:tcW w:w="850" w:type="dxa"/>
            <w:tcBorders>
              <w:top w:val="single" w:color="000000" w:sz="6" w:space="0"/>
              <w:left w:val="single" w:color="000000" w:sz="6" w:space="0"/>
              <w:bottom w:val="single" w:color="000000" w:sz="6" w:space="0"/>
              <w:right w:val="single" w:color="000000" w:sz="6" w:space="0"/>
            </w:tcBorders>
          </w:tcPr>
          <w:p>
            <w:pPr>
              <w:pStyle w:val="23"/>
              <w:rPr>
                <w:b/>
                <w:sz w:val="16"/>
              </w:rPr>
            </w:pPr>
          </w:p>
          <w:p>
            <w:pPr>
              <w:pStyle w:val="23"/>
              <w:ind w:left="96"/>
              <w:rPr>
                <w:sz w:val="21"/>
              </w:rPr>
            </w:pPr>
            <w:r>
              <w:rPr>
                <w:sz w:val="21"/>
              </w:rPr>
              <w:t xml:space="preserve"> </w:t>
            </w:r>
          </w:p>
        </w:tc>
        <w:tc>
          <w:tcPr>
            <w:tcW w:w="1058" w:type="dxa"/>
            <w:tcBorders>
              <w:top w:val="single" w:color="000000" w:sz="6" w:space="0"/>
              <w:left w:val="single" w:color="000000" w:sz="6" w:space="0"/>
              <w:bottom w:val="single" w:color="000000" w:sz="6" w:space="0"/>
              <w:right w:val="single" w:color="000000" w:sz="6" w:space="0"/>
            </w:tcBorders>
          </w:tcPr>
          <w:p>
            <w:pPr>
              <w:pStyle w:val="23"/>
              <w:rPr>
                <w:b/>
                <w:sz w:val="16"/>
              </w:rPr>
            </w:pPr>
          </w:p>
          <w:p>
            <w:pPr>
              <w:pStyle w:val="23"/>
              <w:ind w:left="98"/>
              <w:rPr>
                <w:sz w:val="21"/>
              </w:rPr>
            </w:pPr>
            <w:r>
              <w:rPr>
                <w:sz w:val="21"/>
              </w:rPr>
              <w:t xml:space="preserve"> </w:t>
            </w:r>
          </w:p>
        </w:tc>
        <w:tc>
          <w:tcPr>
            <w:tcW w:w="880" w:type="dxa"/>
            <w:tcBorders>
              <w:top w:val="single" w:color="000000" w:sz="6" w:space="0"/>
              <w:left w:val="single" w:color="000000" w:sz="6" w:space="0"/>
              <w:bottom w:val="single" w:color="000000" w:sz="6" w:space="0"/>
              <w:right w:val="single" w:color="000000" w:sz="6" w:space="0"/>
            </w:tcBorders>
          </w:tcPr>
          <w:p>
            <w:pPr>
              <w:pStyle w:val="23"/>
              <w:rPr>
                <w:b/>
                <w:sz w:val="16"/>
              </w:rPr>
            </w:pPr>
          </w:p>
          <w:p>
            <w:pPr>
              <w:pStyle w:val="23"/>
              <w:ind w:left="96"/>
              <w:rPr>
                <w:sz w:val="21"/>
              </w:rPr>
            </w:pPr>
            <w:r>
              <w:rPr>
                <w:sz w:val="21"/>
              </w:rPr>
              <w:t xml:space="preserve"> </w:t>
            </w:r>
          </w:p>
        </w:tc>
        <w:tc>
          <w:tcPr>
            <w:tcW w:w="1020" w:type="dxa"/>
            <w:tcBorders>
              <w:top w:val="single" w:color="000000" w:sz="6" w:space="0"/>
              <w:left w:val="single" w:color="000000" w:sz="6" w:space="0"/>
              <w:bottom w:val="single" w:color="000000" w:sz="6" w:space="0"/>
              <w:right w:val="single" w:color="000000" w:sz="6" w:space="0"/>
            </w:tcBorders>
          </w:tcPr>
          <w:p>
            <w:pPr>
              <w:pStyle w:val="23"/>
              <w:rPr>
                <w:b/>
                <w:sz w:val="16"/>
              </w:rPr>
            </w:pPr>
          </w:p>
          <w:p>
            <w:pPr>
              <w:pStyle w:val="23"/>
              <w:ind w:left="97"/>
              <w:rPr>
                <w:sz w:val="21"/>
              </w:rPr>
            </w:pPr>
            <w:r>
              <w:rPr>
                <w:sz w:val="21"/>
              </w:rPr>
              <w:t xml:space="preserve"> </w:t>
            </w:r>
          </w:p>
        </w:tc>
        <w:tc>
          <w:tcPr>
            <w:tcW w:w="1478" w:type="dxa"/>
            <w:tcBorders>
              <w:top w:val="single" w:color="000000" w:sz="6" w:space="0"/>
              <w:left w:val="single" w:color="000000" w:sz="6" w:space="0"/>
              <w:bottom w:val="single" w:color="000000" w:sz="6" w:space="0"/>
              <w:right w:val="single" w:color="000000" w:sz="6" w:space="0"/>
            </w:tcBorders>
          </w:tcPr>
          <w:p>
            <w:pPr>
              <w:pStyle w:val="23"/>
              <w:rPr>
                <w:b/>
                <w:sz w:val="16"/>
              </w:rPr>
            </w:pPr>
          </w:p>
          <w:p>
            <w:pPr>
              <w:pStyle w:val="23"/>
              <w:ind w:left="97"/>
              <w:rPr>
                <w:sz w:val="21"/>
              </w:rPr>
            </w:pPr>
            <w:r>
              <w:rPr>
                <w:sz w:val="21"/>
              </w:rPr>
              <w:t xml:space="preserve"> </w:t>
            </w:r>
          </w:p>
        </w:tc>
        <w:tc>
          <w:tcPr>
            <w:tcW w:w="1020" w:type="dxa"/>
            <w:tcBorders>
              <w:top w:val="single" w:color="000000" w:sz="6" w:space="0"/>
              <w:left w:val="single" w:color="000000" w:sz="6" w:space="0"/>
              <w:bottom w:val="single" w:color="000000" w:sz="6" w:space="0"/>
              <w:right w:val="single" w:color="000000" w:sz="6" w:space="0"/>
            </w:tcBorders>
          </w:tcPr>
          <w:p>
            <w:pPr>
              <w:pStyle w:val="23"/>
              <w:rPr>
                <w:b/>
                <w:sz w:val="16"/>
              </w:rPr>
            </w:pPr>
          </w:p>
          <w:p>
            <w:pPr>
              <w:pStyle w:val="23"/>
              <w:ind w:left="100"/>
              <w:rPr>
                <w:sz w:val="21"/>
              </w:rPr>
            </w:pPr>
            <w:r>
              <w:rPr>
                <w:sz w:val="21"/>
              </w:rPr>
              <w:t xml:space="preserve"> </w:t>
            </w:r>
          </w:p>
        </w:tc>
        <w:tc>
          <w:tcPr>
            <w:tcW w:w="921" w:type="dxa"/>
            <w:tcBorders>
              <w:top w:val="single" w:color="000000" w:sz="6" w:space="0"/>
              <w:left w:val="single" w:color="000000" w:sz="6" w:space="0"/>
              <w:bottom w:val="single" w:color="000000" w:sz="6" w:space="0"/>
            </w:tcBorders>
          </w:tcPr>
          <w:p>
            <w:pPr>
              <w:pStyle w:val="23"/>
              <w:rPr>
                <w:b/>
                <w:sz w:val="16"/>
              </w:rPr>
            </w:pPr>
          </w:p>
          <w:p>
            <w:pPr>
              <w:pStyle w:val="23"/>
              <w:ind w:left="101"/>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8" w:hRule="atLeast"/>
        </w:trPr>
        <w:tc>
          <w:tcPr>
            <w:tcW w:w="1162" w:type="dxa"/>
            <w:tcBorders>
              <w:top w:val="single" w:color="000000" w:sz="6" w:space="0"/>
              <w:bottom w:val="single" w:color="000000" w:sz="6" w:space="0"/>
              <w:right w:val="single" w:color="000000" w:sz="6" w:space="0"/>
            </w:tcBorders>
          </w:tcPr>
          <w:p>
            <w:pPr>
              <w:pStyle w:val="23"/>
              <w:spacing w:before="22"/>
              <w:ind w:left="25"/>
              <w:rPr>
                <w:sz w:val="21"/>
              </w:rPr>
            </w:pPr>
            <w:r>
              <w:rPr>
                <w:sz w:val="21"/>
              </w:rPr>
              <w:t xml:space="preserve"> </w:t>
            </w:r>
          </w:p>
        </w:tc>
        <w:tc>
          <w:tcPr>
            <w:tcW w:w="1418" w:type="dxa"/>
            <w:tcBorders>
              <w:top w:val="single" w:color="000000" w:sz="6" w:space="0"/>
              <w:left w:val="single" w:color="000000" w:sz="6" w:space="0"/>
              <w:bottom w:val="single" w:color="000000" w:sz="6" w:space="0"/>
              <w:right w:val="single" w:color="000000" w:sz="6" w:space="0"/>
            </w:tcBorders>
          </w:tcPr>
          <w:p>
            <w:pPr>
              <w:pStyle w:val="23"/>
              <w:spacing w:before="22"/>
              <w:ind w:left="35"/>
              <w:rPr>
                <w:sz w:val="21"/>
              </w:rPr>
            </w:pPr>
            <w:r>
              <w:rPr>
                <w:sz w:val="21"/>
              </w:rPr>
              <w:t xml:space="preserve"> </w:t>
            </w:r>
          </w:p>
        </w:tc>
        <w:tc>
          <w:tcPr>
            <w:tcW w:w="850" w:type="dxa"/>
            <w:tcBorders>
              <w:top w:val="single" w:color="000000" w:sz="6" w:space="0"/>
              <w:left w:val="single" w:color="000000" w:sz="6" w:space="0"/>
              <w:bottom w:val="single" w:color="000000" w:sz="6" w:space="0"/>
              <w:right w:val="single" w:color="000000" w:sz="6" w:space="0"/>
            </w:tcBorders>
          </w:tcPr>
          <w:p>
            <w:pPr>
              <w:pStyle w:val="23"/>
              <w:spacing w:before="22"/>
              <w:ind w:left="33"/>
              <w:rPr>
                <w:sz w:val="21"/>
              </w:rPr>
            </w:pPr>
            <w:r>
              <w:rPr>
                <w:sz w:val="21"/>
              </w:rPr>
              <w:t xml:space="preserve"> </w:t>
            </w:r>
          </w:p>
        </w:tc>
        <w:tc>
          <w:tcPr>
            <w:tcW w:w="1058" w:type="dxa"/>
            <w:tcBorders>
              <w:top w:val="single" w:color="000000" w:sz="6" w:space="0"/>
              <w:left w:val="single" w:color="000000" w:sz="6" w:space="0"/>
              <w:bottom w:val="single" w:color="000000" w:sz="6" w:space="0"/>
              <w:right w:val="single" w:color="000000" w:sz="6" w:space="0"/>
            </w:tcBorders>
          </w:tcPr>
          <w:p>
            <w:pPr>
              <w:pStyle w:val="23"/>
              <w:spacing w:before="22"/>
              <w:ind w:left="36"/>
              <w:rPr>
                <w:sz w:val="21"/>
              </w:rPr>
            </w:pPr>
            <w:r>
              <w:rPr>
                <w:sz w:val="21"/>
              </w:rPr>
              <w:t xml:space="preserve"> </w:t>
            </w:r>
          </w:p>
        </w:tc>
        <w:tc>
          <w:tcPr>
            <w:tcW w:w="880" w:type="dxa"/>
            <w:tcBorders>
              <w:top w:val="single" w:color="000000" w:sz="6" w:space="0"/>
              <w:left w:val="single" w:color="000000" w:sz="6" w:space="0"/>
              <w:bottom w:val="single" w:color="000000" w:sz="6" w:space="0"/>
              <w:right w:val="single" w:color="000000" w:sz="6" w:space="0"/>
            </w:tcBorders>
          </w:tcPr>
          <w:p>
            <w:pPr>
              <w:pStyle w:val="23"/>
              <w:spacing w:before="22"/>
              <w:ind w:left="34"/>
              <w:rPr>
                <w:sz w:val="21"/>
              </w:rPr>
            </w:pPr>
            <w:r>
              <w:rPr>
                <w:sz w:val="21"/>
              </w:rPr>
              <w:t xml:space="preserve"> </w:t>
            </w:r>
          </w:p>
        </w:tc>
        <w:tc>
          <w:tcPr>
            <w:tcW w:w="1020" w:type="dxa"/>
            <w:tcBorders>
              <w:top w:val="single" w:color="000000" w:sz="6" w:space="0"/>
              <w:left w:val="single" w:color="000000" w:sz="6" w:space="0"/>
              <w:bottom w:val="single" w:color="000000" w:sz="6" w:space="0"/>
              <w:right w:val="single" w:color="000000" w:sz="6" w:space="0"/>
            </w:tcBorders>
          </w:tcPr>
          <w:p>
            <w:pPr>
              <w:pStyle w:val="23"/>
              <w:spacing w:before="22"/>
              <w:ind w:left="35"/>
              <w:rPr>
                <w:sz w:val="21"/>
              </w:rPr>
            </w:pPr>
            <w:r>
              <w:rPr>
                <w:sz w:val="21"/>
              </w:rPr>
              <w:t xml:space="preserve"> </w:t>
            </w:r>
          </w:p>
        </w:tc>
        <w:tc>
          <w:tcPr>
            <w:tcW w:w="1478" w:type="dxa"/>
            <w:tcBorders>
              <w:top w:val="single" w:color="000000" w:sz="6" w:space="0"/>
              <w:left w:val="single" w:color="000000" w:sz="6" w:space="0"/>
              <w:bottom w:val="single" w:color="000000" w:sz="6" w:space="0"/>
              <w:right w:val="single" w:color="000000" w:sz="6" w:space="0"/>
            </w:tcBorders>
          </w:tcPr>
          <w:p>
            <w:pPr>
              <w:pStyle w:val="23"/>
              <w:spacing w:before="22"/>
              <w:ind w:left="35"/>
              <w:rPr>
                <w:sz w:val="21"/>
              </w:rPr>
            </w:pPr>
            <w:r>
              <w:rPr>
                <w:sz w:val="21"/>
              </w:rPr>
              <w:t xml:space="preserve"> </w:t>
            </w:r>
          </w:p>
        </w:tc>
        <w:tc>
          <w:tcPr>
            <w:tcW w:w="1020" w:type="dxa"/>
            <w:tcBorders>
              <w:top w:val="single" w:color="000000" w:sz="6" w:space="0"/>
              <w:left w:val="single" w:color="000000" w:sz="6" w:space="0"/>
              <w:bottom w:val="single" w:color="000000" w:sz="6" w:space="0"/>
              <w:right w:val="single" w:color="000000" w:sz="6" w:space="0"/>
            </w:tcBorders>
          </w:tcPr>
          <w:p>
            <w:pPr>
              <w:pStyle w:val="23"/>
              <w:spacing w:before="22"/>
              <w:ind w:left="38"/>
              <w:rPr>
                <w:sz w:val="21"/>
              </w:rPr>
            </w:pPr>
            <w:r>
              <w:rPr>
                <w:sz w:val="21"/>
              </w:rPr>
              <w:t xml:space="preserve"> </w:t>
            </w:r>
          </w:p>
        </w:tc>
        <w:tc>
          <w:tcPr>
            <w:tcW w:w="921" w:type="dxa"/>
            <w:tcBorders>
              <w:top w:val="single" w:color="000000" w:sz="6" w:space="0"/>
              <w:left w:val="single" w:color="000000" w:sz="6" w:space="0"/>
              <w:bottom w:val="single" w:color="000000" w:sz="6" w:space="0"/>
            </w:tcBorders>
          </w:tcPr>
          <w:p>
            <w:pPr>
              <w:pStyle w:val="23"/>
              <w:spacing w:before="22"/>
              <w:ind w:left="38"/>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5" w:hRule="atLeast"/>
        </w:trPr>
        <w:tc>
          <w:tcPr>
            <w:tcW w:w="1162" w:type="dxa"/>
            <w:tcBorders>
              <w:top w:val="single" w:color="000000" w:sz="6" w:space="0"/>
              <w:bottom w:val="single" w:color="000000" w:sz="6" w:space="0"/>
              <w:right w:val="single" w:color="000000" w:sz="6" w:space="0"/>
            </w:tcBorders>
          </w:tcPr>
          <w:p>
            <w:pPr>
              <w:pStyle w:val="23"/>
              <w:spacing w:before="22"/>
              <w:ind w:left="25"/>
              <w:rPr>
                <w:sz w:val="21"/>
              </w:rPr>
            </w:pPr>
            <w:r>
              <w:rPr>
                <w:sz w:val="21"/>
              </w:rPr>
              <w:t xml:space="preserve"> </w:t>
            </w:r>
          </w:p>
        </w:tc>
        <w:tc>
          <w:tcPr>
            <w:tcW w:w="1418" w:type="dxa"/>
            <w:tcBorders>
              <w:top w:val="single" w:color="000000" w:sz="6" w:space="0"/>
              <w:left w:val="single" w:color="000000" w:sz="6" w:space="0"/>
              <w:bottom w:val="single" w:color="000000" w:sz="6" w:space="0"/>
              <w:right w:val="single" w:color="000000" w:sz="6" w:space="0"/>
            </w:tcBorders>
          </w:tcPr>
          <w:p>
            <w:pPr>
              <w:pStyle w:val="23"/>
              <w:spacing w:before="22"/>
              <w:ind w:left="35"/>
              <w:rPr>
                <w:sz w:val="21"/>
              </w:rPr>
            </w:pPr>
            <w:r>
              <w:rPr>
                <w:sz w:val="21"/>
              </w:rPr>
              <w:t xml:space="preserve"> </w:t>
            </w:r>
          </w:p>
        </w:tc>
        <w:tc>
          <w:tcPr>
            <w:tcW w:w="850" w:type="dxa"/>
            <w:tcBorders>
              <w:top w:val="single" w:color="000000" w:sz="6" w:space="0"/>
              <w:left w:val="single" w:color="000000" w:sz="6" w:space="0"/>
              <w:bottom w:val="single" w:color="000000" w:sz="6" w:space="0"/>
              <w:right w:val="single" w:color="000000" w:sz="6" w:space="0"/>
            </w:tcBorders>
          </w:tcPr>
          <w:p>
            <w:pPr>
              <w:pStyle w:val="23"/>
              <w:spacing w:before="22"/>
              <w:ind w:left="33"/>
              <w:rPr>
                <w:sz w:val="21"/>
              </w:rPr>
            </w:pPr>
            <w:r>
              <w:rPr>
                <w:sz w:val="21"/>
              </w:rPr>
              <w:t xml:space="preserve"> </w:t>
            </w:r>
          </w:p>
        </w:tc>
        <w:tc>
          <w:tcPr>
            <w:tcW w:w="1058" w:type="dxa"/>
            <w:tcBorders>
              <w:top w:val="single" w:color="000000" w:sz="6" w:space="0"/>
              <w:left w:val="single" w:color="000000" w:sz="6" w:space="0"/>
              <w:bottom w:val="single" w:color="000000" w:sz="6" w:space="0"/>
              <w:right w:val="single" w:color="000000" w:sz="6" w:space="0"/>
            </w:tcBorders>
          </w:tcPr>
          <w:p>
            <w:pPr>
              <w:pStyle w:val="23"/>
              <w:spacing w:before="22"/>
              <w:ind w:left="36"/>
              <w:rPr>
                <w:sz w:val="21"/>
              </w:rPr>
            </w:pPr>
            <w:r>
              <w:rPr>
                <w:sz w:val="21"/>
              </w:rPr>
              <w:t xml:space="preserve"> </w:t>
            </w:r>
          </w:p>
        </w:tc>
        <w:tc>
          <w:tcPr>
            <w:tcW w:w="880" w:type="dxa"/>
            <w:tcBorders>
              <w:top w:val="single" w:color="000000" w:sz="6" w:space="0"/>
              <w:left w:val="single" w:color="000000" w:sz="6" w:space="0"/>
              <w:bottom w:val="single" w:color="000000" w:sz="6" w:space="0"/>
              <w:right w:val="single" w:color="000000" w:sz="6" w:space="0"/>
            </w:tcBorders>
          </w:tcPr>
          <w:p>
            <w:pPr>
              <w:pStyle w:val="23"/>
              <w:spacing w:before="22"/>
              <w:ind w:left="34"/>
              <w:rPr>
                <w:sz w:val="21"/>
              </w:rPr>
            </w:pPr>
            <w:r>
              <w:rPr>
                <w:sz w:val="21"/>
              </w:rPr>
              <w:t xml:space="preserve"> </w:t>
            </w:r>
          </w:p>
        </w:tc>
        <w:tc>
          <w:tcPr>
            <w:tcW w:w="1020" w:type="dxa"/>
            <w:tcBorders>
              <w:top w:val="single" w:color="000000" w:sz="6" w:space="0"/>
              <w:left w:val="single" w:color="000000" w:sz="6" w:space="0"/>
              <w:bottom w:val="single" w:color="000000" w:sz="6" w:space="0"/>
              <w:right w:val="single" w:color="000000" w:sz="6" w:space="0"/>
            </w:tcBorders>
          </w:tcPr>
          <w:p>
            <w:pPr>
              <w:pStyle w:val="23"/>
              <w:spacing w:before="22"/>
              <w:ind w:left="35"/>
              <w:rPr>
                <w:sz w:val="21"/>
              </w:rPr>
            </w:pPr>
            <w:r>
              <w:rPr>
                <w:sz w:val="21"/>
              </w:rPr>
              <w:t xml:space="preserve"> </w:t>
            </w:r>
          </w:p>
        </w:tc>
        <w:tc>
          <w:tcPr>
            <w:tcW w:w="1478" w:type="dxa"/>
            <w:tcBorders>
              <w:top w:val="single" w:color="000000" w:sz="6" w:space="0"/>
              <w:left w:val="single" w:color="000000" w:sz="6" w:space="0"/>
              <w:bottom w:val="single" w:color="000000" w:sz="6" w:space="0"/>
              <w:right w:val="single" w:color="000000" w:sz="6" w:space="0"/>
            </w:tcBorders>
          </w:tcPr>
          <w:p>
            <w:pPr>
              <w:pStyle w:val="23"/>
              <w:spacing w:before="22"/>
              <w:ind w:left="35"/>
              <w:rPr>
                <w:sz w:val="21"/>
              </w:rPr>
            </w:pPr>
            <w:r>
              <w:rPr>
                <w:sz w:val="21"/>
              </w:rPr>
              <w:t xml:space="preserve"> </w:t>
            </w:r>
          </w:p>
        </w:tc>
        <w:tc>
          <w:tcPr>
            <w:tcW w:w="1020" w:type="dxa"/>
            <w:tcBorders>
              <w:top w:val="single" w:color="000000" w:sz="6" w:space="0"/>
              <w:left w:val="single" w:color="000000" w:sz="6" w:space="0"/>
              <w:bottom w:val="single" w:color="000000" w:sz="6" w:space="0"/>
              <w:right w:val="single" w:color="000000" w:sz="6" w:space="0"/>
            </w:tcBorders>
          </w:tcPr>
          <w:p>
            <w:pPr>
              <w:pStyle w:val="23"/>
              <w:spacing w:before="22"/>
              <w:ind w:left="38"/>
              <w:rPr>
                <w:sz w:val="21"/>
              </w:rPr>
            </w:pPr>
            <w:r>
              <w:rPr>
                <w:sz w:val="21"/>
              </w:rPr>
              <w:t xml:space="preserve"> </w:t>
            </w:r>
          </w:p>
        </w:tc>
        <w:tc>
          <w:tcPr>
            <w:tcW w:w="921" w:type="dxa"/>
            <w:tcBorders>
              <w:top w:val="single" w:color="000000" w:sz="6" w:space="0"/>
              <w:left w:val="single" w:color="000000" w:sz="6" w:space="0"/>
              <w:bottom w:val="single" w:color="000000" w:sz="6" w:space="0"/>
            </w:tcBorders>
          </w:tcPr>
          <w:p>
            <w:pPr>
              <w:pStyle w:val="23"/>
              <w:spacing w:before="22"/>
              <w:ind w:left="38"/>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8" w:hRule="atLeast"/>
        </w:trPr>
        <w:tc>
          <w:tcPr>
            <w:tcW w:w="1162" w:type="dxa"/>
            <w:tcBorders>
              <w:top w:val="single" w:color="000000" w:sz="6" w:space="0"/>
              <w:bottom w:val="single" w:color="000000" w:sz="6" w:space="0"/>
              <w:right w:val="single" w:color="000000" w:sz="6" w:space="0"/>
            </w:tcBorders>
          </w:tcPr>
          <w:p>
            <w:pPr>
              <w:pStyle w:val="23"/>
              <w:spacing w:before="22"/>
              <w:ind w:left="25"/>
              <w:rPr>
                <w:sz w:val="21"/>
              </w:rPr>
            </w:pPr>
            <w:r>
              <w:rPr>
                <w:sz w:val="21"/>
              </w:rPr>
              <w:t xml:space="preserve"> </w:t>
            </w:r>
          </w:p>
        </w:tc>
        <w:tc>
          <w:tcPr>
            <w:tcW w:w="1418" w:type="dxa"/>
            <w:tcBorders>
              <w:top w:val="single" w:color="000000" w:sz="6" w:space="0"/>
              <w:left w:val="single" w:color="000000" w:sz="6" w:space="0"/>
              <w:bottom w:val="single" w:color="000000" w:sz="6" w:space="0"/>
              <w:right w:val="single" w:color="000000" w:sz="6" w:space="0"/>
            </w:tcBorders>
          </w:tcPr>
          <w:p>
            <w:pPr>
              <w:pStyle w:val="23"/>
              <w:spacing w:before="22"/>
              <w:ind w:left="35"/>
              <w:rPr>
                <w:sz w:val="21"/>
              </w:rPr>
            </w:pPr>
            <w:r>
              <w:rPr>
                <w:sz w:val="21"/>
              </w:rPr>
              <w:t xml:space="preserve"> </w:t>
            </w:r>
          </w:p>
        </w:tc>
        <w:tc>
          <w:tcPr>
            <w:tcW w:w="850" w:type="dxa"/>
            <w:tcBorders>
              <w:top w:val="single" w:color="000000" w:sz="6" w:space="0"/>
              <w:left w:val="single" w:color="000000" w:sz="6" w:space="0"/>
              <w:bottom w:val="single" w:color="000000" w:sz="6" w:space="0"/>
              <w:right w:val="single" w:color="000000" w:sz="6" w:space="0"/>
            </w:tcBorders>
          </w:tcPr>
          <w:p>
            <w:pPr>
              <w:pStyle w:val="23"/>
              <w:spacing w:before="22"/>
              <w:ind w:left="33"/>
              <w:rPr>
                <w:sz w:val="21"/>
              </w:rPr>
            </w:pPr>
            <w:r>
              <w:rPr>
                <w:sz w:val="21"/>
              </w:rPr>
              <w:t xml:space="preserve"> </w:t>
            </w:r>
          </w:p>
        </w:tc>
        <w:tc>
          <w:tcPr>
            <w:tcW w:w="1058" w:type="dxa"/>
            <w:tcBorders>
              <w:top w:val="single" w:color="000000" w:sz="6" w:space="0"/>
              <w:left w:val="single" w:color="000000" w:sz="6" w:space="0"/>
              <w:bottom w:val="single" w:color="000000" w:sz="6" w:space="0"/>
              <w:right w:val="single" w:color="000000" w:sz="6" w:space="0"/>
            </w:tcBorders>
          </w:tcPr>
          <w:p>
            <w:pPr>
              <w:pStyle w:val="23"/>
              <w:spacing w:before="22"/>
              <w:ind w:left="36"/>
              <w:rPr>
                <w:sz w:val="21"/>
              </w:rPr>
            </w:pPr>
            <w:r>
              <w:rPr>
                <w:sz w:val="21"/>
              </w:rPr>
              <w:t xml:space="preserve"> </w:t>
            </w:r>
          </w:p>
        </w:tc>
        <w:tc>
          <w:tcPr>
            <w:tcW w:w="880" w:type="dxa"/>
            <w:tcBorders>
              <w:top w:val="single" w:color="000000" w:sz="6" w:space="0"/>
              <w:left w:val="single" w:color="000000" w:sz="6" w:space="0"/>
              <w:bottom w:val="single" w:color="000000" w:sz="6" w:space="0"/>
              <w:right w:val="single" w:color="000000" w:sz="6" w:space="0"/>
            </w:tcBorders>
          </w:tcPr>
          <w:p>
            <w:pPr>
              <w:pStyle w:val="23"/>
              <w:spacing w:before="22"/>
              <w:ind w:left="34"/>
              <w:rPr>
                <w:sz w:val="21"/>
              </w:rPr>
            </w:pPr>
            <w:r>
              <w:rPr>
                <w:sz w:val="21"/>
              </w:rPr>
              <w:t xml:space="preserve"> </w:t>
            </w:r>
          </w:p>
        </w:tc>
        <w:tc>
          <w:tcPr>
            <w:tcW w:w="1020" w:type="dxa"/>
            <w:tcBorders>
              <w:top w:val="single" w:color="000000" w:sz="6" w:space="0"/>
              <w:left w:val="single" w:color="000000" w:sz="6" w:space="0"/>
              <w:bottom w:val="single" w:color="000000" w:sz="6" w:space="0"/>
              <w:right w:val="single" w:color="000000" w:sz="6" w:space="0"/>
            </w:tcBorders>
          </w:tcPr>
          <w:p>
            <w:pPr>
              <w:pStyle w:val="23"/>
              <w:spacing w:before="22"/>
              <w:ind w:left="35"/>
              <w:rPr>
                <w:sz w:val="21"/>
              </w:rPr>
            </w:pPr>
            <w:r>
              <w:rPr>
                <w:sz w:val="21"/>
              </w:rPr>
              <w:t xml:space="preserve"> </w:t>
            </w:r>
          </w:p>
        </w:tc>
        <w:tc>
          <w:tcPr>
            <w:tcW w:w="1478" w:type="dxa"/>
            <w:tcBorders>
              <w:top w:val="single" w:color="000000" w:sz="6" w:space="0"/>
              <w:left w:val="single" w:color="000000" w:sz="6" w:space="0"/>
              <w:bottom w:val="single" w:color="000000" w:sz="6" w:space="0"/>
              <w:right w:val="single" w:color="000000" w:sz="6" w:space="0"/>
            </w:tcBorders>
          </w:tcPr>
          <w:p>
            <w:pPr>
              <w:pStyle w:val="23"/>
              <w:spacing w:before="22"/>
              <w:ind w:left="35"/>
              <w:rPr>
                <w:sz w:val="21"/>
              </w:rPr>
            </w:pPr>
            <w:r>
              <w:rPr>
                <w:sz w:val="21"/>
              </w:rPr>
              <w:t xml:space="preserve"> </w:t>
            </w:r>
          </w:p>
        </w:tc>
        <w:tc>
          <w:tcPr>
            <w:tcW w:w="1020" w:type="dxa"/>
            <w:tcBorders>
              <w:top w:val="single" w:color="000000" w:sz="6" w:space="0"/>
              <w:left w:val="single" w:color="000000" w:sz="6" w:space="0"/>
              <w:bottom w:val="single" w:color="000000" w:sz="6" w:space="0"/>
              <w:right w:val="single" w:color="000000" w:sz="6" w:space="0"/>
            </w:tcBorders>
          </w:tcPr>
          <w:p>
            <w:pPr>
              <w:pStyle w:val="23"/>
              <w:spacing w:before="22"/>
              <w:ind w:left="38"/>
              <w:rPr>
                <w:sz w:val="21"/>
              </w:rPr>
            </w:pPr>
            <w:r>
              <w:rPr>
                <w:sz w:val="21"/>
              </w:rPr>
              <w:t xml:space="preserve"> </w:t>
            </w:r>
          </w:p>
        </w:tc>
        <w:tc>
          <w:tcPr>
            <w:tcW w:w="921" w:type="dxa"/>
            <w:tcBorders>
              <w:top w:val="single" w:color="000000" w:sz="6" w:space="0"/>
              <w:left w:val="single" w:color="000000" w:sz="6" w:space="0"/>
              <w:bottom w:val="single" w:color="000000" w:sz="6" w:space="0"/>
            </w:tcBorders>
          </w:tcPr>
          <w:p>
            <w:pPr>
              <w:pStyle w:val="23"/>
              <w:spacing w:before="22"/>
              <w:ind w:left="38"/>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5" w:hRule="atLeast"/>
        </w:trPr>
        <w:tc>
          <w:tcPr>
            <w:tcW w:w="1162" w:type="dxa"/>
            <w:tcBorders>
              <w:top w:val="single" w:color="000000" w:sz="6" w:space="0"/>
              <w:bottom w:val="single" w:color="000000" w:sz="6" w:space="0"/>
              <w:right w:val="single" w:color="000000" w:sz="6" w:space="0"/>
            </w:tcBorders>
          </w:tcPr>
          <w:p>
            <w:pPr>
              <w:pStyle w:val="23"/>
              <w:spacing w:before="22"/>
              <w:ind w:left="25"/>
              <w:rPr>
                <w:sz w:val="21"/>
              </w:rPr>
            </w:pPr>
            <w:r>
              <w:rPr>
                <w:sz w:val="21"/>
              </w:rPr>
              <w:t xml:space="preserve"> </w:t>
            </w:r>
          </w:p>
        </w:tc>
        <w:tc>
          <w:tcPr>
            <w:tcW w:w="1418" w:type="dxa"/>
            <w:tcBorders>
              <w:top w:val="single" w:color="000000" w:sz="6" w:space="0"/>
              <w:left w:val="single" w:color="000000" w:sz="6" w:space="0"/>
              <w:bottom w:val="single" w:color="000000" w:sz="6" w:space="0"/>
              <w:right w:val="single" w:color="000000" w:sz="6" w:space="0"/>
            </w:tcBorders>
          </w:tcPr>
          <w:p>
            <w:pPr>
              <w:pStyle w:val="23"/>
              <w:spacing w:before="22"/>
              <w:ind w:left="35"/>
              <w:rPr>
                <w:sz w:val="21"/>
              </w:rPr>
            </w:pPr>
            <w:r>
              <w:rPr>
                <w:sz w:val="21"/>
              </w:rPr>
              <w:t xml:space="preserve"> </w:t>
            </w:r>
          </w:p>
        </w:tc>
        <w:tc>
          <w:tcPr>
            <w:tcW w:w="850" w:type="dxa"/>
            <w:tcBorders>
              <w:top w:val="single" w:color="000000" w:sz="6" w:space="0"/>
              <w:left w:val="single" w:color="000000" w:sz="6" w:space="0"/>
              <w:bottom w:val="single" w:color="000000" w:sz="6" w:space="0"/>
              <w:right w:val="single" w:color="000000" w:sz="6" w:space="0"/>
            </w:tcBorders>
          </w:tcPr>
          <w:p>
            <w:pPr>
              <w:pStyle w:val="23"/>
              <w:spacing w:before="22"/>
              <w:ind w:left="33"/>
              <w:rPr>
                <w:sz w:val="21"/>
              </w:rPr>
            </w:pPr>
            <w:r>
              <w:rPr>
                <w:sz w:val="21"/>
              </w:rPr>
              <w:t xml:space="preserve"> </w:t>
            </w:r>
          </w:p>
        </w:tc>
        <w:tc>
          <w:tcPr>
            <w:tcW w:w="1058" w:type="dxa"/>
            <w:tcBorders>
              <w:top w:val="single" w:color="000000" w:sz="6" w:space="0"/>
              <w:left w:val="single" w:color="000000" w:sz="6" w:space="0"/>
              <w:bottom w:val="single" w:color="000000" w:sz="6" w:space="0"/>
              <w:right w:val="single" w:color="000000" w:sz="6" w:space="0"/>
            </w:tcBorders>
          </w:tcPr>
          <w:p>
            <w:pPr>
              <w:pStyle w:val="23"/>
              <w:spacing w:before="22"/>
              <w:ind w:left="36"/>
              <w:rPr>
                <w:sz w:val="21"/>
              </w:rPr>
            </w:pPr>
            <w:r>
              <w:rPr>
                <w:sz w:val="21"/>
              </w:rPr>
              <w:t xml:space="preserve"> </w:t>
            </w:r>
          </w:p>
        </w:tc>
        <w:tc>
          <w:tcPr>
            <w:tcW w:w="880" w:type="dxa"/>
            <w:tcBorders>
              <w:top w:val="single" w:color="000000" w:sz="6" w:space="0"/>
              <w:left w:val="single" w:color="000000" w:sz="6" w:space="0"/>
              <w:bottom w:val="single" w:color="000000" w:sz="6" w:space="0"/>
              <w:right w:val="single" w:color="000000" w:sz="6" w:space="0"/>
            </w:tcBorders>
          </w:tcPr>
          <w:p>
            <w:pPr>
              <w:pStyle w:val="23"/>
              <w:spacing w:before="22"/>
              <w:ind w:left="34"/>
              <w:rPr>
                <w:sz w:val="21"/>
              </w:rPr>
            </w:pPr>
            <w:r>
              <w:rPr>
                <w:sz w:val="21"/>
              </w:rPr>
              <w:t xml:space="preserve"> </w:t>
            </w:r>
          </w:p>
        </w:tc>
        <w:tc>
          <w:tcPr>
            <w:tcW w:w="1020" w:type="dxa"/>
            <w:tcBorders>
              <w:top w:val="single" w:color="000000" w:sz="6" w:space="0"/>
              <w:left w:val="single" w:color="000000" w:sz="6" w:space="0"/>
              <w:bottom w:val="single" w:color="000000" w:sz="6" w:space="0"/>
              <w:right w:val="single" w:color="000000" w:sz="6" w:space="0"/>
            </w:tcBorders>
          </w:tcPr>
          <w:p>
            <w:pPr>
              <w:pStyle w:val="23"/>
              <w:spacing w:before="22"/>
              <w:ind w:left="35"/>
              <w:rPr>
                <w:sz w:val="21"/>
              </w:rPr>
            </w:pPr>
            <w:r>
              <w:rPr>
                <w:sz w:val="21"/>
              </w:rPr>
              <w:t xml:space="preserve"> </w:t>
            </w:r>
          </w:p>
        </w:tc>
        <w:tc>
          <w:tcPr>
            <w:tcW w:w="1478" w:type="dxa"/>
            <w:tcBorders>
              <w:top w:val="single" w:color="000000" w:sz="6" w:space="0"/>
              <w:left w:val="single" w:color="000000" w:sz="6" w:space="0"/>
              <w:bottom w:val="single" w:color="000000" w:sz="6" w:space="0"/>
              <w:right w:val="single" w:color="000000" w:sz="6" w:space="0"/>
            </w:tcBorders>
          </w:tcPr>
          <w:p>
            <w:pPr>
              <w:pStyle w:val="23"/>
              <w:spacing w:before="22"/>
              <w:ind w:left="35"/>
              <w:rPr>
                <w:sz w:val="21"/>
              </w:rPr>
            </w:pPr>
            <w:r>
              <w:rPr>
                <w:sz w:val="21"/>
              </w:rPr>
              <w:t xml:space="preserve"> </w:t>
            </w:r>
          </w:p>
        </w:tc>
        <w:tc>
          <w:tcPr>
            <w:tcW w:w="1020" w:type="dxa"/>
            <w:tcBorders>
              <w:top w:val="single" w:color="000000" w:sz="6" w:space="0"/>
              <w:left w:val="single" w:color="000000" w:sz="6" w:space="0"/>
              <w:bottom w:val="single" w:color="000000" w:sz="6" w:space="0"/>
              <w:right w:val="single" w:color="000000" w:sz="6" w:space="0"/>
            </w:tcBorders>
          </w:tcPr>
          <w:p>
            <w:pPr>
              <w:pStyle w:val="23"/>
              <w:spacing w:before="22"/>
              <w:ind w:left="38"/>
              <w:rPr>
                <w:sz w:val="21"/>
              </w:rPr>
            </w:pPr>
            <w:r>
              <w:rPr>
                <w:sz w:val="21"/>
              </w:rPr>
              <w:t xml:space="preserve"> </w:t>
            </w:r>
          </w:p>
        </w:tc>
        <w:tc>
          <w:tcPr>
            <w:tcW w:w="921" w:type="dxa"/>
            <w:tcBorders>
              <w:top w:val="single" w:color="000000" w:sz="6" w:space="0"/>
              <w:left w:val="single" w:color="000000" w:sz="6" w:space="0"/>
              <w:bottom w:val="single" w:color="000000" w:sz="6" w:space="0"/>
            </w:tcBorders>
          </w:tcPr>
          <w:p>
            <w:pPr>
              <w:pStyle w:val="23"/>
              <w:spacing w:before="22"/>
              <w:ind w:left="38"/>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8" w:hRule="atLeast"/>
        </w:trPr>
        <w:tc>
          <w:tcPr>
            <w:tcW w:w="1162" w:type="dxa"/>
            <w:tcBorders>
              <w:top w:val="single" w:color="000000" w:sz="6" w:space="0"/>
              <w:bottom w:val="single" w:color="000000" w:sz="6" w:space="0"/>
              <w:right w:val="single" w:color="000000" w:sz="6" w:space="0"/>
            </w:tcBorders>
          </w:tcPr>
          <w:p>
            <w:pPr>
              <w:pStyle w:val="23"/>
              <w:spacing w:before="22"/>
              <w:ind w:left="25"/>
              <w:rPr>
                <w:sz w:val="21"/>
              </w:rPr>
            </w:pPr>
            <w:r>
              <w:rPr>
                <w:sz w:val="21"/>
              </w:rPr>
              <w:t xml:space="preserve"> </w:t>
            </w:r>
          </w:p>
        </w:tc>
        <w:tc>
          <w:tcPr>
            <w:tcW w:w="1418" w:type="dxa"/>
            <w:tcBorders>
              <w:top w:val="single" w:color="000000" w:sz="6" w:space="0"/>
              <w:left w:val="single" w:color="000000" w:sz="6" w:space="0"/>
              <w:bottom w:val="single" w:color="000000" w:sz="6" w:space="0"/>
              <w:right w:val="single" w:color="000000" w:sz="6" w:space="0"/>
            </w:tcBorders>
          </w:tcPr>
          <w:p>
            <w:pPr>
              <w:pStyle w:val="23"/>
              <w:spacing w:before="22"/>
              <w:ind w:left="35"/>
              <w:rPr>
                <w:sz w:val="21"/>
              </w:rPr>
            </w:pPr>
            <w:r>
              <w:rPr>
                <w:sz w:val="21"/>
              </w:rPr>
              <w:t xml:space="preserve"> </w:t>
            </w:r>
          </w:p>
        </w:tc>
        <w:tc>
          <w:tcPr>
            <w:tcW w:w="850" w:type="dxa"/>
            <w:tcBorders>
              <w:top w:val="single" w:color="000000" w:sz="6" w:space="0"/>
              <w:left w:val="single" w:color="000000" w:sz="6" w:space="0"/>
              <w:bottom w:val="single" w:color="000000" w:sz="6" w:space="0"/>
              <w:right w:val="single" w:color="000000" w:sz="6" w:space="0"/>
            </w:tcBorders>
          </w:tcPr>
          <w:p>
            <w:pPr>
              <w:pStyle w:val="23"/>
              <w:spacing w:before="22"/>
              <w:ind w:left="33"/>
              <w:rPr>
                <w:sz w:val="21"/>
              </w:rPr>
            </w:pPr>
            <w:r>
              <w:rPr>
                <w:sz w:val="21"/>
              </w:rPr>
              <w:t xml:space="preserve"> </w:t>
            </w:r>
          </w:p>
        </w:tc>
        <w:tc>
          <w:tcPr>
            <w:tcW w:w="1058" w:type="dxa"/>
            <w:tcBorders>
              <w:top w:val="single" w:color="000000" w:sz="6" w:space="0"/>
              <w:left w:val="single" w:color="000000" w:sz="6" w:space="0"/>
              <w:bottom w:val="single" w:color="000000" w:sz="6" w:space="0"/>
              <w:right w:val="single" w:color="000000" w:sz="6" w:space="0"/>
            </w:tcBorders>
          </w:tcPr>
          <w:p>
            <w:pPr>
              <w:pStyle w:val="23"/>
              <w:spacing w:before="22"/>
              <w:ind w:left="36"/>
              <w:rPr>
                <w:sz w:val="21"/>
              </w:rPr>
            </w:pPr>
            <w:r>
              <w:rPr>
                <w:sz w:val="21"/>
              </w:rPr>
              <w:t xml:space="preserve"> </w:t>
            </w:r>
          </w:p>
        </w:tc>
        <w:tc>
          <w:tcPr>
            <w:tcW w:w="880" w:type="dxa"/>
            <w:tcBorders>
              <w:top w:val="single" w:color="000000" w:sz="6" w:space="0"/>
              <w:left w:val="single" w:color="000000" w:sz="6" w:space="0"/>
              <w:bottom w:val="single" w:color="000000" w:sz="6" w:space="0"/>
              <w:right w:val="single" w:color="000000" w:sz="6" w:space="0"/>
            </w:tcBorders>
          </w:tcPr>
          <w:p>
            <w:pPr>
              <w:pStyle w:val="23"/>
              <w:spacing w:before="22"/>
              <w:ind w:left="34"/>
              <w:rPr>
                <w:sz w:val="21"/>
              </w:rPr>
            </w:pPr>
            <w:r>
              <w:rPr>
                <w:sz w:val="21"/>
              </w:rPr>
              <w:t xml:space="preserve"> </w:t>
            </w:r>
          </w:p>
        </w:tc>
        <w:tc>
          <w:tcPr>
            <w:tcW w:w="1020" w:type="dxa"/>
            <w:tcBorders>
              <w:top w:val="single" w:color="000000" w:sz="6" w:space="0"/>
              <w:left w:val="single" w:color="000000" w:sz="6" w:space="0"/>
              <w:bottom w:val="single" w:color="000000" w:sz="6" w:space="0"/>
              <w:right w:val="single" w:color="000000" w:sz="6" w:space="0"/>
            </w:tcBorders>
          </w:tcPr>
          <w:p>
            <w:pPr>
              <w:pStyle w:val="23"/>
              <w:spacing w:before="22"/>
              <w:ind w:left="35"/>
              <w:rPr>
                <w:sz w:val="21"/>
              </w:rPr>
            </w:pPr>
            <w:r>
              <w:rPr>
                <w:sz w:val="21"/>
              </w:rPr>
              <w:t xml:space="preserve"> </w:t>
            </w:r>
          </w:p>
        </w:tc>
        <w:tc>
          <w:tcPr>
            <w:tcW w:w="1478" w:type="dxa"/>
            <w:tcBorders>
              <w:top w:val="single" w:color="000000" w:sz="6" w:space="0"/>
              <w:left w:val="single" w:color="000000" w:sz="6" w:space="0"/>
              <w:bottom w:val="single" w:color="000000" w:sz="6" w:space="0"/>
              <w:right w:val="single" w:color="000000" w:sz="6" w:space="0"/>
            </w:tcBorders>
          </w:tcPr>
          <w:p>
            <w:pPr>
              <w:pStyle w:val="23"/>
              <w:spacing w:before="22"/>
              <w:ind w:left="35"/>
              <w:rPr>
                <w:sz w:val="21"/>
              </w:rPr>
            </w:pPr>
            <w:r>
              <w:rPr>
                <w:sz w:val="21"/>
              </w:rPr>
              <w:t xml:space="preserve"> </w:t>
            </w:r>
          </w:p>
        </w:tc>
        <w:tc>
          <w:tcPr>
            <w:tcW w:w="1020" w:type="dxa"/>
            <w:tcBorders>
              <w:top w:val="single" w:color="000000" w:sz="6" w:space="0"/>
              <w:left w:val="single" w:color="000000" w:sz="6" w:space="0"/>
              <w:bottom w:val="single" w:color="000000" w:sz="6" w:space="0"/>
              <w:right w:val="single" w:color="000000" w:sz="6" w:space="0"/>
            </w:tcBorders>
          </w:tcPr>
          <w:p>
            <w:pPr>
              <w:pStyle w:val="23"/>
              <w:spacing w:before="22"/>
              <w:ind w:left="38"/>
              <w:rPr>
                <w:sz w:val="21"/>
              </w:rPr>
            </w:pPr>
            <w:r>
              <w:rPr>
                <w:sz w:val="21"/>
              </w:rPr>
              <w:t xml:space="preserve"> </w:t>
            </w:r>
          </w:p>
        </w:tc>
        <w:tc>
          <w:tcPr>
            <w:tcW w:w="921" w:type="dxa"/>
            <w:tcBorders>
              <w:top w:val="single" w:color="000000" w:sz="6" w:space="0"/>
              <w:left w:val="single" w:color="000000" w:sz="6" w:space="0"/>
              <w:bottom w:val="single" w:color="000000" w:sz="6" w:space="0"/>
            </w:tcBorders>
          </w:tcPr>
          <w:p>
            <w:pPr>
              <w:pStyle w:val="23"/>
              <w:spacing w:before="22"/>
              <w:ind w:left="38"/>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6" w:hRule="atLeast"/>
        </w:trPr>
        <w:tc>
          <w:tcPr>
            <w:tcW w:w="1162" w:type="dxa"/>
            <w:tcBorders>
              <w:top w:val="single" w:color="000000" w:sz="6" w:space="0"/>
              <w:bottom w:val="single" w:color="000000" w:sz="6" w:space="0"/>
              <w:right w:val="single" w:color="000000" w:sz="6" w:space="0"/>
            </w:tcBorders>
          </w:tcPr>
          <w:p>
            <w:pPr>
              <w:pStyle w:val="23"/>
              <w:spacing w:before="22"/>
              <w:ind w:left="25"/>
              <w:rPr>
                <w:sz w:val="21"/>
              </w:rPr>
            </w:pPr>
            <w:r>
              <w:rPr>
                <w:sz w:val="21"/>
              </w:rPr>
              <w:t xml:space="preserve"> </w:t>
            </w:r>
          </w:p>
        </w:tc>
        <w:tc>
          <w:tcPr>
            <w:tcW w:w="1418" w:type="dxa"/>
            <w:tcBorders>
              <w:top w:val="single" w:color="000000" w:sz="6" w:space="0"/>
              <w:left w:val="single" w:color="000000" w:sz="6" w:space="0"/>
              <w:bottom w:val="single" w:color="000000" w:sz="6" w:space="0"/>
              <w:right w:val="single" w:color="000000" w:sz="6" w:space="0"/>
            </w:tcBorders>
          </w:tcPr>
          <w:p>
            <w:pPr>
              <w:pStyle w:val="23"/>
              <w:spacing w:before="22"/>
              <w:ind w:left="35"/>
              <w:rPr>
                <w:sz w:val="21"/>
              </w:rPr>
            </w:pPr>
            <w:r>
              <w:rPr>
                <w:sz w:val="21"/>
              </w:rPr>
              <w:t xml:space="preserve"> </w:t>
            </w:r>
          </w:p>
        </w:tc>
        <w:tc>
          <w:tcPr>
            <w:tcW w:w="850" w:type="dxa"/>
            <w:tcBorders>
              <w:top w:val="single" w:color="000000" w:sz="6" w:space="0"/>
              <w:left w:val="single" w:color="000000" w:sz="6" w:space="0"/>
              <w:bottom w:val="single" w:color="000000" w:sz="6" w:space="0"/>
              <w:right w:val="single" w:color="000000" w:sz="6" w:space="0"/>
            </w:tcBorders>
          </w:tcPr>
          <w:p>
            <w:pPr>
              <w:pStyle w:val="23"/>
              <w:spacing w:before="22"/>
              <w:ind w:left="33"/>
              <w:rPr>
                <w:sz w:val="21"/>
              </w:rPr>
            </w:pPr>
            <w:r>
              <w:rPr>
                <w:sz w:val="21"/>
              </w:rPr>
              <w:t xml:space="preserve"> </w:t>
            </w:r>
          </w:p>
        </w:tc>
        <w:tc>
          <w:tcPr>
            <w:tcW w:w="1058" w:type="dxa"/>
            <w:tcBorders>
              <w:top w:val="single" w:color="000000" w:sz="6" w:space="0"/>
              <w:left w:val="single" w:color="000000" w:sz="6" w:space="0"/>
              <w:bottom w:val="single" w:color="000000" w:sz="6" w:space="0"/>
              <w:right w:val="single" w:color="000000" w:sz="6" w:space="0"/>
            </w:tcBorders>
          </w:tcPr>
          <w:p>
            <w:pPr>
              <w:pStyle w:val="23"/>
              <w:spacing w:before="22"/>
              <w:ind w:left="36"/>
              <w:rPr>
                <w:sz w:val="21"/>
              </w:rPr>
            </w:pPr>
            <w:r>
              <w:rPr>
                <w:sz w:val="21"/>
              </w:rPr>
              <w:t xml:space="preserve"> </w:t>
            </w:r>
          </w:p>
        </w:tc>
        <w:tc>
          <w:tcPr>
            <w:tcW w:w="880" w:type="dxa"/>
            <w:tcBorders>
              <w:top w:val="single" w:color="000000" w:sz="6" w:space="0"/>
              <w:left w:val="single" w:color="000000" w:sz="6" w:space="0"/>
              <w:bottom w:val="single" w:color="000000" w:sz="6" w:space="0"/>
              <w:right w:val="single" w:color="000000" w:sz="6" w:space="0"/>
            </w:tcBorders>
          </w:tcPr>
          <w:p>
            <w:pPr>
              <w:pStyle w:val="23"/>
              <w:spacing w:before="22"/>
              <w:ind w:left="34"/>
              <w:rPr>
                <w:sz w:val="21"/>
              </w:rPr>
            </w:pPr>
            <w:r>
              <w:rPr>
                <w:sz w:val="21"/>
              </w:rPr>
              <w:t xml:space="preserve"> </w:t>
            </w:r>
          </w:p>
        </w:tc>
        <w:tc>
          <w:tcPr>
            <w:tcW w:w="1020" w:type="dxa"/>
            <w:tcBorders>
              <w:top w:val="single" w:color="000000" w:sz="6" w:space="0"/>
              <w:left w:val="single" w:color="000000" w:sz="6" w:space="0"/>
              <w:bottom w:val="single" w:color="000000" w:sz="6" w:space="0"/>
              <w:right w:val="single" w:color="000000" w:sz="6" w:space="0"/>
            </w:tcBorders>
          </w:tcPr>
          <w:p>
            <w:pPr>
              <w:pStyle w:val="23"/>
              <w:spacing w:before="22"/>
              <w:ind w:left="35"/>
              <w:rPr>
                <w:sz w:val="21"/>
              </w:rPr>
            </w:pPr>
            <w:r>
              <w:rPr>
                <w:sz w:val="21"/>
              </w:rPr>
              <w:t xml:space="preserve"> </w:t>
            </w:r>
          </w:p>
        </w:tc>
        <w:tc>
          <w:tcPr>
            <w:tcW w:w="1478" w:type="dxa"/>
            <w:tcBorders>
              <w:top w:val="single" w:color="000000" w:sz="6" w:space="0"/>
              <w:left w:val="single" w:color="000000" w:sz="6" w:space="0"/>
              <w:bottom w:val="single" w:color="000000" w:sz="6" w:space="0"/>
              <w:right w:val="single" w:color="000000" w:sz="6" w:space="0"/>
            </w:tcBorders>
          </w:tcPr>
          <w:p>
            <w:pPr>
              <w:pStyle w:val="23"/>
              <w:spacing w:before="22"/>
              <w:ind w:left="35"/>
              <w:rPr>
                <w:sz w:val="21"/>
              </w:rPr>
            </w:pPr>
            <w:r>
              <w:rPr>
                <w:sz w:val="21"/>
              </w:rPr>
              <w:t xml:space="preserve"> </w:t>
            </w:r>
          </w:p>
        </w:tc>
        <w:tc>
          <w:tcPr>
            <w:tcW w:w="1020" w:type="dxa"/>
            <w:tcBorders>
              <w:top w:val="single" w:color="000000" w:sz="6" w:space="0"/>
              <w:left w:val="single" w:color="000000" w:sz="6" w:space="0"/>
              <w:bottom w:val="single" w:color="000000" w:sz="6" w:space="0"/>
              <w:right w:val="single" w:color="000000" w:sz="6" w:space="0"/>
            </w:tcBorders>
          </w:tcPr>
          <w:p>
            <w:pPr>
              <w:pStyle w:val="23"/>
              <w:spacing w:before="22"/>
              <w:ind w:left="38"/>
              <w:rPr>
                <w:sz w:val="21"/>
              </w:rPr>
            </w:pPr>
            <w:r>
              <w:rPr>
                <w:sz w:val="21"/>
              </w:rPr>
              <w:t xml:space="preserve"> </w:t>
            </w:r>
          </w:p>
        </w:tc>
        <w:tc>
          <w:tcPr>
            <w:tcW w:w="921" w:type="dxa"/>
            <w:tcBorders>
              <w:top w:val="single" w:color="000000" w:sz="6" w:space="0"/>
              <w:left w:val="single" w:color="000000" w:sz="6" w:space="0"/>
              <w:bottom w:val="single" w:color="000000" w:sz="6" w:space="0"/>
            </w:tcBorders>
          </w:tcPr>
          <w:p>
            <w:pPr>
              <w:pStyle w:val="23"/>
              <w:spacing w:before="22"/>
              <w:ind w:left="38"/>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8" w:hRule="atLeast"/>
        </w:trPr>
        <w:tc>
          <w:tcPr>
            <w:tcW w:w="1162" w:type="dxa"/>
            <w:tcBorders>
              <w:top w:val="single" w:color="000000" w:sz="6" w:space="0"/>
              <w:bottom w:val="single" w:color="000000" w:sz="6" w:space="0"/>
              <w:right w:val="single" w:color="000000" w:sz="6" w:space="0"/>
            </w:tcBorders>
          </w:tcPr>
          <w:p>
            <w:pPr>
              <w:pStyle w:val="23"/>
              <w:spacing w:before="22"/>
              <w:ind w:left="25"/>
              <w:rPr>
                <w:sz w:val="21"/>
              </w:rPr>
            </w:pPr>
            <w:r>
              <w:rPr>
                <w:sz w:val="21"/>
              </w:rPr>
              <w:t xml:space="preserve"> </w:t>
            </w:r>
          </w:p>
        </w:tc>
        <w:tc>
          <w:tcPr>
            <w:tcW w:w="1418" w:type="dxa"/>
            <w:tcBorders>
              <w:top w:val="single" w:color="000000" w:sz="6" w:space="0"/>
              <w:left w:val="single" w:color="000000" w:sz="6" w:space="0"/>
              <w:bottom w:val="single" w:color="000000" w:sz="6" w:space="0"/>
              <w:right w:val="single" w:color="000000" w:sz="6" w:space="0"/>
            </w:tcBorders>
          </w:tcPr>
          <w:p>
            <w:pPr>
              <w:pStyle w:val="23"/>
              <w:spacing w:before="22"/>
              <w:ind w:left="35"/>
              <w:rPr>
                <w:sz w:val="21"/>
              </w:rPr>
            </w:pPr>
            <w:r>
              <w:rPr>
                <w:sz w:val="21"/>
              </w:rPr>
              <w:t xml:space="preserve"> </w:t>
            </w:r>
          </w:p>
        </w:tc>
        <w:tc>
          <w:tcPr>
            <w:tcW w:w="850" w:type="dxa"/>
            <w:tcBorders>
              <w:top w:val="single" w:color="000000" w:sz="6" w:space="0"/>
              <w:left w:val="single" w:color="000000" w:sz="6" w:space="0"/>
              <w:bottom w:val="single" w:color="000000" w:sz="6" w:space="0"/>
              <w:right w:val="single" w:color="000000" w:sz="6" w:space="0"/>
            </w:tcBorders>
          </w:tcPr>
          <w:p>
            <w:pPr>
              <w:pStyle w:val="23"/>
              <w:spacing w:before="22"/>
              <w:ind w:left="33"/>
              <w:rPr>
                <w:sz w:val="21"/>
              </w:rPr>
            </w:pPr>
            <w:r>
              <w:rPr>
                <w:sz w:val="21"/>
              </w:rPr>
              <w:t xml:space="preserve"> </w:t>
            </w:r>
          </w:p>
        </w:tc>
        <w:tc>
          <w:tcPr>
            <w:tcW w:w="1058" w:type="dxa"/>
            <w:tcBorders>
              <w:top w:val="single" w:color="000000" w:sz="6" w:space="0"/>
              <w:left w:val="single" w:color="000000" w:sz="6" w:space="0"/>
              <w:bottom w:val="single" w:color="000000" w:sz="6" w:space="0"/>
              <w:right w:val="single" w:color="000000" w:sz="6" w:space="0"/>
            </w:tcBorders>
          </w:tcPr>
          <w:p>
            <w:pPr>
              <w:pStyle w:val="23"/>
              <w:spacing w:before="22"/>
              <w:ind w:left="36"/>
              <w:rPr>
                <w:sz w:val="21"/>
              </w:rPr>
            </w:pPr>
            <w:r>
              <w:rPr>
                <w:sz w:val="21"/>
              </w:rPr>
              <w:t xml:space="preserve"> </w:t>
            </w:r>
          </w:p>
        </w:tc>
        <w:tc>
          <w:tcPr>
            <w:tcW w:w="880" w:type="dxa"/>
            <w:tcBorders>
              <w:top w:val="single" w:color="000000" w:sz="6" w:space="0"/>
              <w:left w:val="single" w:color="000000" w:sz="6" w:space="0"/>
              <w:bottom w:val="single" w:color="000000" w:sz="6" w:space="0"/>
              <w:right w:val="single" w:color="000000" w:sz="6" w:space="0"/>
            </w:tcBorders>
          </w:tcPr>
          <w:p>
            <w:pPr>
              <w:pStyle w:val="23"/>
              <w:spacing w:before="22"/>
              <w:ind w:left="34"/>
              <w:rPr>
                <w:sz w:val="21"/>
              </w:rPr>
            </w:pPr>
            <w:r>
              <w:rPr>
                <w:sz w:val="21"/>
              </w:rPr>
              <w:t xml:space="preserve"> </w:t>
            </w:r>
          </w:p>
        </w:tc>
        <w:tc>
          <w:tcPr>
            <w:tcW w:w="1020" w:type="dxa"/>
            <w:tcBorders>
              <w:top w:val="single" w:color="000000" w:sz="6" w:space="0"/>
              <w:left w:val="single" w:color="000000" w:sz="6" w:space="0"/>
              <w:bottom w:val="single" w:color="000000" w:sz="6" w:space="0"/>
              <w:right w:val="single" w:color="000000" w:sz="6" w:space="0"/>
            </w:tcBorders>
          </w:tcPr>
          <w:p>
            <w:pPr>
              <w:pStyle w:val="23"/>
              <w:spacing w:before="22"/>
              <w:ind w:left="35"/>
              <w:rPr>
                <w:sz w:val="21"/>
              </w:rPr>
            </w:pPr>
            <w:r>
              <w:rPr>
                <w:sz w:val="21"/>
              </w:rPr>
              <w:t xml:space="preserve"> </w:t>
            </w:r>
          </w:p>
        </w:tc>
        <w:tc>
          <w:tcPr>
            <w:tcW w:w="1478" w:type="dxa"/>
            <w:tcBorders>
              <w:top w:val="single" w:color="000000" w:sz="6" w:space="0"/>
              <w:left w:val="single" w:color="000000" w:sz="6" w:space="0"/>
              <w:bottom w:val="single" w:color="000000" w:sz="6" w:space="0"/>
              <w:right w:val="single" w:color="000000" w:sz="6" w:space="0"/>
            </w:tcBorders>
          </w:tcPr>
          <w:p>
            <w:pPr>
              <w:pStyle w:val="23"/>
              <w:spacing w:before="22"/>
              <w:ind w:left="35"/>
              <w:rPr>
                <w:sz w:val="21"/>
              </w:rPr>
            </w:pPr>
            <w:r>
              <w:rPr>
                <w:sz w:val="21"/>
              </w:rPr>
              <w:t xml:space="preserve"> </w:t>
            </w:r>
          </w:p>
        </w:tc>
        <w:tc>
          <w:tcPr>
            <w:tcW w:w="1020" w:type="dxa"/>
            <w:tcBorders>
              <w:top w:val="single" w:color="000000" w:sz="6" w:space="0"/>
              <w:left w:val="single" w:color="000000" w:sz="6" w:space="0"/>
              <w:bottom w:val="single" w:color="000000" w:sz="6" w:space="0"/>
              <w:right w:val="single" w:color="000000" w:sz="6" w:space="0"/>
            </w:tcBorders>
          </w:tcPr>
          <w:p>
            <w:pPr>
              <w:pStyle w:val="23"/>
              <w:spacing w:before="22"/>
              <w:ind w:left="38"/>
              <w:rPr>
                <w:sz w:val="21"/>
              </w:rPr>
            </w:pPr>
            <w:r>
              <w:rPr>
                <w:sz w:val="21"/>
              </w:rPr>
              <w:t xml:space="preserve"> </w:t>
            </w:r>
          </w:p>
        </w:tc>
        <w:tc>
          <w:tcPr>
            <w:tcW w:w="921" w:type="dxa"/>
            <w:tcBorders>
              <w:top w:val="single" w:color="000000" w:sz="6" w:space="0"/>
              <w:left w:val="single" w:color="000000" w:sz="6" w:space="0"/>
              <w:bottom w:val="single" w:color="000000" w:sz="6" w:space="0"/>
            </w:tcBorders>
          </w:tcPr>
          <w:p>
            <w:pPr>
              <w:pStyle w:val="23"/>
              <w:spacing w:before="22"/>
              <w:ind w:left="38"/>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5" w:hRule="atLeast"/>
        </w:trPr>
        <w:tc>
          <w:tcPr>
            <w:tcW w:w="1162" w:type="dxa"/>
            <w:tcBorders>
              <w:top w:val="single" w:color="000000" w:sz="6" w:space="0"/>
              <w:right w:val="single" w:color="000000" w:sz="6" w:space="0"/>
            </w:tcBorders>
          </w:tcPr>
          <w:p>
            <w:pPr>
              <w:pStyle w:val="23"/>
              <w:spacing w:before="22"/>
              <w:ind w:left="25"/>
              <w:rPr>
                <w:sz w:val="21"/>
              </w:rPr>
            </w:pPr>
            <w:r>
              <w:rPr>
                <w:sz w:val="21"/>
              </w:rPr>
              <w:t xml:space="preserve"> </w:t>
            </w:r>
          </w:p>
        </w:tc>
        <w:tc>
          <w:tcPr>
            <w:tcW w:w="1418" w:type="dxa"/>
            <w:tcBorders>
              <w:top w:val="single" w:color="000000" w:sz="6" w:space="0"/>
              <w:left w:val="single" w:color="000000" w:sz="6" w:space="0"/>
              <w:right w:val="single" w:color="000000" w:sz="6" w:space="0"/>
            </w:tcBorders>
          </w:tcPr>
          <w:p>
            <w:pPr>
              <w:pStyle w:val="23"/>
              <w:spacing w:before="22"/>
              <w:ind w:left="35"/>
              <w:rPr>
                <w:sz w:val="21"/>
              </w:rPr>
            </w:pPr>
            <w:r>
              <w:rPr>
                <w:sz w:val="21"/>
              </w:rPr>
              <w:t xml:space="preserve"> </w:t>
            </w:r>
          </w:p>
        </w:tc>
        <w:tc>
          <w:tcPr>
            <w:tcW w:w="850" w:type="dxa"/>
            <w:tcBorders>
              <w:top w:val="single" w:color="000000" w:sz="6" w:space="0"/>
              <w:left w:val="single" w:color="000000" w:sz="6" w:space="0"/>
              <w:right w:val="single" w:color="000000" w:sz="6" w:space="0"/>
            </w:tcBorders>
          </w:tcPr>
          <w:p>
            <w:pPr>
              <w:pStyle w:val="23"/>
              <w:spacing w:before="22"/>
              <w:ind w:left="33"/>
              <w:rPr>
                <w:sz w:val="21"/>
              </w:rPr>
            </w:pPr>
            <w:r>
              <w:rPr>
                <w:sz w:val="21"/>
              </w:rPr>
              <w:t xml:space="preserve"> </w:t>
            </w:r>
          </w:p>
        </w:tc>
        <w:tc>
          <w:tcPr>
            <w:tcW w:w="1058" w:type="dxa"/>
            <w:tcBorders>
              <w:top w:val="single" w:color="000000" w:sz="6" w:space="0"/>
              <w:left w:val="single" w:color="000000" w:sz="6" w:space="0"/>
              <w:right w:val="single" w:color="000000" w:sz="6" w:space="0"/>
            </w:tcBorders>
          </w:tcPr>
          <w:p>
            <w:pPr>
              <w:pStyle w:val="23"/>
              <w:spacing w:before="22"/>
              <w:ind w:left="36"/>
              <w:rPr>
                <w:sz w:val="21"/>
              </w:rPr>
            </w:pPr>
            <w:r>
              <w:rPr>
                <w:sz w:val="21"/>
              </w:rPr>
              <w:t xml:space="preserve"> </w:t>
            </w:r>
          </w:p>
        </w:tc>
        <w:tc>
          <w:tcPr>
            <w:tcW w:w="880" w:type="dxa"/>
            <w:tcBorders>
              <w:top w:val="single" w:color="000000" w:sz="6" w:space="0"/>
              <w:left w:val="single" w:color="000000" w:sz="6" w:space="0"/>
              <w:right w:val="single" w:color="000000" w:sz="6" w:space="0"/>
            </w:tcBorders>
          </w:tcPr>
          <w:p>
            <w:pPr>
              <w:pStyle w:val="23"/>
              <w:spacing w:before="22"/>
              <w:ind w:left="34"/>
              <w:rPr>
                <w:sz w:val="21"/>
              </w:rPr>
            </w:pPr>
            <w:r>
              <w:rPr>
                <w:sz w:val="21"/>
              </w:rPr>
              <w:t xml:space="preserve"> </w:t>
            </w:r>
          </w:p>
        </w:tc>
        <w:tc>
          <w:tcPr>
            <w:tcW w:w="1020" w:type="dxa"/>
            <w:tcBorders>
              <w:top w:val="single" w:color="000000" w:sz="6" w:space="0"/>
              <w:left w:val="single" w:color="000000" w:sz="6" w:space="0"/>
              <w:right w:val="single" w:color="000000" w:sz="6" w:space="0"/>
            </w:tcBorders>
          </w:tcPr>
          <w:p>
            <w:pPr>
              <w:pStyle w:val="23"/>
              <w:spacing w:before="22"/>
              <w:ind w:left="35"/>
              <w:rPr>
                <w:sz w:val="21"/>
              </w:rPr>
            </w:pPr>
            <w:r>
              <w:rPr>
                <w:sz w:val="21"/>
              </w:rPr>
              <w:t xml:space="preserve"> </w:t>
            </w:r>
          </w:p>
        </w:tc>
        <w:tc>
          <w:tcPr>
            <w:tcW w:w="1478" w:type="dxa"/>
            <w:tcBorders>
              <w:top w:val="single" w:color="000000" w:sz="6" w:space="0"/>
              <w:left w:val="single" w:color="000000" w:sz="6" w:space="0"/>
              <w:right w:val="single" w:color="000000" w:sz="6" w:space="0"/>
            </w:tcBorders>
          </w:tcPr>
          <w:p>
            <w:pPr>
              <w:pStyle w:val="23"/>
              <w:spacing w:before="22"/>
              <w:ind w:left="35"/>
              <w:rPr>
                <w:sz w:val="21"/>
              </w:rPr>
            </w:pPr>
            <w:r>
              <w:rPr>
                <w:sz w:val="21"/>
              </w:rPr>
              <w:t xml:space="preserve"> </w:t>
            </w:r>
          </w:p>
        </w:tc>
        <w:tc>
          <w:tcPr>
            <w:tcW w:w="1020" w:type="dxa"/>
            <w:tcBorders>
              <w:top w:val="single" w:color="000000" w:sz="6" w:space="0"/>
              <w:left w:val="single" w:color="000000" w:sz="6" w:space="0"/>
              <w:right w:val="single" w:color="000000" w:sz="6" w:space="0"/>
            </w:tcBorders>
          </w:tcPr>
          <w:p>
            <w:pPr>
              <w:pStyle w:val="23"/>
              <w:spacing w:before="22"/>
              <w:ind w:left="38"/>
              <w:rPr>
                <w:sz w:val="21"/>
              </w:rPr>
            </w:pPr>
            <w:r>
              <w:rPr>
                <w:sz w:val="21"/>
              </w:rPr>
              <w:t xml:space="preserve"> </w:t>
            </w:r>
          </w:p>
        </w:tc>
        <w:tc>
          <w:tcPr>
            <w:tcW w:w="921" w:type="dxa"/>
            <w:tcBorders>
              <w:top w:val="single" w:color="000000" w:sz="6" w:space="0"/>
              <w:left w:val="single" w:color="000000" w:sz="6" w:space="0"/>
            </w:tcBorders>
          </w:tcPr>
          <w:p>
            <w:pPr>
              <w:pStyle w:val="23"/>
              <w:spacing w:before="22"/>
              <w:ind w:left="38"/>
              <w:rPr>
                <w:sz w:val="21"/>
              </w:rPr>
            </w:pPr>
            <w:r>
              <w:rPr>
                <w:sz w:val="21"/>
              </w:rPr>
              <w:t xml:space="preserve"> </w:t>
            </w:r>
          </w:p>
        </w:tc>
      </w:tr>
    </w:tbl>
    <w:p>
      <w:pPr>
        <w:rPr>
          <w:sz w:val="21"/>
        </w:rPr>
        <w:sectPr>
          <w:pgSz w:w="11910" w:h="16840"/>
          <w:pgMar w:top="1440" w:right="0" w:bottom="1180" w:left="480" w:header="0" w:footer="919" w:gutter="0"/>
          <w:cols w:space="720" w:num="1"/>
        </w:sectPr>
      </w:pPr>
    </w:p>
    <w:p>
      <w:pPr>
        <w:pStyle w:val="3"/>
        <w:spacing w:before="41"/>
        <w:rPr>
          <w:rFonts w:ascii="黑体" w:eastAsia="黑体"/>
        </w:rPr>
      </w:pPr>
      <w:bookmarkStart w:id="319" w:name="附件6："/>
      <w:bookmarkEnd w:id="319"/>
      <w:bookmarkStart w:id="320" w:name="_bookmark125"/>
      <w:bookmarkEnd w:id="320"/>
      <w:r>
        <w:rPr>
          <w:rFonts w:hint="eastAsia" w:ascii="黑体" w:eastAsia="黑体"/>
        </w:rPr>
        <w:t xml:space="preserve">附件 </w:t>
      </w:r>
      <w:r>
        <w:rPr>
          <w:rFonts w:ascii="Arial" w:eastAsia="Arial"/>
        </w:rPr>
        <w:t>6</w:t>
      </w:r>
      <w:r>
        <w:rPr>
          <w:rFonts w:hint="eastAsia" w:ascii="黑体" w:eastAsia="黑体"/>
        </w:rPr>
        <w:t>：</w:t>
      </w:r>
    </w:p>
    <w:p>
      <w:pPr>
        <w:pStyle w:val="10"/>
        <w:spacing w:before="2"/>
        <w:rPr>
          <w:rFonts w:ascii="黑体"/>
          <w:b/>
          <w:sz w:val="37"/>
        </w:rPr>
      </w:pPr>
    </w:p>
    <w:p>
      <w:pPr>
        <w:ind w:left="938"/>
        <w:rPr>
          <w:b/>
          <w:sz w:val="32"/>
        </w:rPr>
      </w:pPr>
      <w:bookmarkStart w:id="321" w:name="_bookmark126"/>
      <w:bookmarkEnd w:id="321"/>
      <w:bookmarkStart w:id="322" w:name="承包人主要施工管理人员表"/>
      <w:bookmarkEnd w:id="322"/>
      <w:r>
        <w:rPr>
          <w:b/>
          <w:sz w:val="32"/>
        </w:rPr>
        <w:t>承包人主要施工管理人员表</w:t>
      </w:r>
    </w:p>
    <w:p>
      <w:pPr>
        <w:pStyle w:val="10"/>
        <w:spacing w:before="7"/>
        <w:rPr>
          <w:b/>
          <w:sz w:val="28"/>
        </w:rPr>
      </w:pPr>
    </w:p>
    <w:tbl>
      <w:tblPr>
        <w:tblStyle w:val="19"/>
        <w:tblW w:w="9811" w:type="dxa"/>
        <w:tblInd w:w="584"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1877"/>
        <w:gridCol w:w="1412"/>
        <w:gridCol w:w="1135"/>
        <w:gridCol w:w="1133"/>
        <w:gridCol w:w="4254"/>
      </w:tblGrid>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0" w:hRule="atLeast"/>
        </w:trPr>
        <w:tc>
          <w:tcPr>
            <w:tcW w:w="1877" w:type="dxa"/>
            <w:tcBorders>
              <w:bottom w:val="double" w:color="000000" w:sz="2" w:space="0"/>
              <w:right w:val="single" w:color="000000" w:sz="6" w:space="0"/>
            </w:tcBorders>
          </w:tcPr>
          <w:p>
            <w:pPr>
              <w:pStyle w:val="23"/>
              <w:spacing w:before="144"/>
              <w:ind w:left="88"/>
              <w:rPr>
                <w:sz w:val="21"/>
              </w:rPr>
            </w:pPr>
            <w:r>
              <w:rPr>
                <w:sz w:val="21"/>
              </w:rPr>
              <w:t xml:space="preserve">名 称 </w:t>
            </w:r>
          </w:p>
        </w:tc>
        <w:tc>
          <w:tcPr>
            <w:tcW w:w="1412" w:type="dxa"/>
            <w:tcBorders>
              <w:left w:val="single" w:color="000000" w:sz="6" w:space="0"/>
              <w:bottom w:val="double" w:color="000000" w:sz="2" w:space="0"/>
              <w:right w:val="single" w:color="000000" w:sz="6" w:space="0"/>
            </w:tcBorders>
          </w:tcPr>
          <w:p>
            <w:pPr>
              <w:pStyle w:val="23"/>
              <w:spacing w:before="144"/>
              <w:ind w:left="91"/>
              <w:rPr>
                <w:sz w:val="21"/>
              </w:rPr>
            </w:pPr>
            <w:r>
              <w:rPr>
                <w:sz w:val="21"/>
              </w:rPr>
              <w:t xml:space="preserve">姓名 </w:t>
            </w:r>
          </w:p>
        </w:tc>
        <w:tc>
          <w:tcPr>
            <w:tcW w:w="1135" w:type="dxa"/>
            <w:tcBorders>
              <w:left w:val="single" w:color="000000" w:sz="6" w:space="0"/>
              <w:bottom w:val="double" w:color="000000" w:sz="2" w:space="0"/>
              <w:right w:val="single" w:color="000000" w:sz="6" w:space="0"/>
            </w:tcBorders>
          </w:tcPr>
          <w:p>
            <w:pPr>
              <w:pStyle w:val="23"/>
              <w:spacing w:before="144"/>
              <w:ind w:left="98"/>
              <w:rPr>
                <w:sz w:val="21"/>
              </w:rPr>
            </w:pPr>
            <w:r>
              <w:rPr>
                <w:sz w:val="21"/>
              </w:rPr>
              <w:t xml:space="preserve">职务 </w:t>
            </w:r>
          </w:p>
        </w:tc>
        <w:tc>
          <w:tcPr>
            <w:tcW w:w="1133" w:type="dxa"/>
            <w:tcBorders>
              <w:left w:val="single" w:color="000000" w:sz="6" w:space="0"/>
              <w:bottom w:val="double" w:color="000000" w:sz="2" w:space="0"/>
              <w:right w:val="single" w:color="000000" w:sz="6" w:space="0"/>
            </w:tcBorders>
          </w:tcPr>
          <w:p>
            <w:pPr>
              <w:pStyle w:val="23"/>
              <w:spacing w:before="144"/>
              <w:ind w:left="95"/>
              <w:rPr>
                <w:sz w:val="21"/>
              </w:rPr>
            </w:pPr>
            <w:r>
              <w:rPr>
                <w:sz w:val="21"/>
              </w:rPr>
              <w:t xml:space="preserve">职称 </w:t>
            </w:r>
          </w:p>
        </w:tc>
        <w:tc>
          <w:tcPr>
            <w:tcW w:w="4254" w:type="dxa"/>
            <w:tcBorders>
              <w:left w:val="single" w:color="000000" w:sz="6" w:space="0"/>
              <w:bottom w:val="double" w:color="000000" w:sz="2" w:space="0"/>
            </w:tcBorders>
          </w:tcPr>
          <w:p>
            <w:pPr>
              <w:pStyle w:val="23"/>
              <w:spacing w:before="144"/>
              <w:ind w:left="98"/>
              <w:rPr>
                <w:sz w:val="21"/>
              </w:rPr>
            </w:pPr>
            <w:r>
              <w:rPr>
                <w:sz w:val="21"/>
              </w:rPr>
              <w:t xml:space="preserve">主要资历、经验及承担过的项目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0" w:hRule="atLeast"/>
        </w:trPr>
        <w:tc>
          <w:tcPr>
            <w:tcW w:w="9811" w:type="dxa"/>
            <w:gridSpan w:val="5"/>
            <w:tcBorders>
              <w:top w:val="double" w:color="000000" w:sz="2" w:space="0"/>
              <w:bottom w:val="single" w:color="000000" w:sz="6" w:space="0"/>
            </w:tcBorders>
          </w:tcPr>
          <w:p>
            <w:pPr>
              <w:pStyle w:val="23"/>
              <w:spacing w:before="144"/>
              <w:ind w:left="88"/>
              <w:rPr>
                <w:sz w:val="21"/>
              </w:rPr>
            </w:pPr>
            <w:r>
              <w:rPr>
                <w:sz w:val="21"/>
              </w:rPr>
              <w:t xml:space="preserve">一、总部人员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1" w:hRule="atLeast"/>
        </w:trPr>
        <w:tc>
          <w:tcPr>
            <w:tcW w:w="1877" w:type="dxa"/>
            <w:tcBorders>
              <w:top w:val="single" w:color="000000" w:sz="6" w:space="0"/>
              <w:bottom w:val="single" w:color="000000" w:sz="6" w:space="0"/>
              <w:right w:val="single" w:color="000000" w:sz="6" w:space="0"/>
            </w:tcBorders>
          </w:tcPr>
          <w:p>
            <w:pPr>
              <w:pStyle w:val="23"/>
              <w:spacing w:before="142"/>
              <w:ind w:left="88"/>
              <w:rPr>
                <w:sz w:val="21"/>
              </w:rPr>
            </w:pPr>
            <w:r>
              <w:rPr>
                <w:sz w:val="21"/>
              </w:rPr>
              <w:t xml:space="preserve">项目主管 </w:t>
            </w:r>
          </w:p>
        </w:tc>
        <w:tc>
          <w:tcPr>
            <w:tcW w:w="1412" w:type="dxa"/>
            <w:tcBorders>
              <w:top w:val="single" w:color="000000" w:sz="6" w:space="0"/>
              <w:left w:val="single" w:color="000000" w:sz="6" w:space="0"/>
              <w:bottom w:val="single" w:color="000000" w:sz="6" w:space="0"/>
              <w:right w:val="single" w:color="000000" w:sz="6" w:space="0"/>
            </w:tcBorders>
          </w:tcPr>
          <w:p>
            <w:pPr>
              <w:pStyle w:val="23"/>
              <w:spacing w:before="142"/>
              <w:ind w:left="91"/>
              <w:rPr>
                <w:sz w:val="21"/>
              </w:rPr>
            </w:pPr>
            <w:r>
              <w:rPr>
                <w:sz w:val="21"/>
              </w:rPr>
              <w:t xml:space="preserve"> </w:t>
            </w:r>
          </w:p>
        </w:tc>
        <w:tc>
          <w:tcPr>
            <w:tcW w:w="1135" w:type="dxa"/>
            <w:tcBorders>
              <w:top w:val="single" w:color="000000" w:sz="6" w:space="0"/>
              <w:left w:val="single" w:color="000000" w:sz="6" w:space="0"/>
              <w:bottom w:val="single" w:color="000000" w:sz="6" w:space="0"/>
              <w:right w:val="single" w:color="000000" w:sz="6" w:space="0"/>
            </w:tcBorders>
          </w:tcPr>
          <w:p>
            <w:pPr>
              <w:pStyle w:val="23"/>
              <w:spacing w:before="142"/>
              <w:ind w:left="98"/>
              <w:rPr>
                <w:sz w:val="21"/>
              </w:rPr>
            </w:pPr>
            <w:r>
              <w:rPr>
                <w:sz w:val="21"/>
              </w:rPr>
              <w:t xml:space="preserve"> </w:t>
            </w:r>
          </w:p>
        </w:tc>
        <w:tc>
          <w:tcPr>
            <w:tcW w:w="1133"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4254" w:type="dxa"/>
            <w:tcBorders>
              <w:top w:val="single" w:color="000000" w:sz="6" w:space="0"/>
              <w:left w:val="single" w:color="000000" w:sz="6" w:space="0"/>
              <w:bottom w:val="single" w:color="000000" w:sz="6" w:space="0"/>
            </w:tcBorders>
          </w:tcPr>
          <w:p>
            <w:pPr>
              <w:pStyle w:val="23"/>
              <w:spacing w:before="142"/>
              <w:ind w:left="98"/>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38" w:hRule="atLeast"/>
        </w:trPr>
        <w:tc>
          <w:tcPr>
            <w:tcW w:w="1877" w:type="dxa"/>
            <w:tcBorders>
              <w:top w:val="single" w:color="000000" w:sz="6" w:space="0"/>
              <w:bottom w:val="nil"/>
              <w:right w:val="single" w:color="000000" w:sz="6" w:space="0"/>
            </w:tcBorders>
          </w:tcPr>
          <w:p>
            <w:pPr>
              <w:pStyle w:val="23"/>
              <w:spacing w:before="142"/>
              <w:ind w:left="88"/>
              <w:rPr>
                <w:sz w:val="21"/>
              </w:rPr>
            </w:pPr>
            <w:r>
              <w:rPr>
                <w:sz w:val="21"/>
              </w:rPr>
              <w:t xml:space="preserve"> </w:t>
            </w:r>
          </w:p>
        </w:tc>
        <w:tc>
          <w:tcPr>
            <w:tcW w:w="1412" w:type="dxa"/>
            <w:tcBorders>
              <w:top w:val="single" w:color="000000" w:sz="6" w:space="0"/>
              <w:left w:val="single" w:color="000000" w:sz="6" w:space="0"/>
              <w:bottom w:val="single" w:color="000000" w:sz="6" w:space="0"/>
              <w:right w:val="single" w:color="000000" w:sz="6" w:space="0"/>
            </w:tcBorders>
          </w:tcPr>
          <w:p>
            <w:pPr>
              <w:pStyle w:val="23"/>
              <w:spacing w:before="142"/>
              <w:ind w:left="91"/>
              <w:rPr>
                <w:sz w:val="21"/>
              </w:rPr>
            </w:pPr>
            <w:r>
              <w:rPr>
                <w:sz w:val="21"/>
              </w:rPr>
              <w:t xml:space="preserve"> </w:t>
            </w:r>
          </w:p>
        </w:tc>
        <w:tc>
          <w:tcPr>
            <w:tcW w:w="1135" w:type="dxa"/>
            <w:tcBorders>
              <w:top w:val="single" w:color="000000" w:sz="6" w:space="0"/>
              <w:left w:val="single" w:color="000000" w:sz="6" w:space="0"/>
              <w:bottom w:val="single" w:color="000000" w:sz="6" w:space="0"/>
              <w:right w:val="single" w:color="000000" w:sz="6" w:space="0"/>
            </w:tcBorders>
          </w:tcPr>
          <w:p>
            <w:pPr>
              <w:pStyle w:val="23"/>
              <w:spacing w:before="142"/>
              <w:ind w:left="98"/>
              <w:rPr>
                <w:sz w:val="21"/>
              </w:rPr>
            </w:pPr>
            <w:r>
              <w:rPr>
                <w:sz w:val="21"/>
              </w:rPr>
              <w:t xml:space="preserve"> </w:t>
            </w:r>
          </w:p>
        </w:tc>
        <w:tc>
          <w:tcPr>
            <w:tcW w:w="1133"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4254" w:type="dxa"/>
            <w:tcBorders>
              <w:top w:val="single" w:color="000000" w:sz="6" w:space="0"/>
              <w:left w:val="single" w:color="000000" w:sz="6" w:space="0"/>
              <w:bottom w:val="single" w:color="000000" w:sz="6" w:space="0"/>
            </w:tcBorders>
          </w:tcPr>
          <w:p>
            <w:pPr>
              <w:pStyle w:val="23"/>
              <w:spacing w:before="142"/>
              <w:ind w:left="98"/>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0" w:hRule="atLeast"/>
        </w:trPr>
        <w:tc>
          <w:tcPr>
            <w:tcW w:w="1877" w:type="dxa"/>
            <w:tcBorders>
              <w:top w:val="nil"/>
              <w:bottom w:val="nil"/>
              <w:right w:val="single" w:color="000000" w:sz="6" w:space="0"/>
            </w:tcBorders>
          </w:tcPr>
          <w:p>
            <w:pPr>
              <w:pStyle w:val="23"/>
              <w:spacing w:before="142"/>
              <w:ind w:left="88"/>
              <w:rPr>
                <w:sz w:val="21"/>
              </w:rPr>
            </w:pPr>
            <w:r>
              <w:rPr>
                <w:sz w:val="21"/>
              </w:rPr>
              <w:t xml:space="preserve">其他人员 </w:t>
            </w:r>
          </w:p>
        </w:tc>
        <w:tc>
          <w:tcPr>
            <w:tcW w:w="1412" w:type="dxa"/>
            <w:tcBorders>
              <w:top w:val="single" w:color="000000" w:sz="6" w:space="0"/>
              <w:left w:val="single" w:color="000000" w:sz="6" w:space="0"/>
              <w:bottom w:val="single" w:color="000000" w:sz="6" w:space="0"/>
              <w:right w:val="single" w:color="000000" w:sz="6" w:space="0"/>
            </w:tcBorders>
          </w:tcPr>
          <w:p>
            <w:pPr>
              <w:pStyle w:val="23"/>
              <w:spacing w:before="142"/>
              <w:ind w:left="91"/>
              <w:rPr>
                <w:sz w:val="21"/>
              </w:rPr>
            </w:pPr>
            <w:r>
              <w:rPr>
                <w:sz w:val="21"/>
              </w:rPr>
              <w:t xml:space="preserve"> </w:t>
            </w:r>
          </w:p>
        </w:tc>
        <w:tc>
          <w:tcPr>
            <w:tcW w:w="1135" w:type="dxa"/>
            <w:tcBorders>
              <w:top w:val="single" w:color="000000" w:sz="6" w:space="0"/>
              <w:left w:val="single" w:color="000000" w:sz="6" w:space="0"/>
              <w:bottom w:val="single" w:color="000000" w:sz="6" w:space="0"/>
              <w:right w:val="single" w:color="000000" w:sz="6" w:space="0"/>
            </w:tcBorders>
          </w:tcPr>
          <w:p>
            <w:pPr>
              <w:pStyle w:val="23"/>
              <w:spacing w:before="142"/>
              <w:ind w:left="98"/>
              <w:rPr>
                <w:sz w:val="21"/>
              </w:rPr>
            </w:pPr>
            <w:r>
              <w:rPr>
                <w:sz w:val="21"/>
              </w:rPr>
              <w:t xml:space="preserve"> </w:t>
            </w:r>
          </w:p>
        </w:tc>
        <w:tc>
          <w:tcPr>
            <w:tcW w:w="1133"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4254" w:type="dxa"/>
            <w:tcBorders>
              <w:top w:val="single" w:color="000000" w:sz="6" w:space="0"/>
              <w:left w:val="single" w:color="000000" w:sz="6" w:space="0"/>
              <w:bottom w:val="single" w:color="000000" w:sz="6" w:space="0"/>
            </w:tcBorders>
          </w:tcPr>
          <w:p>
            <w:pPr>
              <w:pStyle w:val="23"/>
              <w:spacing w:before="142"/>
              <w:ind w:left="98"/>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39" w:hRule="atLeast"/>
        </w:trPr>
        <w:tc>
          <w:tcPr>
            <w:tcW w:w="1877" w:type="dxa"/>
            <w:tcBorders>
              <w:top w:val="nil"/>
              <w:bottom w:val="single" w:color="000000" w:sz="6" w:space="0"/>
              <w:right w:val="single" w:color="000000" w:sz="6" w:space="0"/>
            </w:tcBorders>
          </w:tcPr>
          <w:p>
            <w:pPr>
              <w:pStyle w:val="23"/>
              <w:spacing w:before="142"/>
              <w:ind w:left="88"/>
              <w:rPr>
                <w:sz w:val="21"/>
              </w:rPr>
            </w:pPr>
            <w:r>
              <w:rPr>
                <w:sz w:val="21"/>
              </w:rPr>
              <w:t xml:space="preserve"> </w:t>
            </w:r>
          </w:p>
        </w:tc>
        <w:tc>
          <w:tcPr>
            <w:tcW w:w="1412" w:type="dxa"/>
            <w:tcBorders>
              <w:top w:val="single" w:color="000000" w:sz="6" w:space="0"/>
              <w:left w:val="single" w:color="000000" w:sz="6" w:space="0"/>
              <w:bottom w:val="single" w:color="000000" w:sz="6" w:space="0"/>
              <w:right w:val="single" w:color="000000" w:sz="6" w:space="0"/>
            </w:tcBorders>
          </w:tcPr>
          <w:p>
            <w:pPr>
              <w:pStyle w:val="23"/>
              <w:spacing w:before="142"/>
              <w:ind w:left="91"/>
              <w:rPr>
                <w:sz w:val="21"/>
              </w:rPr>
            </w:pPr>
            <w:r>
              <w:rPr>
                <w:sz w:val="21"/>
              </w:rPr>
              <w:t xml:space="preserve"> </w:t>
            </w:r>
          </w:p>
        </w:tc>
        <w:tc>
          <w:tcPr>
            <w:tcW w:w="1135" w:type="dxa"/>
            <w:tcBorders>
              <w:top w:val="single" w:color="000000" w:sz="6" w:space="0"/>
              <w:left w:val="single" w:color="000000" w:sz="6" w:space="0"/>
              <w:bottom w:val="single" w:color="000000" w:sz="6" w:space="0"/>
              <w:right w:val="single" w:color="000000" w:sz="6" w:space="0"/>
            </w:tcBorders>
          </w:tcPr>
          <w:p>
            <w:pPr>
              <w:pStyle w:val="23"/>
              <w:spacing w:before="142"/>
              <w:ind w:left="98"/>
              <w:rPr>
                <w:sz w:val="21"/>
              </w:rPr>
            </w:pPr>
            <w:r>
              <w:rPr>
                <w:sz w:val="21"/>
              </w:rPr>
              <w:t xml:space="preserve"> </w:t>
            </w:r>
          </w:p>
        </w:tc>
        <w:tc>
          <w:tcPr>
            <w:tcW w:w="1133"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4254" w:type="dxa"/>
            <w:tcBorders>
              <w:top w:val="single" w:color="000000" w:sz="6" w:space="0"/>
              <w:left w:val="single" w:color="000000" w:sz="6" w:space="0"/>
              <w:bottom w:val="single" w:color="000000" w:sz="6" w:space="0"/>
            </w:tcBorders>
          </w:tcPr>
          <w:p>
            <w:pPr>
              <w:pStyle w:val="23"/>
              <w:spacing w:before="142"/>
              <w:ind w:left="98"/>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1" w:hRule="atLeast"/>
        </w:trPr>
        <w:tc>
          <w:tcPr>
            <w:tcW w:w="9811" w:type="dxa"/>
            <w:gridSpan w:val="5"/>
            <w:tcBorders>
              <w:top w:val="single" w:color="000000" w:sz="6" w:space="0"/>
              <w:bottom w:val="single" w:color="000000" w:sz="6" w:space="0"/>
            </w:tcBorders>
          </w:tcPr>
          <w:p>
            <w:pPr>
              <w:pStyle w:val="23"/>
              <w:spacing w:before="145"/>
              <w:ind w:left="88"/>
              <w:rPr>
                <w:sz w:val="21"/>
              </w:rPr>
            </w:pPr>
            <w:r>
              <w:rPr>
                <w:sz w:val="21"/>
              </w:rPr>
              <w:t xml:space="preserve">二、现场人员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0" w:hRule="atLeast"/>
        </w:trPr>
        <w:tc>
          <w:tcPr>
            <w:tcW w:w="1877" w:type="dxa"/>
            <w:tcBorders>
              <w:top w:val="single" w:color="000000" w:sz="6" w:space="0"/>
              <w:bottom w:val="single" w:color="000000" w:sz="6" w:space="0"/>
              <w:right w:val="single" w:color="000000" w:sz="6" w:space="0"/>
            </w:tcBorders>
          </w:tcPr>
          <w:p>
            <w:pPr>
              <w:pStyle w:val="23"/>
              <w:spacing w:before="142"/>
              <w:ind w:left="88"/>
              <w:rPr>
                <w:sz w:val="21"/>
              </w:rPr>
            </w:pPr>
            <w:r>
              <w:rPr>
                <w:sz w:val="21"/>
              </w:rPr>
              <w:t xml:space="preserve">项目经理 </w:t>
            </w:r>
          </w:p>
        </w:tc>
        <w:tc>
          <w:tcPr>
            <w:tcW w:w="1412" w:type="dxa"/>
            <w:tcBorders>
              <w:top w:val="single" w:color="000000" w:sz="6" w:space="0"/>
              <w:left w:val="single" w:color="000000" w:sz="6" w:space="0"/>
              <w:bottom w:val="single" w:color="000000" w:sz="6" w:space="0"/>
              <w:right w:val="single" w:color="000000" w:sz="6" w:space="0"/>
            </w:tcBorders>
          </w:tcPr>
          <w:p>
            <w:pPr>
              <w:pStyle w:val="23"/>
              <w:spacing w:before="142"/>
              <w:ind w:left="91"/>
              <w:rPr>
                <w:sz w:val="21"/>
              </w:rPr>
            </w:pPr>
            <w:r>
              <w:rPr>
                <w:sz w:val="21"/>
              </w:rPr>
              <w:t xml:space="preserve"> </w:t>
            </w:r>
          </w:p>
        </w:tc>
        <w:tc>
          <w:tcPr>
            <w:tcW w:w="1135" w:type="dxa"/>
            <w:tcBorders>
              <w:top w:val="single" w:color="000000" w:sz="6" w:space="0"/>
              <w:left w:val="single" w:color="000000" w:sz="6" w:space="0"/>
              <w:bottom w:val="single" w:color="000000" w:sz="6" w:space="0"/>
              <w:right w:val="single" w:color="000000" w:sz="6" w:space="0"/>
            </w:tcBorders>
          </w:tcPr>
          <w:p>
            <w:pPr>
              <w:pStyle w:val="23"/>
              <w:spacing w:before="142"/>
              <w:ind w:left="98"/>
              <w:rPr>
                <w:sz w:val="21"/>
              </w:rPr>
            </w:pPr>
            <w:r>
              <w:rPr>
                <w:sz w:val="21"/>
              </w:rPr>
              <w:t xml:space="preserve"> </w:t>
            </w:r>
          </w:p>
        </w:tc>
        <w:tc>
          <w:tcPr>
            <w:tcW w:w="1133"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4254" w:type="dxa"/>
            <w:tcBorders>
              <w:top w:val="single" w:color="000000" w:sz="6" w:space="0"/>
              <w:left w:val="single" w:color="000000" w:sz="6" w:space="0"/>
              <w:bottom w:val="single" w:color="000000" w:sz="6" w:space="0"/>
            </w:tcBorders>
          </w:tcPr>
          <w:p>
            <w:pPr>
              <w:pStyle w:val="23"/>
              <w:spacing w:before="142"/>
              <w:ind w:left="98"/>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38" w:hRule="atLeast"/>
        </w:trPr>
        <w:tc>
          <w:tcPr>
            <w:tcW w:w="1877" w:type="dxa"/>
            <w:tcBorders>
              <w:top w:val="single" w:color="000000" w:sz="6" w:space="0"/>
              <w:bottom w:val="single" w:color="000000" w:sz="6" w:space="0"/>
              <w:right w:val="single" w:color="000000" w:sz="6" w:space="0"/>
            </w:tcBorders>
          </w:tcPr>
          <w:p>
            <w:pPr>
              <w:pStyle w:val="23"/>
              <w:spacing w:before="142"/>
              <w:ind w:left="88"/>
              <w:rPr>
                <w:sz w:val="21"/>
              </w:rPr>
            </w:pPr>
            <w:r>
              <w:rPr>
                <w:sz w:val="21"/>
              </w:rPr>
              <w:t xml:space="preserve">项目副经理 </w:t>
            </w:r>
          </w:p>
        </w:tc>
        <w:tc>
          <w:tcPr>
            <w:tcW w:w="1412" w:type="dxa"/>
            <w:tcBorders>
              <w:top w:val="single" w:color="000000" w:sz="6" w:space="0"/>
              <w:left w:val="single" w:color="000000" w:sz="6" w:space="0"/>
              <w:bottom w:val="single" w:color="000000" w:sz="6" w:space="0"/>
              <w:right w:val="single" w:color="000000" w:sz="6" w:space="0"/>
            </w:tcBorders>
          </w:tcPr>
          <w:p>
            <w:pPr>
              <w:pStyle w:val="23"/>
              <w:spacing w:before="142"/>
              <w:ind w:left="91"/>
              <w:rPr>
                <w:sz w:val="21"/>
              </w:rPr>
            </w:pPr>
            <w:r>
              <w:rPr>
                <w:sz w:val="21"/>
              </w:rPr>
              <w:t xml:space="preserve"> </w:t>
            </w:r>
          </w:p>
        </w:tc>
        <w:tc>
          <w:tcPr>
            <w:tcW w:w="1135" w:type="dxa"/>
            <w:tcBorders>
              <w:top w:val="single" w:color="000000" w:sz="6" w:space="0"/>
              <w:left w:val="single" w:color="000000" w:sz="6" w:space="0"/>
              <w:bottom w:val="single" w:color="000000" w:sz="6" w:space="0"/>
              <w:right w:val="single" w:color="000000" w:sz="6" w:space="0"/>
            </w:tcBorders>
          </w:tcPr>
          <w:p>
            <w:pPr>
              <w:pStyle w:val="23"/>
              <w:spacing w:before="142"/>
              <w:ind w:left="98"/>
              <w:rPr>
                <w:sz w:val="21"/>
              </w:rPr>
            </w:pPr>
            <w:r>
              <w:rPr>
                <w:sz w:val="21"/>
              </w:rPr>
              <w:t xml:space="preserve"> </w:t>
            </w:r>
          </w:p>
        </w:tc>
        <w:tc>
          <w:tcPr>
            <w:tcW w:w="1133"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4254" w:type="dxa"/>
            <w:tcBorders>
              <w:top w:val="single" w:color="000000" w:sz="6" w:space="0"/>
              <w:left w:val="single" w:color="000000" w:sz="6" w:space="0"/>
              <w:bottom w:val="single" w:color="000000" w:sz="6" w:space="0"/>
            </w:tcBorders>
          </w:tcPr>
          <w:p>
            <w:pPr>
              <w:pStyle w:val="23"/>
              <w:spacing w:before="142"/>
              <w:ind w:left="98"/>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1" w:hRule="atLeast"/>
        </w:trPr>
        <w:tc>
          <w:tcPr>
            <w:tcW w:w="1877" w:type="dxa"/>
            <w:tcBorders>
              <w:top w:val="single" w:color="000000" w:sz="6" w:space="0"/>
              <w:bottom w:val="single" w:color="000000" w:sz="6" w:space="0"/>
              <w:right w:val="single" w:color="000000" w:sz="6" w:space="0"/>
            </w:tcBorders>
          </w:tcPr>
          <w:p>
            <w:pPr>
              <w:pStyle w:val="23"/>
              <w:spacing w:before="142"/>
              <w:ind w:left="88"/>
              <w:rPr>
                <w:sz w:val="21"/>
              </w:rPr>
            </w:pPr>
            <w:r>
              <w:rPr>
                <w:sz w:val="21"/>
              </w:rPr>
              <w:t xml:space="preserve">技术负责人 </w:t>
            </w:r>
          </w:p>
        </w:tc>
        <w:tc>
          <w:tcPr>
            <w:tcW w:w="1412" w:type="dxa"/>
            <w:tcBorders>
              <w:top w:val="single" w:color="000000" w:sz="6" w:space="0"/>
              <w:left w:val="single" w:color="000000" w:sz="6" w:space="0"/>
              <w:bottom w:val="single" w:color="000000" w:sz="6" w:space="0"/>
              <w:right w:val="single" w:color="000000" w:sz="6" w:space="0"/>
            </w:tcBorders>
          </w:tcPr>
          <w:p>
            <w:pPr>
              <w:pStyle w:val="23"/>
              <w:spacing w:before="142"/>
              <w:ind w:left="91"/>
              <w:rPr>
                <w:sz w:val="21"/>
              </w:rPr>
            </w:pPr>
            <w:r>
              <w:rPr>
                <w:sz w:val="21"/>
              </w:rPr>
              <w:t xml:space="preserve"> </w:t>
            </w:r>
          </w:p>
        </w:tc>
        <w:tc>
          <w:tcPr>
            <w:tcW w:w="1135" w:type="dxa"/>
            <w:tcBorders>
              <w:top w:val="single" w:color="000000" w:sz="6" w:space="0"/>
              <w:left w:val="single" w:color="000000" w:sz="6" w:space="0"/>
              <w:bottom w:val="single" w:color="000000" w:sz="6" w:space="0"/>
              <w:right w:val="single" w:color="000000" w:sz="6" w:space="0"/>
            </w:tcBorders>
          </w:tcPr>
          <w:p>
            <w:pPr>
              <w:pStyle w:val="23"/>
              <w:spacing w:before="142"/>
              <w:ind w:left="98"/>
              <w:rPr>
                <w:sz w:val="21"/>
              </w:rPr>
            </w:pPr>
            <w:r>
              <w:rPr>
                <w:sz w:val="21"/>
              </w:rPr>
              <w:t xml:space="preserve"> </w:t>
            </w:r>
          </w:p>
        </w:tc>
        <w:tc>
          <w:tcPr>
            <w:tcW w:w="1133"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4254" w:type="dxa"/>
            <w:tcBorders>
              <w:top w:val="single" w:color="000000" w:sz="6" w:space="0"/>
              <w:left w:val="single" w:color="000000" w:sz="6" w:space="0"/>
              <w:bottom w:val="single" w:color="000000" w:sz="6" w:space="0"/>
            </w:tcBorders>
          </w:tcPr>
          <w:p>
            <w:pPr>
              <w:pStyle w:val="23"/>
              <w:spacing w:before="142"/>
              <w:ind w:left="98"/>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38" w:hRule="atLeast"/>
        </w:trPr>
        <w:tc>
          <w:tcPr>
            <w:tcW w:w="1877" w:type="dxa"/>
            <w:tcBorders>
              <w:top w:val="single" w:color="000000" w:sz="6" w:space="0"/>
              <w:bottom w:val="single" w:color="000000" w:sz="6" w:space="0"/>
              <w:right w:val="single" w:color="000000" w:sz="6" w:space="0"/>
            </w:tcBorders>
          </w:tcPr>
          <w:p>
            <w:pPr>
              <w:pStyle w:val="23"/>
              <w:spacing w:before="142"/>
              <w:ind w:left="88"/>
              <w:rPr>
                <w:sz w:val="21"/>
              </w:rPr>
            </w:pPr>
            <w:r>
              <w:rPr>
                <w:sz w:val="21"/>
              </w:rPr>
              <w:t xml:space="preserve">造价管理 </w:t>
            </w:r>
          </w:p>
        </w:tc>
        <w:tc>
          <w:tcPr>
            <w:tcW w:w="1412" w:type="dxa"/>
            <w:tcBorders>
              <w:top w:val="single" w:color="000000" w:sz="6" w:space="0"/>
              <w:left w:val="single" w:color="000000" w:sz="6" w:space="0"/>
              <w:bottom w:val="single" w:color="000000" w:sz="6" w:space="0"/>
              <w:right w:val="single" w:color="000000" w:sz="6" w:space="0"/>
            </w:tcBorders>
          </w:tcPr>
          <w:p>
            <w:pPr>
              <w:pStyle w:val="23"/>
              <w:spacing w:before="142"/>
              <w:ind w:left="91"/>
              <w:rPr>
                <w:sz w:val="21"/>
              </w:rPr>
            </w:pPr>
            <w:r>
              <w:rPr>
                <w:sz w:val="21"/>
              </w:rPr>
              <w:t xml:space="preserve"> </w:t>
            </w:r>
          </w:p>
        </w:tc>
        <w:tc>
          <w:tcPr>
            <w:tcW w:w="1135" w:type="dxa"/>
            <w:tcBorders>
              <w:top w:val="single" w:color="000000" w:sz="6" w:space="0"/>
              <w:left w:val="single" w:color="000000" w:sz="6" w:space="0"/>
              <w:bottom w:val="single" w:color="000000" w:sz="6" w:space="0"/>
              <w:right w:val="single" w:color="000000" w:sz="6" w:space="0"/>
            </w:tcBorders>
          </w:tcPr>
          <w:p>
            <w:pPr>
              <w:pStyle w:val="23"/>
              <w:spacing w:before="142"/>
              <w:ind w:left="98"/>
              <w:rPr>
                <w:sz w:val="21"/>
              </w:rPr>
            </w:pPr>
            <w:r>
              <w:rPr>
                <w:sz w:val="21"/>
              </w:rPr>
              <w:t xml:space="preserve"> </w:t>
            </w:r>
          </w:p>
        </w:tc>
        <w:tc>
          <w:tcPr>
            <w:tcW w:w="1133"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4254" w:type="dxa"/>
            <w:tcBorders>
              <w:top w:val="single" w:color="000000" w:sz="6" w:space="0"/>
              <w:left w:val="single" w:color="000000" w:sz="6" w:space="0"/>
              <w:bottom w:val="single" w:color="000000" w:sz="6" w:space="0"/>
            </w:tcBorders>
          </w:tcPr>
          <w:p>
            <w:pPr>
              <w:pStyle w:val="23"/>
              <w:spacing w:before="142"/>
              <w:ind w:left="98"/>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0" w:hRule="atLeast"/>
        </w:trPr>
        <w:tc>
          <w:tcPr>
            <w:tcW w:w="1877" w:type="dxa"/>
            <w:tcBorders>
              <w:top w:val="single" w:color="000000" w:sz="6" w:space="0"/>
              <w:bottom w:val="single" w:color="000000" w:sz="6" w:space="0"/>
              <w:right w:val="single" w:color="000000" w:sz="6" w:space="0"/>
            </w:tcBorders>
          </w:tcPr>
          <w:p>
            <w:pPr>
              <w:pStyle w:val="23"/>
              <w:spacing w:before="145"/>
              <w:ind w:left="88"/>
              <w:rPr>
                <w:sz w:val="21"/>
              </w:rPr>
            </w:pPr>
            <w:r>
              <w:rPr>
                <w:sz w:val="21"/>
              </w:rPr>
              <w:t xml:space="preserve">质量管理 </w:t>
            </w:r>
          </w:p>
        </w:tc>
        <w:tc>
          <w:tcPr>
            <w:tcW w:w="1412" w:type="dxa"/>
            <w:tcBorders>
              <w:top w:val="single" w:color="000000" w:sz="6" w:space="0"/>
              <w:left w:val="single" w:color="000000" w:sz="6" w:space="0"/>
              <w:bottom w:val="single" w:color="000000" w:sz="6" w:space="0"/>
              <w:right w:val="single" w:color="000000" w:sz="6" w:space="0"/>
            </w:tcBorders>
          </w:tcPr>
          <w:p>
            <w:pPr>
              <w:pStyle w:val="23"/>
              <w:spacing w:before="145"/>
              <w:ind w:left="91"/>
              <w:rPr>
                <w:sz w:val="21"/>
              </w:rPr>
            </w:pPr>
            <w:r>
              <w:rPr>
                <w:sz w:val="21"/>
              </w:rPr>
              <w:t xml:space="preserve"> </w:t>
            </w:r>
          </w:p>
        </w:tc>
        <w:tc>
          <w:tcPr>
            <w:tcW w:w="1135" w:type="dxa"/>
            <w:tcBorders>
              <w:top w:val="single" w:color="000000" w:sz="6" w:space="0"/>
              <w:left w:val="single" w:color="000000" w:sz="6" w:space="0"/>
              <w:bottom w:val="single" w:color="000000" w:sz="6" w:space="0"/>
              <w:right w:val="single" w:color="000000" w:sz="6" w:space="0"/>
            </w:tcBorders>
          </w:tcPr>
          <w:p>
            <w:pPr>
              <w:pStyle w:val="23"/>
              <w:spacing w:before="145"/>
              <w:ind w:left="98"/>
              <w:rPr>
                <w:sz w:val="21"/>
              </w:rPr>
            </w:pPr>
            <w:r>
              <w:rPr>
                <w:sz w:val="21"/>
              </w:rPr>
              <w:t xml:space="preserve"> </w:t>
            </w:r>
          </w:p>
        </w:tc>
        <w:tc>
          <w:tcPr>
            <w:tcW w:w="1133" w:type="dxa"/>
            <w:tcBorders>
              <w:top w:val="single" w:color="000000" w:sz="6" w:space="0"/>
              <w:left w:val="single" w:color="000000" w:sz="6" w:space="0"/>
              <w:bottom w:val="single" w:color="000000" w:sz="6" w:space="0"/>
              <w:right w:val="single" w:color="000000" w:sz="6" w:space="0"/>
            </w:tcBorders>
          </w:tcPr>
          <w:p>
            <w:pPr>
              <w:pStyle w:val="23"/>
              <w:spacing w:before="145"/>
              <w:ind w:left="95"/>
              <w:rPr>
                <w:sz w:val="21"/>
              </w:rPr>
            </w:pPr>
            <w:r>
              <w:rPr>
                <w:sz w:val="21"/>
              </w:rPr>
              <w:t xml:space="preserve"> </w:t>
            </w:r>
          </w:p>
        </w:tc>
        <w:tc>
          <w:tcPr>
            <w:tcW w:w="4254" w:type="dxa"/>
            <w:tcBorders>
              <w:top w:val="single" w:color="000000" w:sz="6" w:space="0"/>
              <w:left w:val="single" w:color="000000" w:sz="6" w:space="0"/>
              <w:bottom w:val="single" w:color="000000" w:sz="6" w:space="0"/>
            </w:tcBorders>
          </w:tcPr>
          <w:p>
            <w:pPr>
              <w:pStyle w:val="23"/>
              <w:spacing w:before="145"/>
              <w:ind w:left="98"/>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38" w:hRule="atLeast"/>
        </w:trPr>
        <w:tc>
          <w:tcPr>
            <w:tcW w:w="1877" w:type="dxa"/>
            <w:tcBorders>
              <w:top w:val="single" w:color="000000" w:sz="6" w:space="0"/>
              <w:bottom w:val="single" w:color="000000" w:sz="6" w:space="0"/>
              <w:right w:val="single" w:color="000000" w:sz="6" w:space="0"/>
            </w:tcBorders>
          </w:tcPr>
          <w:p>
            <w:pPr>
              <w:pStyle w:val="23"/>
              <w:spacing w:before="142"/>
              <w:ind w:left="88"/>
              <w:rPr>
                <w:sz w:val="21"/>
              </w:rPr>
            </w:pPr>
            <w:r>
              <w:rPr>
                <w:sz w:val="21"/>
              </w:rPr>
              <w:t xml:space="preserve">材料管理 </w:t>
            </w:r>
          </w:p>
        </w:tc>
        <w:tc>
          <w:tcPr>
            <w:tcW w:w="1412" w:type="dxa"/>
            <w:tcBorders>
              <w:top w:val="single" w:color="000000" w:sz="6" w:space="0"/>
              <w:left w:val="single" w:color="000000" w:sz="6" w:space="0"/>
              <w:bottom w:val="single" w:color="000000" w:sz="6" w:space="0"/>
              <w:right w:val="single" w:color="000000" w:sz="6" w:space="0"/>
            </w:tcBorders>
          </w:tcPr>
          <w:p>
            <w:pPr>
              <w:pStyle w:val="23"/>
              <w:spacing w:before="142"/>
              <w:ind w:left="91"/>
              <w:rPr>
                <w:sz w:val="21"/>
              </w:rPr>
            </w:pPr>
            <w:r>
              <w:rPr>
                <w:sz w:val="21"/>
              </w:rPr>
              <w:t xml:space="preserve"> </w:t>
            </w:r>
          </w:p>
        </w:tc>
        <w:tc>
          <w:tcPr>
            <w:tcW w:w="1135" w:type="dxa"/>
            <w:tcBorders>
              <w:top w:val="single" w:color="000000" w:sz="6" w:space="0"/>
              <w:left w:val="single" w:color="000000" w:sz="6" w:space="0"/>
              <w:bottom w:val="single" w:color="000000" w:sz="6" w:space="0"/>
              <w:right w:val="single" w:color="000000" w:sz="6" w:space="0"/>
            </w:tcBorders>
          </w:tcPr>
          <w:p>
            <w:pPr>
              <w:pStyle w:val="23"/>
              <w:spacing w:before="142"/>
              <w:ind w:left="98"/>
              <w:rPr>
                <w:sz w:val="21"/>
              </w:rPr>
            </w:pPr>
            <w:r>
              <w:rPr>
                <w:sz w:val="21"/>
              </w:rPr>
              <w:t xml:space="preserve"> </w:t>
            </w:r>
          </w:p>
        </w:tc>
        <w:tc>
          <w:tcPr>
            <w:tcW w:w="1133"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4254" w:type="dxa"/>
            <w:tcBorders>
              <w:top w:val="single" w:color="000000" w:sz="6" w:space="0"/>
              <w:left w:val="single" w:color="000000" w:sz="6" w:space="0"/>
              <w:bottom w:val="single" w:color="000000" w:sz="6" w:space="0"/>
            </w:tcBorders>
          </w:tcPr>
          <w:p>
            <w:pPr>
              <w:pStyle w:val="23"/>
              <w:spacing w:before="142"/>
              <w:ind w:left="98"/>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1" w:hRule="atLeast"/>
        </w:trPr>
        <w:tc>
          <w:tcPr>
            <w:tcW w:w="1877" w:type="dxa"/>
            <w:tcBorders>
              <w:top w:val="single" w:color="000000" w:sz="6" w:space="0"/>
              <w:bottom w:val="single" w:color="000000" w:sz="6" w:space="0"/>
              <w:right w:val="single" w:color="000000" w:sz="6" w:space="0"/>
            </w:tcBorders>
          </w:tcPr>
          <w:p>
            <w:pPr>
              <w:pStyle w:val="23"/>
              <w:spacing w:before="145"/>
              <w:ind w:left="88"/>
              <w:rPr>
                <w:sz w:val="21"/>
              </w:rPr>
            </w:pPr>
            <w:r>
              <w:rPr>
                <w:sz w:val="21"/>
              </w:rPr>
              <w:t xml:space="preserve">计划管理 </w:t>
            </w:r>
          </w:p>
        </w:tc>
        <w:tc>
          <w:tcPr>
            <w:tcW w:w="1412" w:type="dxa"/>
            <w:tcBorders>
              <w:top w:val="single" w:color="000000" w:sz="6" w:space="0"/>
              <w:left w:val="single" w:color="000000" w:sz="6" w:space="0"/>
              <w:bottom w:val="single" w:color="000000" w:sz="6" w:space="0"/>
              <w:right w:val="single" w:color="000000" w:sz="6" w:space="0"/>
            </w:tcBorders>
          </w:tcPr>
          <w:p>
            <w:pPr>
              <w:pStyle w:val="23"/>
              <w:spacing w:before="145"/>
              <w:ind w:left="91"/>
              <w:rPr>
                <w:sz w:val="21"/>
              </w:rPr>
            </w:pPr>
            <w:r>
              <w:rPr>
                <w:sz w:val="21"/>
              </w:rPr>
              <w:t xml:space="preserve"> </w:t>
            </w:r>
          </w:p>
        </w:tc>
        <w:tc>
          <w:tcPr>
            <w:tcW w:w="1135" w:type="dxa"/>
            <w:tcBorders>
              <w:top w:val="single" w:color="000000" w:sz="6" w:space="0"/>
              <w:left w:val="single" w:color="000000" w:sz="6" w:space="0"/>
              <w:bottom w:val="single" w:color="000000" w:sz="6" w:space="0"/>
              <w:right w:val="single" w:color="000000" w:sz="6" w:space="0"/>
            </w:tcBorders>
          </w:tcPr>
          <w:p>
            <w:pPr>
              <w:pStyle w:val="23"/>
              <w:spacing w:before="145"/>
              <w:ind w:left="98"/>
              <w:rPr>
                <w:sz w:val="21"/>
              </w:rPr>
            </w:pPr>
            <w:r>
              <w:rPr>
                <w:sz w:val="21"/>
              </w:rPr>
              <w:t xml:space="preserve"> </w:t>
            </w:r>
          </w:p>
        </w:tc>
        <w:tc>
          <w:tcPr>
            <w:tcW w:w="1133" w:type="dxa"/>
            <w:tcBorders>
              <w:top w:val="single" w:color="000000" w:sz="6" w:space="0"/>
              <w:left w:val="single" w:color="000000" w:sz="6" w:space="0"/>
              <w:bottom w:val="single" w:color="000000" w:sz="6" w:space="0"/>
              <w:right w:val="single" w:color="000000" w:sz="6" w:space="0"/>
            </w:tcBorders>
          </w:tcPr>
          <w:p>
            <w:pPr>
              <w:pStyle w:val="23"/>
              <w:spacing w:before="145"/>
              <w:ind w:left="95"/>
              <w:rPr>
                <w:sz w:val="21"/>
              </w:rPr>
            </w:pPr>
            <w:r>
              <w:rPr>
                <w:sz w:val="21"/>
              </w:rPr>
              <w:t xml:space="preserve"> </w:t>
            </w:r>
          </w:p>
        </w:tc>
        <w:tc>
          <w:tcPr>
            <w:tcW w:w="4254" w:type="dxa"/>
            <w:tcBorders>
              <w:top w:val="single" w:color="000000" w:sz="6" w:space="0"/>
              <w:left w:val="single" w:color="000000" w:sz="6" w:space="0"/>
              <w:bottom w:val="single" w:color="000000" w:sz="6" w:space="0"/>
            </w:tcBorders>
          </w:tcPr>
          <w:p>
            <w:pPr>
              <w:pStyle w:val="23"/>
              <w:spacing w:before="145"/>
              <w:ind w:left="98"/>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1" w:hRule="atLeast"/>
        </w:trPr>
        <w:tc>
          <w:tcPr>
            <w:tcW w:w="1877" w:type="dxa"/>
            <w:tcBorders>
              <w:top w:val="single" w:color="000000" w:sz="6" w:space="0"/>
              <w:bottom w:val="single" w:color="000000" w:sz="6" w:space="0"/>
              <w:right w:val="single" w:color="000000" w:sz="6" w:space="0"/>
            </w:tcBorders>
          </w:tcPr>
          <w:p>
            <w:pPr>
              <w:pStyle w:val="23"/>
              <w:spacing w:before="143"/>
              <w:ind w:left="88"/>
              <w:rPr>
                <w:sz w:val="21"/>
              </w:rPr>
            </w:pPr>
            <w:r>
              <w:rPr>
                <w:sz w:val="21"/>
              </w:rPr>
              <w:t xml:space="preserve">安全管理 </w:t>
            </w:r>
          </w:p>
        </w:tc>
        <w:tc>
          <w:tcPr>
            <w:tcW w:w="1412" w:type="dxa"/>
            <w:tcBorders>
              <w:top w:val="single" w:color="000000" w:sz="6" w:space="0"/>
              <w:left w:val="single" w:color="000000" w:sz="6" w:space="0"/>
              <w:bottom w:val="single" w:color="000000" w:sz="6" w:space="0"/>
              <w:right w:val="single" w:color="000000" w:sz="6" w:space="0"/>
            </w:tcBorders>
          </w:tcPr>
          <w:p>
            <w:pPr>
              <w:pStyle w:val="23"/>
              <w:spacing w:before="143"/>
              <w:ind w:left="91"/>
              <w:rPr>
                <w:sz w:val="21"/>
              </w:rPr>
            </w:pPr>
            <w:r>
              <w:rPr>
                <w:sz w:val="21"/>
              </w:rPr>
              <w:t xml:space="preserve"> </w:t>
            </w:r>
          </w:p>
        </w:tc>
        <w:tc>
          <w:tcPr>
            <w:tcW w:w="1135" w:type="dxa"/>
            <w:tcBorders>
              <w:top w:val="single" w:color="000000" w:sz="6" w:space="0"/>
              <w:left w:val="single" w:color="000000" w:sz="6" w:space="0"/>
              <w:bottom w:val="single" w:color="000000" w:sz="6" w:space="0"/>
              <w:right w:val="single" w:color="000000" w:sz="6" w:space="0"/>
            </w:tcBorders>
          </w:tcPr>
          <w:p>
            <w:pPr>
              <w:pStyle w:val="23"/>
              <w:spacing w:before="143"/>
              <w:ind w:left="98"/>
              <w:rPr>
                <w:sz w:val="21"/>
              </w:rPr>
            </w:pPr>
            <w:r>
              <w:rPr>
                <w:sz w:val="21"/>
              </w:rPr>
              <w:t xml:space="preserve"> </w:t>
            </w:r>
          </w:p>
        </w:tc>
        <w:tc>
          <w:tcPr>
            <w:tcW w:w="1133" w:type="dxa"/>
            <w:tcBorders>
              <w:top w:val="single" w:color="000000" w:sz="6" w:space="0"/>
              <w:left w:val="single" w:color="000000" w:sz="6" w:space="0"/>
              <w:bottom w:val="single" w:color="000000" w:sz="6" w:space="0"/>
              <w:right w:val="single" w:color="000000" w:sz="6" w:space="0"/>
            </w:tcBorders>
          </w:tcPr>
          <w:p>
            <w:pPr>
              <w:pStyle w:val="23"/>
              <w:spacing w:before="143"/>
              <w:ind w:left="95"/>
              <w:rPr>
                <w:sz w:val="21"/>
              </w:rPr>
            </w:pPr>
            <w:r>
              <w:rPr>
                <w:sz w:val="21"/>
              </w:rPr>
              <w:t xml:space="preserve"> </w:t>
            </w:r>
          </w:p>
        </w:tc>
        <w:tc>
          <w:tcPr>
            <w:tcW w:w="4254" w:type="dxa"/>
            <w:tcBorders>
              <w:top w:val="single" w:color="000000" w:sz="6" w:space="0"/>
              <w:left w:val="single" w:color="000000" w:sz="6" w:space="0"/>
              <w:bottom w:val="single" w:color="000000" w:sz="6" w:space="0"/>
            </w:tcBorders>
          </w:tcPr>
          <w:p>
            <w:pPr>
              <w:pStyle w:val="23"/>
              <w:spacing w:before="143"/>
              <w:ind w:left="98"/>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31" w:hRule="atLeast"/>
        </w:trPr>
        <w:tc>
          <w:tcPr>
            <w:tcW w:w="1877" w:type="dxa"/>
            <w:vMerge w:val="restart"/>
            <w:tcBorders>
              <w:top w:val="single" w:color="000000" w:sz="6" w:space="0"/>
              <w:right w:val="single" w:color="000000" w:sz="6" w:space="0"/>
            </w:tcBorders>
          </w:tcPr>
          <w:p>
            <w:pPr>
              <w:pStyle w:val="23"/>
              <w:rPr>
                <w:b/>
                <w:sz w:val="20"/>
              </w:rPr>
            </w:pPr>
          </w:p>
          <w:p>
            <w:pPr>
              <w:pStyle w:val="23"/>
              <w:rPr>
                <w:b/>
                <w:sz w:val="20"/>
              </w:rPr>
            </w:pPr>
          </w:p>
          <w:p>
            <w:pPr>
              <w:pStyle w:val="23"/>
              <w:rPr>
                <w:b/>
                <w:sz w:val="20"/>
              </w:rPr>
            </w:pPr>
          </w:p>
          <w:p>
            <w:pPr>
              <w:pStyle w:val="23"/>
              <w:rPr>
                <w:b/>
                <w:sz w:val="20"/>
              </w:rPr>
            </w:pPr>
          </w:p>
          <w:p>
            <w:pPr>
              <w:pStyle w:val="23"/>
              <w:spacing w:before="11"/>
              <w:rPr>
                <w:b/>
                <w:sz w:val="19"/>
              </w:rPr>
            </w:pPr>
          </w:p>
          <w:p>
            <w:pPr>
              <w:pStyle w:val="23"/>
              <w:ind w:left="88"/>
              <w:rPr>
                <w:sz w:val="21"/>
              </w:rPr>
            </w:pPr>
            <w:r>
              <w:rPr>
                <w:sz w:val="21"/>
              </w:rPr>
              <w:t xml:space="preserve">其他人员 </w:t>
            </w:r>
          </w:p>
        </w:tc>
        <w:tc>
          <w:tcPr>
            <w:tcW w:w="1412" w:type="dxa"/>
            <w:tcBorders>
              <w:top w:val="single" w:color="000000" w:sz="6" w:space="0"/>
              <w:left w:val="single" w:color="000000" w:sz="6" w:space="0"/>
              <w:bottom w:val="single" w:color="000000" w:sz="6" w:space="0"/>
              <w:right w:val="single" w:color="000000" w:sz="6" w:space="0"/>
            </w:tcBorders>
          </w:tcPr>
          <w:p>
            <w:pPr>
              <w:pStyle w:val="23"/>
              <w:spacing w:before="142" w:line="269" w:lineRule="exact"/>
              <w:ind w:left="91"/>
              <w:rPr>
                <w:sz w:val="21"/>
              </w:rPr>
            </w:pPr>
            <w:r>
              <w:rPr>
                <w:sz w:val="21"/>
              </w:rPr>
              <w:t xml:space="preserve"> </w:t>
            </w:r>
          </w:p>
        </w:tc>
        <w:tc>
          <w:tcPr>
            <w:tcW w:w="1135" w:type="dxa"/>
            <w:tcBorders>
              <w:top w:val="single" w:color="000000" w:sz="6" w:space="0"/>
              <w:left w:val="single" w:color="000000" w:sz="6" w:space="0"/>
              <w:bottom w:val="single" w:color="000000" w:sz="6" w:space="0"/>
              <w:right w:val="single" w:color="000000" w:sz="6" w:space="0"/>
            </w:tcBorders>
          </w:tcPr>
          <w:p>
            <w:pPr>
              <w:pStyle w:val="23"/>
              <w:spacing w:before="142" w:line="269" w:lineRule="exact"/>
              <w:ind w:left="98"/>
              <w:rPr>
                <w:sz w:val="21"/>
              </w:rPr>
            </w:pPr>
            <w:r>
              <w:rPr>
                <w:sz w:val="21"/>
              </w:rPr>
              <w:t xml:space="preserve"> </w:t>
            </w:r>
          </w:p>
        </w:tc>
        <w:tc>
          <w:tcPr>
            <w:tcW w:w="1133" w:type="dxa"/>
            <w:tcBorders>
              <w:top w:val="single" w:color="000000" w:sz="6" w:space="0"/>
              <w:left w:val="single" w:color="000000" w:sz="6" w:space="0"/>
              <w:bottom w:val="single" w:color="000000" w:sz="6" w:space="0"/>
              <w:right w:val="single" w:color="000000" w:sz="6" w:space="0"/>
            </w:tcBorders>
          </w:tcPr>
          <w:p>
            <w:pPr>
              <w:pStyle w:val="23"/>
              <w:spacing w:before="142" w:line="269" w:lineRule="exact"/>
              <w:ind w:left="95"/>
              <w:rPr>
                <w:sz w:val="21"/>
              </w:rPr>
            </w:pPr>
            <w:r>
              <w:rPr>
                <w:sz w:val="21"/>
              </w:rPr>
              <w:t xml:space="preserve"> </w:t>
            </w:r>
          </w:p>
        </w:tc>
        <w:tc>
          <w:tcPr>
            <w:tcW w:w="4254" w:type="dxa"/>
            <w:tcBorders>
              <w:top w:val="single" w:color="000000" w:sz="6" w:space="0"/>
              <w:left w:val="single" w:color="000000" w:sz="6" w:space="0"/>
              <w:bottom w:val="single" w:color="000000" w:sz="6" w:space="0"/>
            </w:tcBorders>
          </w:tcPr>
          <w:p>
            <w:pPr>
              <w:pStyle w:val="23"/>
              <w:spacing w:before="142" w:line="269" w:lineRule="exact"/>
              <w:ind w:left="98"/>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26" w:hRule="atLeast"/>
        </w:trPr>
        <w:tc>
          <w:tcPr>
            <w:tcW w:w="1877" w:type="dxa"/>
            <w:vMerge w:val="continue"/>
            <w:tcBorders>
              <w:top w:val="nil"/>
              <w:right w:val="single" w:color="000000" w:sz="6" w:space="0"/>
            </w:tcBorders>
          </w:tcPr>
          <w:p>
            <w:pPr>
              <w:rPr>
                <w:sz w:val="2"/>
                <w:szCs w:val="2"/>
              </w:rPr>
            </w:pPr>
          </w:p>
        </w:tc>
        <w:tc>
          <w:tcPr>
            <w:tcW w:w="1412" w:type="dxa"/>
            <w:tcBorders>
              <w:top w:val="single" w:color="000000" w:sz="6" w:space="0"/>
              <w:left w:val="single" w:color="000000" w:sz="6" w:space="0"/>
              <w:bottom w:val="single" w:color="000000" w:sz="6" w:space="0"/>
              <w:right w:val="single" w:color="000000" w:sz="6" w:space="0"/>
            </w:tcBorders>
          </w:tcPr>
          <w:p>
            <w:pPr>
              <w:pStyle w:val="23"/>
              <w:spacing w:before="135"/>
              <w:ind w:left="91"/>
              <w:rPr>
                <w:sz w:val="21"/>
              </w:rPr>
            </w:pPr>
            <w:r>
              <w:rPr>
                <w:sz w:val="21"/>
              </w:rPr>
              <w:t xml:space="preserve"> </w:t>
            </w:r>
          </w:p>
        </w:tc>
        <w:tc>
          <w:tcPr>
            <w:tcW w:w="1135" w:type="dxa"/>
            <w:tcBorders>
              <w:top w:val="single" w:color="000000" w:sz="6" w:space="0"/>
              <w:left w:val="single" w:color="000000" w:sz="6" w:space="0"/>
              <w:bottom w:val="single" w:color="000000" w:sz="6" w:space="0"/>
              <w:right w:val="single" w:color="000000" w:sz="6" w:space="0"/>
            </w:tcBorders>
          </w:tcPr>
          <w:p>
            <w:pPr>
              <w:pStyle w:val="23"/>
              <w:spacing w:before="135"/>
              <w:ind w:left="98"/>
              <w:rPr>
                <w:sz w:val="21"/>
              </w:rPr>
            </w:pPr>
            <w:r>
              <w:rPr>
                <w:sz w:val="21"/>
              </w:rPr>
              <w:t xml:space="preserve"> </w:t>
            </w:r>
          </w:p>
        </w:tc>
        <w:tc>
          <w:tcPr>
            <w:tcW w:w="1133" w:type="dxa"/>
            <w:tcBorders>
              <w:top w:val="single" w:color="000000" w:sz="6" w:space="0"/>
              <w:left w:val="single" w:color="000000" w:sz="6" w:space="0"/>
              <w:bottom w:val="single" w:color="000000" w:sz="6" w:space="0"/>
              <w:right w:val="single" w:color="000000" w:sz="6" w:space="0"/>
            </w:tcBorders>
          </w:tcPr>
          <w:p>
            <w:pPr>
              <w:pStyle w:val="23"/>
              <w:spacing w:before="135"/>
              <w:ind w:left="95"/>
              <w:rPr>
                <w:sz w:val="21"/>
              </w:rPr>
            </w:pPr>
            <w:r>
              <w:rPr>
                <w:sz w:val="21"/>
              </w:rPr>
              <w:t xml:space="preserve"> </w:t>
            </w:r>
          </w:p>
        </w:tc>
        <w:tc>
          <w:tcPr>
            <w:tcW w:w="4254" w:type="dxa"/>
            <w:tcBorders>
              <w:top w:val="single" w:color="000000" w:sz="6" w:space="0"/>
              <w:left w:val="single" w:color="000000" w:sz="6" w:space="0"/>
              <w:bottom w:val="single" w:color="000000" w:sz="6" w:space="0"/>
            </w:tcBorders>
          </w:tcPr>
          <w:p>
            <w:pPr>
              <w:pStyle w:val="23"/>
              <w:spacing w:before="135"/>
              <w:ind w:left="98"/>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23" w:hRule="atLeast"/>
        </w:trPr>
        <w:tc>
          <w:tcPr>
            <w:tcW w:w="1877" w:type="dxa"/>
            <w:vMerge w:val="continue"/>
            <w:tcBorders>
              <w:top w:val="nil"/>
              <w:right w:val="single" w:color="000000" w:sz="6" w:space="0"/>
            </w:tcBorders>
          </w:tcPr>
          <w:p>
            <w:pPr>
              <w:rPr>
                <w:sz w:val="2"/>
                <w:szCs w:val="2"/>
              </w:rPr>
            </w:pPr>
          </w:p>
        </w:tc>
        <w:tc>
          <w:tcPr>
            <w:tcW w:w="1412" w:type="dxa"/>
            <w:tcBorders>
              <w:top w:val="single" w:color="000000" w:sz="6" w:space="0"/>
              <w:left w:val="single" w:color="000000" w:sz="6" w:space="0"/>
              <w:bottom w:val="single" w:color="000000" w:sz="6" w:space="0"/>
              <w:right w:val="single" w:color="000000" w:sz="6" w:space="0"/>
            </w:tcBorders>
          </w:tcPr>
          <w:p>
            <w:pPr>
              <w:pStyle w:val="23"/>
              <w:spacing w:before="135" w:line="269" w:lineRule="exact"/>
              <w:ind w:left="91"/>
              <w:rPr>
                <w:sz w:val="21"/>
              </w:rPr>
            </w:pPr>
            <w:r>
              <w:rPr>
                <w:sz w:val="21"/>
              </w:rPr>
              <w:t xml:space="preserve"> </w:t>
            </w:r>
          </w:p>
        </w:tc>
        <w:tc>
          <w:tcPr>
            <w:tcW w:w="1135" w:type="dxa"/>
            <w:tcBorders>
              <w:top w:val="single" w:color="000000" w:sz="6" w:space="0"/>
              <w:left w:val="single" w:color="000000" w:sz="6" w:space="0"/>
              <w:bottom w:val="single" w:color="000000" w:sz="6" w:space="0"/>
              <w:right w:val="single" w:color="000000" w:sz="6" w:space="0"/>
            </w:tcBorders>
          </w:tcPr>
          <w:p>
            <w:pPr>
              <w:pStyle w:val="23"/>
              <w:spacing w:before="135" w:line="269" w:lineRule="exact"/>
              <w:ind w:left="98"/>
              <w:rPr>
                <w:sz w:val="21"/>
              </w:rPr>
            </w:pPr>
            <w:r>
              <w:rPr>
                <w:sz w:val="21"/>
              </w:rPr>
              <w:t xml:space="preserve"> </w:t>
            </w:r>
          </w:p>
        </w:tc>
        <w:tc>
          <w:tcPr>
            <w:tcW w:w="1133" w:type="dxa"/>
            <w:tcBorders>
              <w:top w:val="single" w:color="000000" w:sz="6" w:space="0"/>
              <w:left w:val="single" w:color="000000" w:sz="6" w:space="0"/>
              <w:bottom w:val="single" w:color="000000" w:sz="6" w:space="0"/>
              <w:right w:val="single" w:color="000000" w:sz="6" w:space="0"/>
            </w:tcBorders>
          </w:tcPr>
          <w:p>
            <w:pPr>
              <w:pStyle w:val="23"/>
              <w:spacing w:before="135" w:line="269" w:lineRule="exact"/>
              <w:ind w:left="95"/>
              <w:rPr>
                <w:sz w:val="21"/>
              </w:rPr>
            </w:pPr>
            <w:r>
              <w:rPr>
                <w:sz w:val="21"/>
              </w:rPr>
              <w:t xml:space="preserve"> </w:t>
            </w:r>
          </w:p>
        </w:tc>
        <w:tc>
          <w:tcPr>
            <w:tcW w:w="4254" w:type="dxa"/>
            <w:tcBorders>
              <w:top w:val="single" w:color="000000" w:sz="6" w:space="0"/>
              <w:left w:val="single" w:color="000000" w:sz="6" w:space="0"/>
              <w:bottom w:val="single" w:color="000000" w:sz="6" w:space="0"/>
            </w:tcBorders>
          </w:tcPr>
          <w:p>
            <w:pPr>
              <w:pStyle w:val="23"/>
              <w:spacing w:before="135" w:line="269" w:lineRule="exact"/>
              <w:ind w:left="98"/>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25" w:hRule="atLeast"/>
        </w:trPr>
        <w:tc>
          <w:tcPr>
            <w:tcW w:w="1877" w:type="dxa"/>
            <w:vMerge w:val="continue"/>
            <w:tcBorders>
              <w:top w:val="nil"/>
              <w:right w:val="single" w:color="000000" w:sz="6" w:space="0"/>
            </w:tcBorders>
          </w:tcPr>
          <w:p>
            <w:pPr>
              <w:rPr>
                <w:sz w:val="2"/>
                <w:szCs w:val="2"/>
              </w:rPr>
            </w:pPr>
          </w:p>
        </w:tc>
        <w:tc>
          <w:tcPr>
            <w:tcW w:w="1412" w:type="dxa"/>
            <w:tcBorders>
              <w:top w:val="single" w:color="000000" w:sz="6" w:space="0"/>
              <w:left w:val="single" w:color="000000" w:sz="6" w:space="0"/>
              <w:bottom w:val="single" w:color="000000" w:sz="6" w:space="0"/>
              <w:right w:val="single" w:color="000000" w:sz="6" w:space="0"/>
            </w:tcBorders>
          </w:tcPr>
          <w:p>
            <w:pPr>
              <w:pStyle w:val="23"/>
              <w:spacing w:before="137" w:line="269" w:lineRule="exact"/>
              <w:ind w:left="91"/>
              <w:rPr>
                <w:sz w:val="21"/>
              </w:rPr>
            </w:pPr>
            <w:r>
              <w:rPr>
                <w:sz w:val="21"/>
              </w:rPr>
              <w:t xml:space="preserve"> </w:t>
            </w:r>
          </w:p>
        </w:tc>
        <w:tc>
          <w:tcPr>
            <w:tcW w:w="1135" w:type="dxa"/>
            <w:tcBorders>
              <w:top w:val="single" w:color="000000" w:sz="6" w:space="0"/>
              <w:left w:val="single" w:color="000000" w:sz="6" w:space="0"/>
              <w:bottom w:val="single" w:color="000000" w:sz="6" w:space="0"/>
              <w:right w:val="single" w:color="000000" w:sz="6" w:space="0"/>
            </w:tcBorders>
          </w:tcPr>
          <w:p>
            <w:pPr>
              <w:pStyle w:val="23"/>
              <w:spacing w:before="137" w:line="269" w:lineRule="exact"/>
              <w:ind w:left="98"/>
              <w:rPr>
                <w:sz w:val="21"/>
              </w:rPr>
            </w:pPr>
            <w:r>
              <w:rPr>
                <w:sz w:val="21"/>
              </w:rPr>
              <w:t xml:space="preserve"> </w:t>
            </w:r>
          </w:p>
        </w:tc>
        <w:tc>
          <w:tcPr>
            <w:tcW w:w="1133" w:type="dxa"/>
            <w:tcBorders>
              <w:top w:val="single" w:color="000000" w:sz="6" w:space="0"/>
              <w:left w:val="single" w:color="000000" w:sz="6" w:space="0"/>
              <w:bottom w:val="single" w:color="000000" w:sz="6" w:space="0"/>
              <w:right w:val="single" w:color="000000" w:sz="6" w:space="0"/>
            </w:tcBorders>
          </w:tcPr>
          <w:p>
            <w:pPr>
              <w:pStyle w:val="23"/>
              <w:spacing w:before="137" w:line="269" w:lineRule="exact"/>
              <w:ind w:left="95"/>
              <w:rPr>
                <w:sz w:val="21"/>
              </w:rPr>
            </w:pPr>
            <w:r>
              <w:rPr>
                <w:sz w:val="21"/>
              </w:rPr>
              <w:t xml:space="preserve"> </w:t>
            </w:r>
          </w:p>
        </w:tc>
        <w:tc>
          <w:tcPr>
            <w:tcW w:w="4254" w:type="dxa"/>
            <w:tcBorders>
              <w:top w:val="single" w:color="000000" w:sz="6" w:space="0"/>
              <w:left w:val="single" w:color="000000" w:sz="6" w:space="0"/>
              <w:bottom w:val="single" w:color="000000" w:sz="6" w:space="0"/>
            </w:tcBorders>
          </w:tcPr>
          <w:p>
            <w:pPr>
              <w:pStyle w:val="23"/>
              <w:spacing w:before="137" w:line="269" w:lineRule="exact"/>
              <w:ind w:left="98"/>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25" w:hRule="atLeast"/>
        </w:trPr>
        <w:tc>
          <w:tcPr>
            <w:tcW w:w="1877" w:type="dxa"/>
            <w:vMerge w:val="continue"/>
            <w:tcBorders>
              <w:top w:val="nil"/>
              <w:right w:val="single" w:color="000000" w:sz="6" w:space="0"/>
            </w:tcBorders>
          </w:tcPr>
          <w:p>
            <w:pPr>
              <w:rPr>
                <w:sz w:val="2"/>
                <w:szCs w:val="2"/>
              </w:rPr>
            </w:pPr>
          </w:p>
        </w:tc>
        <w:tc>
          <w:tcPr>
            <w:tcW w:w="1412" w:type="dxa"/>
            <w:tcBorders>
              <w:top w:val="single" w:color="000000" w:sz="6" w:space="0"/>
              <w:left w:val="single" w:color="000000" w:sz="6" w:space="0"/>
              <w:bottom w:val="single" w:color="000000" w:sz="6" w:space="0"/>
              <w:right w:val="single" w:color="000000" w:sz="6" w:space="0"/>
            </w:tcBorders>
          </w:tcPr>
          <w:p>
            <w:pPr>
              <w:pStyle w:val="23"/>
              <w:spacing w:before="135"/>
              <w:ind w:left="91"/>
              <w:rPr>
                <w:sz w:val="21"/>
              </w:rPr>
            </w:pPr>
            <w:r>
              <w:rPr>
                <w:sz w:val="21"/>
              </w:rPr>
              <w:t xml:space="preserve"> </w:t>
            </w:r>
          </w:p>
        </w:tc>
        <w:tc>
          <w:tcPr>
            <w:tcW w:w="1135" w:type="dxa"/>
            <w:tcBorders>
              <w:top w:val="single" w:color="000000" w:sz="6" w:space="0"/>
              <w:left w:val="single" w:color="000000" w:sz="6" w:space="0"/>
              <w:bottom w:val="single" w:color="000000" w:sz="6" w:space="0"/>
              <w:right w:val="single" w:color="000000" w:sz="6" w:space="0"/>
            </w:tcBorders>
          </w:tcPr>
          <w:p>
            <w:pPr>
              <w:pStyle w:val="23"/>
              <w:spacing w:before="135"/>
              <w:ind w:left="98"/>
              <w:rPr>
                <w:sz w:val="21"/>
              </w:rPr>
            </w:pPr>
            <w:r>
              <w:rPr>
                <w:sz w:val="21"/>
              </w:rPr>
              <w:t xml:space="preserve"> </w:t>
            </w:r>
          </w:p>
        </w:tc>
        <w:tc>
          <w:tcPr>
            <w:tcW w:w="1133" w:type="dxa"/>
            <w:tcBorders>
              <w:top w:val="single" w:color="000000" w:sz="6" w:space="0"/>
              <w:left w:val="single" w:color="000000" w:sz="6" w:space="0"/>
              <w:bottom w:val="single" w:color="000000" w:sz="6" w:space="0"/>
              <w:right w:val="single" w:color="000000" w:sz="6" w:space="0"/>
            </w:tcBorders>
          </w:tcPr>
          <w:p>
            <w:pPr>
              <w:pStyle w:val="23"/>
              <w:spacing w:before="135"/>
              <w:ind w:left="95"/>
              <w:rPr>
                <w:sz w:val="21"/>
              </w:rPr>
            </w:pPr>
            <w:r>
              <w:rPr>
                <w:sz w:val="21"/>
              </w:rPr>
              <w:t xml:space="preserve"> </w:t>
            </w:r>
          </w:p>
        </w:tc>
        <w:tc>
          <w:tcPr>
            <w:tcW w:w="4254" w:type="dxa"/>
            <w:tcBorders>
              <w:top w:val="single" w:color="000000" w:sz="6" w:space="0"/>
              <w:left w:val="single" w:color="000000" w:sz="6" w:space="0"/>
              <w:bottom w:val="single" w:color="000000" w:sz="6" w:space="0"/>
            </w:tcBorders>
          </w:tcPr>
          <w:p>
            <w:pPr>
              <w:pStyle w:val="23"/>
              <w:spacing w:before="135"/>
              <w:ind w:left="98"/>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30" w:hRule="atLeast"/>
        </w:trPr>
        <w:tc>
          <w:tcPr>
            <w:tcW w:w="1877" w:type="dxa"/>
            <w:vMerge w:val="continue"/>
            <w:tcBorders>
              <w:top w:val="nil"/>
              <w:right w:val="single" w:color="000000" w:sz="6" w:space="0"/>
            </w:tcBorders>
          </w:tcPr>
          <w:p>
            <w:pPr>
              <w:rPr>
                <w:sz w:val="2"/>
                <w:szCs w:val="2"/>
              </w:rPr>
            </w:pPr>
          </w:p>
        </w:tc>
        <w:tc>
          <w:tcPr>
            <w:tcW w:w="1412" w:type="dxa"/>
            <w:tcBorders>
              <w:top w:val="single" w:color="000000" w:sz="6" w:space="0"/>
              <w:left w:val="single" w:color="000000" w:sz="6" w:space="0"/>
              <w:right w:val="single" w:color="000000" w:sz="6" w:space="0"/>
            </w:tcBorders>
          </w:tcPr>
          <w:p>
            <w:pPr>
              <w:pStyle w:val="23"/>
              <w:spacing w:before="135"/>
              <w:ind w:left="91"/>
              <w:rPr>
                <w:sz w:val="21"/>
              </w:rPr>
            </w:pPr>
            <w:r>
              <w:rPr>
                <w:sz w:val="21"/>
              </w:rPr>
              <w:t xml:space="preserve"> </w:t>
            </w:r>
          </w:p>
        </w:tc>
        <w:tc>
          <w:tcPr>
            <w:tcW w:w="1135" w:type="dxa"/>
            <w:tcBorders>
              <w:top w:val="single" w:color="000000" w:sz="6" w:space="0"/>
              <w:left w:val="single" w:color="000000" w:sz="6" w:space="0"/>
              <w:right w:val="single" w:color="000000" w:sz="6" w:space="0"/>
            </w:tcBorders>
          </w:tcPr>
          <w:p>
            <w:pPr>
              <w:pStyle w:val="23"/>
              <w:spacing w:before="135"/>
              <w:ind w:left="98"/>
              <w:rPr>
                <w:sz w:val="21"/>
              </w:rPr>
            </w:pPr>
            <w:r>
              <w:rPr>
                <w:sz w:val="21"/>
              </w:rPr>
              <w:t xml:space="preserve"> </w:t>
            </w:r>
          </w:p>
        </w:tc>
        <w:tc>
          <w:tcPr>
            <w:tcW w:w="1133" w:type="dxa"/>
            <w:tcBorders>
              <w:top w:val="single" w:color="000000" w:sz="6" w:space="0"/>
              <w:left w:val="single" w:color="000000" w:sz="6" w:space="0"/>
              <w:right w:val="single" w:color="000000" w:sz="6" w:space="0"/>
            </w:tcBorders>
          </w:tcPr>
          <w:p>
            <w:pPr>
              <w:pStyle w:val="23"/>
              <w:spacing w:before="135"/>
              <w:ind w:left="95"/>
              <w:rPr>
                <w:sz w:val="21"/>
              </w:rPr>
            </w:pPr>
            <w:r>
              <w:rPr>
                <w:sz w:val="21"/>
              </w:rPr>
              <w:t xml:space="preserve"> </w:t>
            </w:r>
          </w:p>
        </w:tc>
        <w:tc>
          <w:tcPr>
            <w:tcW w:w="4254" w:type="dxa"/>
            <w:tcBorders>
              <w:top w:val="single" w:color="000000" w:sz="6" w:space="0"/>
              <w:left w:val="single" w:color="000000" w:sz="6" w:space="0"/>
            </w:tcBorders>
          </w:tcPr>
          <w:p>
            <w:pPr>
              <w:pStyle w:val="23"/>
              <w:spacing w:before="135"/>
              <w:ind w:left="98"/>
              <w:rPr>
                <w:sz w:val="21"/>
              </w:rPr>
            </w:pPr>
            <w:r>
              <w:rPr>
                <w:sz w:val="21"/>
              </w:rPr>
              <w:t xml:space="preserve"> </w:t>
            </w:r>
          </w:p>
        </w:tc>
      </w:tr>
    </w:tbl>
    <w:p>
      <w:pPr>
        <w:rPr>
          <w:sz w:val="21"/>
        </w:rPr>
        <w:sectPr>
          <w:pgSz w:w="11910" w:h="16840"/>
          <w:pgMar w:top="1180" w:right="0" w:bottom="1180" w:left="480" w:header="0" w:footer="919" w:gutter="0"/>
          <w:cols w:space="720" w:num="1"/>
        </w:sectPr>
      </w:pPr>
    </w:p>
    <w:p>
      <w:pPr>
        <w:pStyle w:val="3"/>
        <w:spacing w:before="40"/>
        <w:rPr>
          <w:rFonts w:ascii="黑体" w:eastAsia="黑体"/>
        </w:rPr>
      </w:pPr>
      <w:bookmarkStart w:id="323" w:name="_bookmark127"/>
      <w:bookmarkEnd w:id="323"/>
      <w:bookmarkStart w:id="324" w:name="附件7："/>
      <w:bookmarkEnd w:id="324"/>
      <w:r>
        <w:rPr>
          <w:rFonts w:hint="eastAsia" w:ascii="黑体" w:eastAsia="黑体"/>
        </w:rPr>
        <w:t xml:space="preserve">附件 </w:t>
      </w:r>
      <w:r>
        <w:rPr>
          <w:rFonts w:ascii="Arial" w:eastAsia="Arial"/>
        </w:rPr>
        <w:t>7</w:t>
      </w:r>
      <w:r>
        <w:rPr>
          <w:rFonts w:hint="eastAsia" w:ascii="黑体" w:eastAsia="黑体"/>
        </w:rPr>
        <w:t>：</w:t>
      </w:r>
    </w:p>
    <w:p>
      <w:pPr>
        <w:pStyle w:val="10"/>
        <w:spacing w:before="2"/>
        <w:rPr>
          <w:rFonts w:ascii="黑体"/>
          <w:b/>
          <w:sz w:val="37"/>
        </w:rPr>
      </w:pPr>
    </w:p>
    <w:p>
      <w:pPr>
        <w:ind w:left="938"/>
        <w:rPr>
          <w:b/>
          <w:sz w:val="32"/>
        </w:rPr>
      </w:pPr>
      <w:bookmarkStart w:id="325" w:name="_bookmark128"/>
      <w:bookmarkEnd w:id="325"/>
      <w:bookmarkStart w:id="326" w:name="分包人主要施工管理人员表"/>
      <w:bookmarkEnd w:id="326"/>
      <w:r>
        <w:rPr>
          <w:b/>
          <w:sz w:val="32"/>
        </w:rPr>
        <w:t>分包人主要施工管理人员表</w:t>
      </w:r>
    </w:p>
    <w:p>
      <w:pPr>
        <w:pStyle w:val="10"/>
        <w:spacing w:before="7" w:after="1"/>
        <w:rPr>
          <w:b/>
          <w:sz w:val="28"/>
        </w:rPr>
      </w:pPr>
    </w:p>
    <w:tbl>
      <w:tblPr>
        <w:tblStyle w:val="19"/>
        <w:tblW w:w="9811" w:type="dxa"/>
        <w:tblInd w:w="584"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1877"/>
        <w:gridCol w:w="1412"/>
        <w:gridCol w:w="1135"/>
        <w:gridCol w:w="1133"/>
        <w:gridCol w:w="4254"/>
      </w:tblGrid>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0" w:hRule="atLeast"/>
        </w:trPr>
        <w:tc>
          <w:tcPr>
            <w:tcW w:w="1877" w:type="dxa"/>
            <w:tcBorders>
              <w:bottom w:val="double" w:color="000000" w:sz="2" w:space="0"/>
              <w:right w:val="single" w:color="000000" w:sz="6" w:space="0"/>
            </w:tcBorders>
          </w:tcPr>
          <w:p>
            <w:pPr>
              <w:pStyle w:val="23"/>
              <w:spacing w:before="144"/>
              <w:ind w:left="88"/>
              <w:rPr>
                <w:sz w:val="21"/>
              </w:rPr>
            </w:pPr>
            <w:r>
              <w:rPr>
                <w:sz w:val="21"/>
              </w:rPr>
              <w:t xml:space="preserve">名 称 </w:t>
            </w:r>
          </w:p>
        </w:tc>
        <w:tc>
          <w:tcPr>
            <w:tcW w:w="1412" w:type="dxa"/>
            <w:tcBorders>
              <w:left w:val="single" w:color="000000" w:sz="6" w:space="0"/>
              <w:bottom w:val="double" w:color="000000" w:sz="2" w:space="0"/>
              <w:right w:val="single" w:color="000000" w:sz="6" w:space="0"/>
            </w:tcBorders>
          </w:tcPr>
          <w:p>
            <w:pPr>
              <w:pStyle w:val="23"/>
              <w:spacing w:before="144"/>
              <w:ind w:left="91"/>
              <w:rPr>
                <w:sz w:val="21"/>
              </w:rPr>
            </w:pPr>
            <w:r>
              <w:rPr>
                <w:sz w:val="21"/>
              </w:rPr>
              <w:t xml:space="preserve">姓名 </w:t>
            </w:r>
          </w:p>
        </w:tc>
        <w:tc>
          <w:tcPr>
            <w:tcW w:w="1135" w:type="dxa"/>
            <w:tcBorders>
              <w:left w:val="single" w:color="000000" w:sz="6" w:space="0"/>
              <w:bottom w:val="double" w:color="000000" w:sz="2" w:space="0"/>
              <w:right w:val="single" w:color="000000" w:sz="6" w:space="0"/>
            </w:tcBorders>
          </w:tcPr>
          <w:p>
            <w:pPr>
              <w:pStyle w:val="23"/>
              <w:spacing w:before="144"/>
              <w:ind w:left="98"/>
              <w:rPr>
                <w:sz w:val="21"/>
              </w:rPr>
            </w:pPr>
            <w:r>
              <w:rPr>
                <w:sz w:val="21"/>
              </w:rPr>
              <w:t xml:space="preserve">职务 </w:t>
            </w:r>
          </w:p>
        </w:tc>
        <w:tc>
          <w:tcPr>
            <w:tcW w:w="1133" w:type="dxa"/>
            <w:tcBorders>
              <w:left w:val="single" w:color="000000" w:sz="6" w:space="0"/>
              <w:bottom w:val="double" w:color="000000" w:sz="2" w:space="0"/>
              <w:right w:val="single" w:color="000000" w:sz="6" w:space="0"/>
            </w:tcBorders>
          </w:tcPr>
          <w:p>
            <w:pPr>
              <w:pStyle w:val="23"/>
              <w:spacing w:before="144"/>
              <w:ind w:left="95"/>
              <w:rPr>
                <w:sz w:val="21"/>
              </w:rPr>
            </w:pPr>
            <w:r>
              <w:rPr>
                <w:sz w:val="21"/>
              </w:rPr>
              <w:t xml:space="preserve">职称 </w:t>
            </w:r>
          </w:p>
        </w:tc>
        <w:tc>
          <w:tcPr>
            <w:tcW w:w="4254" w:type="dxa"/>
            <w:tcBorders>
              <w:left w:val="single" w:color="000000" w:sz="6" w:space="0"/>
              <w:bottom w:val="double" w:color="000000" w:sz="2" w:space="0"/>
            </w:tcBorders>
          </w:tcPr>
          <w:p>
            <w:pPr>
              <w:pStyle w:val="23"/>
              <w:spacing w:before="144"/>
              <w:ind w:left="98"/>
              <w:rPr>
                <w:sz w:val="21"/>
              </w:rPr>
            </w:pPr>
            <w:r>
              <w:rPr>
                <w:sz w:val="21"/>
              </w:rPr>
              <w:t xml:space="preserve">主要资历、经验及承担过的项目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0" w:hRule="atLeast"/>
        </w:trPr>
        <w:tc>
          <w:tcPr>
            <w:tcW w:w="9811" w:type="dxa"/>
            <w:gridSpan w:val="5"/>
            <w:tcBorders>
              <w:top w:val="double" w:color="000000" w:sz="2" w:space="0"/>
              <w:bottom w:val="single" w:color="000000" w:sz="6" w:space="0"/>
            </w:tcBorders>
          </w:tcPr>
          <w:p>
            <w:pPr>
              <w:pStyle w:val="23"/>
              <w:spacing w:before="144"/>
              <w:ind w:left="88"/>
              <w:rPr>
                <w:sz w:val="21"/>
              </w:rPr>
            </w:pPr>
            <w:r>
              <w:rPr>
                <w:sz w:val="21"/>
              </w:rPr>
              <w:t xml:space="preserve">一、总部人员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0" w:hRule="atLeast"/>
        </w:trPr>
        <w:tc>
          <w:tcPr>
            <w:tcW w:w="1877" w:type="dxa"/>
            <w:tcBorders>
              <w:top w:val="single" w:color="000000" w:sz="6" w:space="0"/>
              <w:bottom w:val="single" w:color="000000" w:sz="6" w:space="0"/>
              <w:right w:val="single" w:color="000000" w:sz="6" w:space="0"/>
            </w:tcBorders>
          </w:tcPr>
          <w:p>
            <w:pPr>
              <w:pStyle w:val="23"/>
              <w:spacing w:before="145"/>
              <w:ind w:left="88"/>
              <w:rPr>
                <w:sz w:val="21"/>
              </w:rPr>
            </w:pPr>
            <w:r>
              <w:rPr>
                <w:sz w:val="21"/>
              </w:rPr>
              <w:t xml:space="preserve">项目主管 </w:t>
            </w:r>
          </w:p>
        </w:tc>
        <w:tc>
          <w:tcPr>
            <w:tcW w:w="1412" w:type="dxa"/>
            <w:tcBorders>
              <w:top w:val="single" w:color="000000" w:sz="6" w:space="0"/>
              <w:left w:val="single" w:color="000000" w:sz="6" w:space="0"/>
              <w:bottom w:val="single" w:color="000000" w:sz="6" w:space="0"/>
              <w:right w:val="single" w:color="000000" w:sz="6" w:space="0"/>
            </w:tcBorders>
          </w:tcPr>
          <w:p>
            <w:pPr>
              <w:pStyle w:val="23"/>
              <w:spacing w:before="145"/>
              <w:ind w:left="91"/>
              <w:rPr>
                <w:sz w:val="21"/>
              </w:rPr>
            </w:pPr>
            <w:r>
              <w:rPr>
                <w:sz w:val="21"/>
              </w:rPr>
              <w:t xml:space="preserve"> </w:t>
            </w:r>
          </w:p>
        </w:tc>
        <w:tc>
          <w:tcPr>
            <w:tcW w:w="1135" w:type="dxa"/>
            <w:tcBorders>
              <w:top w:val="single" w:color="000000" w:sz="6" w:space="0"/>
              <w:left w:val="single" w:color="000000" w:sz="6" w:space="0"/>
              <w:bottom w:val="single" w:color="000000" w:sz="6" w:space="0"/>
              <w:right w:val="single" w:color="000000" w:sz="6" w:space="0"/>
            </w:tcBorders>
          </w:tcPr>
          <w:p>
            <w:pPr>
              <w:pStyle w:val="23"/>
              <w:spacing w:before="145"/>
              <w:ind w:left="98"/>
              <w:rPr>
                <w:sz w:val="21"/>
              </w:rPr>
            </w:pPr>
            <w:r>
              <w:rPr>
                <w:sz w:val="21"/>
              </w:rPr>
              <w:t xml:space="preserve"> </w:t>
            </w:r>
          </w:p>
        </w:tc>
        <w:tc>
          <w:tcPr>
            <w:tcW w:w="1133" w:type="dxa"/>
            <w:tcBorders>
              <w:top w:val="single" w:color="000000" w:sz="6" w:space="0"/>
              <w:left w:val="single" w:color="000000" w:sz="6" w:space="0"/>
              <w:bottom w:val="single" w:color="000000" w:sz="6" w:space="0"/>
              <w:right w:val="single" w:color="000000" w:sz="6" w:space="0"/>
            </w:tcBorders>
          </w:tcPr>
          <w:p>
            <w:pPr>
              <w:pStyle w:val="23"/>
              <w:spacing w:before="145"/>
              <w:ind w:left="95"/>
              <w:rPr>
                <w:sz w:val="21"/>
              </w:rPr>
            </w:pPr>
            <w:r>
              <w:rPr>
                <w:sz w:val="21"/>
              </w:rPr>
              <w:t xml:space="preserve"> </w:t>
            </w:r>
          </w:p>
        </w:tc>
        <w:tc>
          <w:tcPr>
            <w:tcW w:w="4254" w:type="dxa"/>
            <w:tcBorders>
              <w:top w:val="single" w:color="000000" w:sz="6" w:space="0"/>
              <w:left w:val="single" w:color="000000" w:sz="6" w:space="0"/>
              <w:bottom w:val="single" w:color="000000" w:sz="6" w:space="0"/>
            </w:tcBorders>
          </w:tcPr>
          <w:p>
            <w:pPr>
              <w:pStyle w:val="23"/>
              <w:spacing w:before="145"/>
              <w:ind w:left="98"/>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1" w:hRule="atLeast"/>
        </w:trPr>
        <w:tc>
          <w:tcPr>
            <w:tcW w:w="1877" w:type="dxa"/>
            <w:tcBorders>
              <w:top w:val="single" w:color="000000" w:sz="6" w:space="0"/>
              <w:bottom w:val="nil"/>
              <w:right w:val="single" w:color="000000" w:sz="6" w:space="0"/>
            </w:tcBorders>
          </w:tcPr>
          <w:p>
            <w:pPr>
              <w:pStyle w:val="23"/>
              <w:spacing w:before="142"/>
              <w:ind w:left="88"/>
              <w:rPr>
                <w:sz w:val="21"/>
              </w:rPr>
            </w:pPr>
            <w:r>
              <w:rPr>
                <w:sz w:val="21"/>
              </w:rPr>
              <w:t xml:space="preserve"> </w:t>
            </w:r>
          </w:p>
        </w:tc>
        <w:tc>
          <w:tcPr>
            <w:tcW w:w="1412" w:type="dxa"/>
            <w:tcBorders>
              <w:top w:val="single" w:color="000000" w:sz="6" w:space="0"/>
              <w:left w:val="single" w:color="000000" w:sz="6" w:space="0"/>
              <w:bottom w:val="single" w:color="000000" w:sz="6" w:space="0"/>
              <w:right w:val="single" w:color="000000" w:sz="6" w:space="0"/>
            </w:tcBorders>
          </w:tcPr>
          <w:p>
            <w:pPr>
              <w:pStyle w:val="23"/>
              <w:spacing w:before="142"/>
              <w:ind w:left="91"/>
              <w:rPr>
                <w:sz w:val="21"/>
              </w:rPr>
            </w:pPr>
            <w:r>
              <w:rPr>
                <w:sz w:val="21"/>
              </w:rPr>
              <w:t xml:space="preserve"> </w:t>
            </w:r>
          </w:p>
        </w:tc>
        <w:tc>
          <w:tcPr>
            <w:tcW w:w="1135" w:type="dxa"/>
            <w:tcBorders>
              <w:top w:val="single" w:color="000000" w:sz="6" w:space="0"/>
              <w:left w:val="single" w:color="000000" w:sz="6" w:space="0"/>
              <w:bottom w:val="single" w:color="000000" w:sz="6" w:space="0"/>
              <w:right w:val="single" w:color="000000" w:sz="6" w:space="0"/>
            </w:tcBorders>
          </w:tcPr>
          <w:p>
            <w:pPr>
              <w:pStyle w:val="23"/>
              <w:spacing w:before="142"/>
              <w:ind w:left="98"/>
              <w:rPr>
                <w:sz w:val="21"/>
              </w:rPr>
            </w:pPr>
            <w:r>
              <w:rPr>
                <w:sz w:val="21"/>
              </w:rPr>
              <w:t xml:space="preserve"> </w:t>
            </w:r>
          </w:p>
        </w:tc>
        <w:tc>
          <w:tcPr>
            <w:tcW w:w="1133"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4254" w:type="dxa"/>
            <w:tcBorders>
              <w:top w:val="single" w:color="000000" w:sz="6" w:space="0"/>
              <w:left w:val="single" w:color="000000" w:sz="6" w:space="0"/>
              <w:bottom w:val="single" w:color="000000" w:sz="6" w:space="0"/>
            </w:tcBorders>
          </w:tcPr>
          <w:p>
            <w:pPr>
              <w:pStyle w:val="23"/>
              <w:spacing w:before="142"/>
              <w:ind w:left="98"/>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38" w:hRule="atLeast"/>
        </w:trPr>
        <w:tc>
          <w:tcPr>
            <w:tcW w:w="1877" w:type="dxa"/>
            <w:tcBorders>
              <w:top w:val="nil"/>
              <w:bottom w:val="nil"/>
              <w:right w:val="single" w:color="000000" w:sz="6" w:space="0"/>
            </w:tcBorders>
          </w:tcPr>
          <w:p>
            <w:pPr>
              <w:pStyle w:val="23"/>
              <w:spacing w:before="142"/>
              <w:ind w:left="88"/>
              <w:rPr>
                <w:sz w:val="21"/>
              </w:rPr>
            </w:pPr>
            <w:r>
              <w:rPr>
                <w:sz w:val="21"/>
              </w:rPr>
              <w:t xml:space="preserve">其他人员 </w:t>
            </w:r>
          </w:p>
        </w:tc>
        <w:tc>
          <w:tcPr>
            <w:tcW w:w="1412" w:type="dxa"/>
            <w:tcBorders>
              <w:top w:val="single" w:color="000000" w:sz="6" w:space="0"/>
              <w:left w:val="single" w:color="000000" w:sz="6" w:space="0"/>
              <w:bottom w:val="single" w:color="000000" w:sz="6" w:space="0"/>
              <w:right w:val="single" w:color="000000" w:sz="6" w:space="0"/>
            </w:tcBorders>
          </w:tcPr>
          <w:p>
            <w:pPr>
              <w:pStyle w:val="23"/>
              <w:spacing w:before="142"/>
              <w:ind w:left="91"/>
              <w:rPr>
                <w:sz w:val="21"/>
              </w:rPr>
            </w:pPr>
            <w:r>
              <w:rPr>
                <w:sz w:val="21"/>
              </w:rPr>
              <w:t xml:space="preserve"> </w:t>
            </w:r>
          </w:p>
        </w:tc>
        <w:tc>
          <w:tcPr>
            <w:tcW w:w="1135" w:type="dxa"/>
            <w:tcBorders>
              <w:top w:val="single" w:color="000000" w:sz="6" w:space="0"/>
              <w:left w:val="single" w:color="000000" w:sz="6" w:space="0"/>
              <w:bottom w:val="single" w:color="000000" w:sz="6" w:space="0"/>
              <w:right w:val="single" w:color="000000" w:sz="6" w:space="0"/>
            </w:tcBorders>
          </w:tcPr>
          <w:p>
            <w:pPr>
              <w:pStyle w:val="23"/>
              <w:spacing w:before="142"/>
              <w:ind w:left="98"/>
              <w:rPr>
                <w:sz w:val="21"/>
              </w:rPr>
            </w:pPr>
            <w:r>
              <w:rPr>
                <w:sz w:val="21"/>
              </w:rPr>
              <w:t xml:space="preserve"> </w:t>
            </w:r>
          </w:p>
        </w:tc>
        <w:tc>
          <w:tcPr>
            <w:tcW w:w="1133"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4254" w:type="dxa"/>
            <w:tcBorders>
              <w:top w:val="single" w:color="000000" w:sz="6" w:space="0"/>
              <w:left w:val="single" w:color="000000" w:sz="6" w:space="0"/>
              <w:bottom w:val="single" w:color="000000" w:sz="6" w:space="0"/>
            </w:tcBorders>
          </w:tcPr>
          <w:p>
            <w:pPr>
              <w:pStyle w:val="23"/>
              <w:spacing w:before="142"/>
              <w:ind w:left="98"/>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1" w:hRule="atLeast"/>
        </w:trPr>
        <w:tc>
          <w:tcPr>
            <w:tcW w:w="1877" w:type="dxa"/>
            <w:tcBorders>
              <w:top w:val="nil"/>
              <w:bottom w:val="single" w:color="000000" w:sz="6" w:space="0"/>
              <w:right w:val="single" w:color="000000" w:sz="6" w:space="0"/>
            </w:tcBorders>
          </w:tcPr>
          <w:p>
            <w:pPr>
              <w:pStyle w:val="23"/>
              <w:spacing w:before="143"/>
              <w:ind w:left="88"/>
              <w:rPr>
                <w:sz w:val="21"/>
              </w:rPr>
            </w:pPr>
            <w:r>
              <w:rPr>
                <w:sz w:val="21"/>
              </w:rPr>
              <w:t xml:space="preserve"> </w:t>
            </w:r>
          </w:p>
        </w:tc>
        <w:tc>
          <w:tcPr>
            <w:tcW w:w="1412" w:type="dxa"/>
            <w:tcBorders>
              <w:top w:val="single" w:color="000000" w:sz="6" w:space="0"/>
              <w:left w:val="single" w:color="000000" w:sz="6" w:space="0"/>
              <w:bottom w:val="single" w:color="000000" w:sz="6" w:space="0"/>
              <w:right w:val="single" w:color="000000" w:sz="6" w:space="0"/>
            </w:tcBorders>
          </w:tcPr>
          <w:p>
            <w:pPr>
              <w:pStyle w:val="23"/>
              <w:spacing w:before="143"/>
              <w:ind w:left="91"/>
              <w:rPr>
                <w:sz w:val="21"/>
              </w:rPr>
            </w:pPr>
            <w:r>
              <w:rPr>
                <w:sz w:val="21"/>
              </w:rPr>
              <w:t xml:space="preserve"> </w:t>
            </w:r>
          </w:p>
        </w:tc>
        <w:tc>
          <w:tcPr>
            <w:tcW w:w="1135" w:type="dxa"/>
            <w:tcBorders>
              <w:top w:val="single" w:color="000000" w:sz="6" w:space="0"/>
              <w:left w:val="single" w:color="000000" w:sz="6" w:space="0"/>
              <w:bottom w:val="single" w:color="000000" w:sz="6" w:space="0"/>
              <w:right w:val="single" w:color="000000" w:sz="6" w:space="0"/>
            </w:tcBorders>
          </w:tcPr>
          <w:p>
            <w:pPr>
              <w:pStyle w:val="23"/>
              <w:spacing w:before="143"/>
              <w:ind w:left="98"/>
              <w:rPr>
                <w:sz w:val="21"/>
              </w:rPr>
            </w:pPr>
            <w:r>
              <w:rPr>
                <w:sz w:val="21"/>
              </w:rPr>
              <w:t xml:space="preserve"> </w:t>
            </w:r>
          </w:p>
        </w:tc>
        <w:tc>
          <w:tcPr>
            <w:tcW w:w="1133" w:type="dxa"/>
            <w:tcBorders>
              <w:top w:val="single" w:color="000000" w:sz="6" w:space="0"/>
              <w:left w:val="single" w:color="000000" w:sz="6" w:space="0"/>
              <w:bottom w:val="single" w:color="000000" w:sz="6" w:space="0"/>
              <w:right w:val="single" w:color="000000" w:sz="6" w:space="0"/>
            </w:tcBorders>
          </w:tcPr>
          <w:p>
            <w:pPr>
              <w:pStyle w:val="23"/>
              <w:spacing w:before="143"/>
              <w:ind w:left="95"/>
              <w:rPr>
                <w:sz w:val="21"/>
              </w:rPr>
            </w:pPr>
            <w:r>
              <w:rPr>
                <w:sz w:val="21"/>
              </w:rPr>
              <w:t xml:space="preserve"> </w:t>
            </w:r>
          </w:p>
        </w:tc>
        <w:tc>
          <w:tcPr>
            <w:tcW w:w="4254" w:type="dxa"/>
            <w:tcBorders>
              <w:top w:val="single" w:color="000000" w:sz="6" w:space="0"/>
              <w:left w:val="single" w:color="000000" w:sz="6" w:space="0"/>
              <w:bottom w:val="single" w:color="000000" w:sz="6" w:space="0"/>
            </w:tcBorders>
          </w:tcPr>
          <w:p>
            <w:pPr>
              <w:pStyle w:val="23"/>
              <w:spacing w:before="143"/>
              <w:ind w:left="98"/>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38" w:hRule="atLeast"/>
        </w:trPr>
        <w:tc>
          <w:tcPr>
            <w:tcW w:w="9811" w:type="dxa"/>
            <w:gridSpan w:val="5"/>
            <w:tcBorders>
              <w:top w:val="single" w:color="000000" w:sz="6" w:space="0"/>
              <w:bottom w:val="single" w:color="000000" w:sz="6" w:space="0"/>
            </w:tcBorders>
          </w:tcPr>
          <w:p>
            <w:pPr>
              <w:pStyle w:val="23"/>
              <w:spacing w:before="142"/>
              <w:ind w:left="88"/>
              <w:rPr>
                <w:sz w:val="21"/>
              </w:rPr>
            </w:pPr>
            <w:r>
              <w:rPr>
                <w:sz w:val="21"/>
              </w:rPr>
              <w:t xml:space="preserve">二、现场人员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1" w:hRule="atLeast"/>
        </w:trPr>
        <w:tc>
          <w:tcPr>
            <w:tcW w:w="1877" w:type="dxa"/>
            <w:tcBorders>
              <w:top w:val="single" w:color="000000" w:sz="6" w:space="0"/>
              <w:bottom w:val="single" w:color="000000" w:sz="6" w:space="0"/>
              <w:right w:val="single" w:color="000000" w:sz="6" w:space="0"/>
            </w:tcBorders>
          </w:tcPr>
          <w:p>
            <w:pPr>
              <w:pStyle w:val="23"/>
              <w:spacing w:before="145"/>
              <w:ind w:left="88"/>
              <w:rPr>
                <w:sz w:val="21"/>
              </w:rPr>
            </w:pPr>
            <w:r>
              <w:rPr>
                <w:sz w:val="21"/>
              </w:rPr>
              <w:t xml:space="preserve">项目经理 </w:t>
            </w:r>
          </w:p>
        </w:tc>
        <w:tc>
          <w:tcPr>
            <w:tcW w:w="1412" w:type="dxa"/>
            <w:tcBorders>
              <w:top w:val="single" w:color="000000" w:sz="6" w:space="0"/>
              <w:left w:val="single" w:color="000000" w:sz="6" w:space="0"/>
              <w:bottom w:val="single" w:color="000000" w:sz="6" w:space="0"/>
              <w:right w:val="single" w:color="000000" w:sz="6" w:space="0"/>
            </w:tcBorders>
          </w:tcPr>
          <w:p>
            <w:pPr>
              <w:pStyle w:val="23"/>
              <w:spacing w:before="145"/>
              <w:ind w:left="91"/>
              <w:rPr>
                <w:sz w:val="21"/>
              </w:rPr>
            </w:pPr>
            <w:r>
              <w:rPr>
                <w:sz w:val="21"/>
              </w:rPr>
              <w:t xml:space="preserve"> </w:t>
            </w:r>
          </w:p>
        </w:tc>
        <w:tc>
          <w:tcPr>
            <w:tcW w:w="1135" w:type="dxa"/>
            <w:tcBorders>
              <w:top w:val="single" w:color="000000" w:sz="6" w:space="0"/>
              <w:left w:val="single" w:color="000000" w:sz="6" w:space="0"/>
              <w:bottom w:val="single" w:color="000000" w:sz="6" w:space="0"/>
              <w:right w:val="single" w:color="000000" w:sz="6" w:space="0"/>
            </w:tcBorders>
          </w:tcPr>
          <w:p>
            <w:pPr>
              <w:pStyle w:val="23"/>
              <w:spacing w:before="145"/>
              <w:ind w:left="98"/>
              <w:rPr>
                <w:sz w:val="21"/>
              </w:rPr>
            </w:pPr>
            <w:r>
              <w:rPr>
                <w:sz w:val="21"/>
              </w:rPr>
              <w:t xml:space="preserve"> </w:t>
            </w:r>
          </w:p>
        </w:tc>
        <w:tc>
          <w:tcPr>
            <w:tcW w:w="1133" w:type="dxa"/>
            <w:tcBorders>
              <w:top w:val="single" w:color="000000" w:sz="6" w:space="0"/>
              <w:left w:val="single" w:color="000000" w:sz="6" w:space="0"/>
              <w:bottom w:val="single" w:color="000000" w:sz="6" w:space="0"/>
              <w:right w:val="single" w:color="000000" w:sz="6" w:space="0"/>
            </w:tcBorders>
          </w:tcPr>
          <w:p>
            <w:pPr>
              <w:pStyle w:val="23"/>
              <w:spacing w:before="145"/>
              <w:ind w:left="95"/>
              <w:rPr>
                <w:sz w:val="21"/>
              </w:rPr>
            </w:pPr>
            <w:r>
              <w:rPr>
                <w:sz w:val="21"/>
              </w:rPr>
              <w:t xml:space="preserve"> </w:t>
            </w:r>
          </w:p>
        </w:tc>
        <w:tc>
          <w:tcPr>
            <w:tcW w:w="4254" w:type="dxa"/>
            <w:tcBorders>
              <w:top w:val="single" w:color="000000" w:sz="6" w:space="0"/>
              <w:left w:val="single" w:color="000000" w:sz="6" w:space="0"/>
              <w:bottom w:val="single" w:color="000000" w:sz="6" w:space="0"/>
            </w:tcBorders>
          </w:tcPr>
          <w:p>
            <w:pPr>
              <w:pStyle w:val="23"/>
              <w:spacing w:before="145"/>
              <w:ind w:left="98"/>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38" w:hRule="atLeast"/>
        </w:trPr>
        <w:tc>
          <w:tcPr>
            <w:tcW w:w="1877" w:type="dxa"/>
            <w:tcBorders>
              <w:top w:val="single" w:color="000000" w:sz="6" w:space="0"/>
              <w:bottom w:val="single" w:color="000000" w:sz="6" w:space="0"/>
              <w:right w:val="single" w:color="000000" w:sz="6" w:space="0"/>
            </w:tcBorders>
          </w:tcPr>
          <w:p>
            <w:pPr>
              <w:pStyle w:val="23"/>
              <w:spacing w:before="142"/>
              <w:ind w:left="88"/>
              <w:rPr>
                <w:sz w:val="21"/>
              </w:rPr>
            </w:pPr>
            <w:r>
              <w:rPr>
                <w:sz w:val="21"/>
              </w:rPr>
              <w:t xml:space="preserve">项目副经理 </w:t>
            </w:r>
          </w:p>
        </w:tc>
        <w:tc>
          <w:tcPr>
            <w:tcW w:w="1412" w:type="dxa"/>
            <w:tcBorders>
              <w:top w:val="single" w:color="000000" w:sz="6" w:space="0"/>
              <w:left w:val="single" w:color="000000" w:sz="6" w:space="0"/>
              <w:bottom w:val="single" w:color="000000" w:sz="6" w:space="0"/>
              <w:right w:val="single" w:color="000000" w:sz="6" w:space="0"/>
            </w:tcBorders>
          </w:tcPr>
          <w:p>
            <w:pPr>
              <w:pStyle w:val="23"/>
              <w:spacing w:before="142"/>
              <w:ind w:left="91"/>
              <w:rPr>
                <w:sz w:val="21"/>
              </w:rPr>
            </w:pPr>
            <w:r>
              <w:rPr>
                <w:sz w:val="21"/>
              </w:rPr>
              <w:t xml:space="preserve"> </w:t>
            </w:r>
          </w:p>
        </w:tc>
        <w:tc>
          <w:tcPr>
            <w:tcW w:w="1135" w:type="dxa"/>
            <w:tcBorders>
              <w:top w:val="single" w:color="000000" w:sz="6" w:space="0"/>
              <w:left w:val="single" w:color="000000" w:sz="6" w:space="0"/>
              <w:bottom w:val="single" w:color="000000" w:sz="6" w:space="0"/>
              <w:right w:val="single" w:color="000000" w:sz="6" w:space="0"/>
            </w:tcBorders>
          </w:tcPr>
          <w:p>
            <w:pPr>
              <w:pStyle w:val="23"/>
              <w:spacing w:before="142"/>
              <w:ind w:left="98"/>
              <w:rPr>
                <w:sz w:val="21"/>
              </w:rPr>
            </w:pPr>
            <w:r>
              <w:rPr>
                <w:sz w:val="21"/>
              </w:rPr>
              <w:t xml:space="preserve"> </w:t>
            </w:r>
          </w:p>
        </w:tc>
        <w:tc>
          <w:tcPr>
            <w:tcW w:w="1133"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4254" w:type="dxa"/>
            <w:tcBorders>
              <w:top w:val="single" w:color="000000" w:sz="6" w:space="0"/>
              <w:left w:val="single" w:color="000000" w:sz="6" w:space="0"/>
              <w:bottom w:val="single" w:color="000000" w:sz="6" w:space="0"/>
            </w:tcBorders>
          </w:tcPr>
          <w:p>
            <w:pPr>
              <w:pStyle w:val="23"/>
              <w:spacing w:before="142"/>
              <w:ind w:left="98"/>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1" w:hRule="atLeast"/>
        </w:trPr>
        <w:tc>
          <w:tcPr>
            <w:tcW w:w="1877" w:type="dxa"/>
            <w:tcBorders>
              <w:top w:val="single" w:color="000000" w:sz="6" w:space="0"/>
              <w:bottom w:val="single" w:color="000000" w:sz="6" w:space="0"/>
              <w:right w:val="single" w:color="000000" w:sz="6" w:space="0"/>
            </w:tcBorders>
          </w:tcPr>
          <w:p>
            <w:pPr>
              <w:pStyle w:val="23"/>
              <w:spacing w:before="145"/>
              <w:ind w:left="88"/>
              <w:rPr>
                <w:sz w:val="21"/>
              </w:rPr>
            </w:pPr>
            <w:r>
              <w:rPr>
                <w:sz w:val="21"/>
              </w:rPr>
              <w:t xml:space="preserve">技术负责人 </w:t>
            </w:r>
          </w:p>
        </w:tc>
        <w:tc>
          <w:tcPr>
            <w:tcW w:w="1412" w:type="dxa"/>
            <w:tcBorders>
              <w:top w:val="single" w:color="000000" w:sz="6" w:space="0"/>
              <w:left w:val="single" w:color="000000" w:sz="6" w:space="0"/>
              <w:bottom w:val="single" w:color="000000" w:sz="6" w:space="0"/>
              <w:right w:val="single" w:color="000000" w:sz="6" w:space="0"/>
            </w:tcBorders>
          </w:tcPr>
          <w:p>
            <w:pPr>
              <w:pStyle w:val="23"/>
              <w:spacing w:before="145"/>
              <w:ind w:left="91"/>
              <w:rPr>
                <w:sz w:val="21"/>
              </w:rPr>
            </w:pPr>
            <w:r>
              <w:rPr>
                <w:sz w:val="21"/>
              </w:rPr>
              <w:t xml:space="preserve"> </w:t>
            </w:r>
          </w:p>
        </w:tc>
        <w:tc>
          <w:tcPr>
            <w:tcW w:w="1135" w:type="dxa"/>
            <w:tcBorders>
              <w:top w:val="single" w:color="000000" w:sz="6" w:space="0"/>
              <w:left w:val="single" w:color="000000" w:sz="6" w:space="0"/>
              <w:bottom w:val="single" w:color="000000" w:sz="6" w:space="0"/>
              <w:right w:val="single" w:color="000000" w:sz="6" w:space="0"/>
            </w:tcBorders>
          </w:tcPr>
          <w:p>
            <w:pPr>
              <w:pStyle w:val="23"/>
              <w:spacing w:before="145"/>
              <w:ind w:left="98"/>
              <w:rPr>
                <w:sz w:val="21"/>
              </w:rPr>
            </w:pPr>
            <w:r>
              <w:rPr>
                <w:sz w:val="21"/>
              </w:rPr>
              <w:t xml:space="preserve"> </w:t>
            </w:r>
          </w:p>
        </w:tc>
        <w:tc>
          <w:tcPr>
            <w:tcW w:w="1133" w:type="dxa"/>
            <w:tcBorders>
              <w:top w:val="single" w:color="000000" w:sz="6" w:space="0"/>
              <w:left w:val="single" w:color="000000" w:sz="6" w:space="0"/>
              <w:bottom w:val="single" w:color="000000" w:sz="6" w:space="0"/>
              <w:right w:val="single" w:color="000000" w:sz="6" w:space="0"/>
            </w:tcBorders>
          </w:tcPr>
          <w:p>
            <w:pPr>
              <w:pStyle w:val="23"/>
              <w:spacing w:before="145"/>
              <w:ind w:left="95"/>
              <w:rPr>
                <w:sz w:val="21"/>
              </w:rPr>
            </w:pPr>
            <w:r>
              <w:rPr>
                <w:sz w:val="21"/>
              </w:rPr>
              <w:t xml:space="preserve"> </w:t>
            </w:r>
          </w:p>
        </w:tc>
        <w:tc>
          <w:tcPr>
            <w:tcW w:w="4254" w:type="dxa"/>
            <w:tcBorders>
              <w:top w:val="single" w:color="000000" w:sz="6" w:space="0"/>
              <w:left w:val="single" w:color="000000" w:sz="6" w:space="0"/>
              <w:bottom w:val="single" w:color="000000" w:sz="6" w:space="0"/>
            </w:tcBorders>
          </w:tcPr>
          <w:p>
            <w:pPr>
              <w:pStyle w:val="23"/>
              <w:spacing w:before="145"/>
              <w:ind w:left="98"/>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1" w:hRule="atLeast"/>
        </w:trPr>
        <w:tc>
          <w:tcPr>
            <w:tcW w:w="1877" w:type="dxa"/>
            <w:tcBorders>
              <w:top w:val="single" w:color="000000" w:sz="6" w:space="0"/>
              <w:bottom w:val="single" w:color="000000" w:sz="6" w:space="0"/>
              <w:right w:val="single" w:color="000000" w:sz="6" w:space="0"/>
            </w:tcBorders>
          </w:tcPr>
          <w:p>
            <w:pPr>
              <w:pStyle w:val="23"/>
              <w:spacing w:before="142"/>
              <w:ind w:left="88"/>
              <w:rPr>
                <w:sz w:val="21"/>
              </w:rPr>
            </w:pPr>
            <w:r>
              <w:rPr>
                <w:sz w:val="21"/>
              </w:rPr>
              <w:t xml:space="preserve">造价管理 </w:t>
            </w:r>
          </w:p>
        </w:tc>
        <w:tc>
          <w:tcPr>
            <w:tcW w:w="1412" w:type="dxa"/>
            <w:tcBorders>
              <w:top w:val="single" w:color="000000" w:sz="6" w:space="0"/>
              <w:left w:val="single" w:color="000000" w:sz="6" w:space="0"/>
              <w:bottom w:val="single" w:color="000000" w:sz="6" w:space="0"/>
              <w:right w:val="single" w:color="000000" w:sz="6" w:space="0"/>
            </w:tcBorders>
          </w:tcPr>
          <w:p>
            <w:pPr>
              <w:pStyle w:val="23"/>
              <w:spacing w:before="142"/>
              <w:ind w:left="91"/>
              <w:rPr>
                <w:sz w:val="21"/>
              </w:rPr>
            </w:pPr>
            <w:r>
              <w:rPr>
                <w:sz w:val="21"/>
              </w:rPr>
              <w:t xml:space="preserve"> </w:t>
            </w:r>
          </w:p>
        </w:tc>
        <w:tc>
          <w:tcPr>
            <w:tcW w:w="1135" w:type="dxa"/>
            <w:tcBorders>
              <w:top w:val="single" w:color="000000" w:sz="6" w:space="0"/>
              <w:left w:val="single" w:color="000000" w:sz="6" w:space="0"/>
              <w:bottom w:val="single" w:color="000000" w:sz="6" w:space="0"/>
              <w:right w:val="single" w:color="000000" w:sz="6" w:space="0"/>
            </w:tcBorders>
          </w:tcPr>
          <w:p>
            <w:pPr>
              <w:pStyle w:val="23"/>
              <w:spacing w:before="142"/>
              <w:ind w:left="98"/>
              <w:rPr>
                <w:sz w:val="21"/>
              </w:rPr>
            </w:pPr>
            <w:r>
              <w:rPr>
                <w:sz w:val="21"/>
              </w:rPr>
              <w:t xml:space="preserve"> </w:t>
            </w:r>
          </w:p>
        </w:tc>
        <w:tc>
          <w:tcPr>
            <w:tcW w:w="1133"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4254" w:type="dxa"/>
            <w:tcBorders>
              <w:top w:val="single" w:color="000000" w:sz="6" w:space="0"/>
              <w:left w:val="single" w:color="000000" w:sz="6" w:space="0"/>
              <w:bottom w:val="single" w:color="000000" w:sz="6" w:space="0"/>
            </w:tcBorders>
          </w:tcPr>
          <w:p>
            <w:pPr>
              <w:pStyle w:val="23"/>
              <w:spacing w:before="142"/>
              <w:ind w:left="98"/>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38" w:hRule="atLeast"/>
        </w:trPr>
        <w:tc>
          <w:tcPr>
            <w:tcW w:w="1877" w:type="dxa"/>
            <w:tcBorders>
              <w:top w:val="single" w:color="000000" w:sz="6" w:space="0"/>
              <w:bottom w:val="single" w:color="000000" w:sz="6" w:space="0"/>
              <w:right w:val="single" w:color="000000" w:sz="6" w:space="0"/>
            </w:tcBorders>
          </w:tcPr>
          <w:p>
            <w:pPr>
              <w:pStyle w:val="23"/>
              <w:spacing w:before="142"/>
              <w:ind w:left="88"/>
              <w:rPr>
                <w:sz w:val="21"/>
              </w:rPr>
            </w:pPr>
            <w:r>
              <w:rPr>
                <w:sz w:val="21"/>
              </w:rPr>
              <w:t xml:space="preserve">质量管理 </w:t>
            </w:r>
          </w:p>
        </w:tc>
        <w:tc>
          <w:tcPr>
            <w:tcW w:w="1412" w:type="dxa"/>
            <w:tcBorders>
              <w:top w:val="single" w:color="000000" w:sz="6" w:space="0"/>
              <w:left w:val="single" w:color="000000" w:sz="6" w:space="0"/>
              <w:bottom w:val="single" w:color="000000" w:sz="6" w:space="0"/>
              <w:right w:val="single" w:color="000000" w:sz="6" w:space="0"/>
            </w:tcBorders>
          </w:tcPr>
          <w:p>
            <w:pPr>
              <w:pStyle w:val="23"/>
              <w:spacing w:before="142"/>
              <w:ind w:left="91"/>
              <w:rPr>
                <w:sz w:val="21"/>
              </w:rPr>
            </w:pPr>
            <w:r>
              <w:rPr>
                <w:sz w:val="21"/>
              </w:rPr>
              <w:t xml:space="preserve"> </w:t>
            </w:r>
          </w:p>
        </w:tc>
        <w:tc>
          <w:tcPr>
            <w:tcW w:w="1135" w:type="dxa"/>
            <w:tcBorders>
              <w:top w:val="single" w:color="000000" w:sz="6" w:space="0"/>
              <w:left w:val="single" w:color="000000" w:sz="6" w:space="0"/>
              <w:bottom w:val="single" w:color="000000" w:sz="6" w:space="0"/>
              <w:right w:val="single" w:color="000000" w:sz="6" w:space="0"/>
            </w:tcBorders>
          </w:tcPr>
          <w:p>
            <w:pPr>
              <w:pStyle w:val="23"/>
              <w:spacing w:before="142"/>
              <w:ind w:left="98"/>
              <w:rPr>
                <w:sz w:val="21"/>
              </w:rPr>
            </w:pPr>
            <w:r>
              <w:rPr>
                <w:sz w:val="21"/>
              </w:rPr>
              <w:t xml:space="preserve"> </w:t>
            </w:r>
          </w:p>
        </w:tc>
        <w:tc>
          <w:tcPr>
            <w:tcW w:w="1133"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4254" w:type="dxa"/>
            <w:tcBorders>
              <w:top w:val="single" w:color="000000" w:sz="6" w:space="0"/>
              <w:left w:val="single" w:color="000000" w:sz="6" w:space="0"/>
              <w:bottom w:val="single" w:color="000000" w:sz="6" w:space="0"/>
            </w:tcBorders>
          </w:tcPr>
          <w:p>
            <w:pPr>
              <w:pStyle w:val="23"/>
              <w:spacing w:before="142"/>
              <w:ind w:left="98"/>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1" w:hRule="atLeast"/>
        </w:trPr>
        <w:tc>
          <w:tcPr>
            <w:tcW w:w="1877" w:type="dxa"/>
            <w:tcBorders>
              <w:top w:val="single" w:color="000000" w:sz="6" w:space="0"/>
              <w:bottom w:val="single" w:color="000000" w:sz="6" w:space="0"/>
              <w:right w:val="single" w:color="000000" w:sz="6" w:space="0"/>
            </w:tcBorders>
          </w:tcPr>
          <w:p>
            <w:pPr>
              <w:pStyle w:val="23"/>
              <w:spacing w:before="142"/>
              <w:ind w:left="88"/>
              <w:rPr>
                <w:sz w:val="21"/>
              </w:rPr>
            </w:pPr>
            <w:r>
              <w:rPr>
                <w:sz w:val="21"/>
              </w:rPr>
              <w:t xml:space="preserve">材料管理 </w:t>
            </w:r>
          </w:p>
        </w:tc>
        <w:tc>
          <w:tcPr>
            <w:tcW w:w="1412" w:type="dxa"/>
            <w:tcBorders>
              <w:top w:val="single" w:color="000000" w:sz="6" w:space="0"/>
              <w:left w:val="single" w:color="000000" w:sz="6" w:space="0"/>
              <w:bottom w:val="single" w:color="000000" w:sz="6" w:space="0"/>
              <w:right w:val="single" w:color="000000" w:sz="6" w:space="0"/>
            </w:tcBorders>
          </w:tcPr>
          <w:p>
            <w:pPr>
              <w:pStyle w:val="23"/>
              <w:spacing w:before="142"/>
              <w:ind w:left="91"/>
              <w:rPr>
                <w:sz w:val="21"/>
              </w:rPr>
            </w:pPr>
            <w:r>
              <w:rPr>
                <w:sz w:val="21"/>
              </w:rPr>
              <w:t xml:space="preserve"> </w:t>
            </w:r>
          </w:p>
        </w:tc>
        <w:tc>
          <w:tcPr>
            <w:tcW w:w="1135" w:type="dxa"/>
            <w:tcBorders>
              <w:top w:val="single" w:color="000000" w:sz="6" w:space="0"/>
              <w:left w:val="single" w:color="000000" w:sz="6" w:space="0"/>
              <w:bottom w:val="single" w:color="000000" w:sz="6" w:space="0"/>
              <w:right w:val="single" w:color="000000" w:sz="6" w:space="0"/>
            </w:tcBorders>
          </w:tcPr>
          <w:p>
            <w:pPr>
              <w:pStyle w:val="23"/>
              <w:spacing w:before="142"/>
              <w:ind w:left="98"/>
              <w:rPr>
                <w:sz w:val="21"/>
              </w:rPr>
            </w:pPr>
            <w:r>
              <w:rPr>
                <w:sz w:val="21"/>
              </w:rPr>
              <w:t xml:space="preserve"> </w:t>
            </w:r>
          </w:p>
        </w:tc>
        <w:tc>
          <w:tcPr>
            <w:tcW w:w="1133"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4254" w:type="dxa"/>
            <w:tcBorders>
              <w:top w:val="single" w:color="000000" w:sz="6" w:space="0"/>
              <w:left w:val="single" w:color="000000" w:sz="6" w:space="0"/>
              <w:bottom w:val="single" w:color="000000" w:sz="6" w:space="0"/>
            </w:tcBorders>
          </w:tcPr>
          <w:p>
            <w:pPr>
              <w:pStyle w:val="23"/>
              <w:spacing w:before="142"/>
              <w:ind w:left="98"/>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38" w:hRule="atLeast"/>
        </w:trPr>
        <w:tc>
          <w:tcPr>
            <w:tcW w:w="1877" w:type="dxa"/>
            <w:tcBorders>
              <w:top w:val="single" w:color="000000" w:sz="6" w:space="0"/>
              <w:bottom w:val="single" w:color="000000" w:sz="6" w:space="0"/>
              <w:right w:val="single" w:color="000000" w:sz="6" w:space="0"/>
            </w:tcBorders>
          </w:tcPr>
          <w:p>
            <w:pPr>
              <w:pStyle w:val="23"/>
              <w:spacing w:before="143"/>
              <w:ind w:left="88"/>
              <w:rPr>
                <w:sz w:val="21"/>
              </w:rPr>
            </w:pPr>
            <w:r>
              <w:rPr>
                <w:sz w:val="21"/>
              </w:rPr>
              <w:t xml:space="preserve">计划管理 </w:t>
            </w:r>
          </w:p>
        </w:tc>
        <w:tc>
          <w:tcPr>
            <w:tcW w:w="1412" w:type="dxa"/>
            <w:tcBorders>
              <w:top w:val="single" w:color="000000" w:sz="6" w:space="0"/>
              <w:left w:val="single" w:color="000000" w:sz="6" w:space="0"/>
              <w:bottom w:val="single" w:color="000000" w:sz="6" w:space="0"/>
              <w:right w:val="single" w:color="000000" w:sz="6" w:space="0"/>
            </w:tcBorders>
          </w:tcPr>
          <w:p>
            <w:pPr>
              <w:pStyle w:val="23"/>
              <w:spacing w:before="143"/>
              <w:ind w:left="91"/>
              <w:rPr>
                <w:sz w:val="21"/>
              </w:rPr>
            </w:pPr>
            <w:r>
              <w:rPr>
                <w:sz w:val="21"/>
              </w:rPr>
              <w:t xml:space="preserve"> </w:t>
            </w:r>
          </w:p>
        </w:tc>
        <w:tc>
          <w:tcPr>
            <w:tcW w:w="1135" w:type="dxa"/>
            <w:tcBorders>
              <w:top w:val="single" w:color="000000" w:sz="6" w:space="0"/>
              <w:left w:val="single" w:color="000000" w:sz="6" w:space="0"/>
              <w:bottom w:val="single" w:color="000000" w:sz="6" w:space="0"/>
              <w:right w:val="single" w:color="000000" w:sz="6" w:space="0"/>
            </w:tcBorders>
          </w:tcPr>
          <w:p>
            <w:pPr>
              <w:pStyle w:val="23"/>
              <w:spacing w:before="143"/>
              <w:ind w:left="98"/>
              <w:rPr>
                <w:sz w:val="21"/>
              </w:rPr>
            </w:pPr>
            <w:r>
              <w:rPr>
                <w:sz w:val="21"/>
              </w:rPr>
              <w:t xml:space="preserve"> </w:t>
            </w:r>
          </w:p>
        </w:tc>
        <w:tc>
          <w:tcPr>
            <w:tcW w:w="1133" w:type="dxa"/>
            <w:tcBorders>
              <w:top w:val="single" w:color="000000" w:sz="6" w:space="0"/>
              <w:left w:val="single" w:color="000000" w:sz="6" w:space="0"/>
              <w:bottom w:val="single" w:color="000000" w:sz="6" w:space="0"/>
              <w:right w:val="single" w:color="000000" w:sz="6" w:space="0"/>
            </w:tcBorders>
          </w:tcPr>
          <w:p>
            <w:pPr>
              <w:pStyle w:val="23"/>
              <w:spacing w:before="143"/>
              <w:ind w:left="95"/>
              <w:rPr>
                <w:sz w:val="21"/>
              </w:rPr>
            </w:pPr>
            <w:r>
              <w:rPr>
                <w:sz w:val="21"/>
              </w:rPr>
              <w:t xml:space="preserve"> </w:t>
            </w:r>
          </w:p>
        </w:tc>
        <w:tc>
          <w:tcPr>
            <w:tcW w:w="4254" w:type="dxa"/>
            <w:tcBorders>
              <w:top w:val="single" w:color="000000" w:sz="6" w:space="0"/>
              <w:left w:val="single" w:color="000000" w:sz="6" w:space="0"/>
              <w:bottom w:val="single" w:color="000000" w:sz="6" w:space="0"/>
            </w:tcBorders>
          </w:tcPr>
          <w:p>
            <w:pPr>
              <w:pStyle w:val="23"/>
              <w:spacing w:before="143"/>
              <w:ind w:left="98"/>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1" w:hRule="atLeast"/>
        </w:trPr>
        <w:tc>
          <w:tcPr>
            <w:tcW w:w="1877" w:type="dxa"/>
            <w:tcBorders>
              <w:top w:val="single" w:color="000000" w:sz="6" w:space="0"/>
              <w:bottom w:val="single" w:color="000000" w:sz="6" w:space="0"/>
              <w:right w:val="single" w:color="000000" w:sz="6" w:space="0"/>
            </w:tcBorders>
          </w:tcPr>
          <w:p>
            <w:pPr>
              <w:pStyle w:val="23"/>
              <w:spacing w:before="145"/>
              <w:ind w:left="88"/>
              <w:rPr>
                <w:sz w:val="21"/>
              </w:rPr>
            </w:pPr>
            <w:r>
              <w:rPr>
                <w:sz w:val="21"/>
              </w:rPr>
              <w:t xml:space="preserve">安全管理 </w:t>
            </w:r>
          </w:p>
        </w:tc>
        <w:tc>
          <w:tcPr>
            <w:tcW w:w="1412" w:type="dxa"/>
            <w:tcBorders>
              <w:top w:val="single" w:color="000000" w:sz="6" w:space="0"/>
              <w:left w:val="single" w:color="000000" w:sz="6" w:space="0"/>
              <w:bottom w:val="single" w:color="000000" w:sz="6" w:space="0"/>
              <w:right w:val="single" w:color="000000" w:sz="6" w:space="0"/>
            </w:tcBorders>
          </w:tcPr>
          <w:p>
            <w:pPr>
              <w:pStyle w:val="23"/>
              <w:spacing w:before="145"/>
              <w:ind w:left="91"/>
              <w:rPr>
                <w:sz w:val="21"/>
              </w:rPr>
            </w:pPr>
            <w:r>
              <w:rPr>
                <w:sz w:val="21"/>
              </w:rPr>
              <w:t xml:space="preserve"> </w:t>
            </w:r>
          </w:p>
        </w:tc>
        <w:tc>
          <w:tcPr>
            <w:tcW w:w="1135" w:type="dxa"/>
            <w:tcBorders>
              <w:top w:val="single" w:color="000000" w:sz="6" w:space="0"/>
              <w:left w:val="single" w:color="000000" w:sz="6" w:space="0"/>
              <w:bottom w:val="single" w:color="000000" w:sz="6" w:space="0"/>
              <w:right w:val="single" w:color="000000" w:sz="6" w:space="0"/>
            </w:tcBorders>
          </w:tcPr>
          <w:p>
            <w:pPr>
              <w:pStyle w:val="23"/>
              <w:spacing w:before="145"/>
              <w:ind w:left="98"/>
              <w:rPr>
                <w:sz w:val="21"/>
              </w:rPr>
            </w:pPr>
            <w:r>
              <w:rPr>
                <w:sz w:val="21"/>
              </w:rPr>
              <w:t xml:space="preserve"> </w:t>
            </w:r>
          </w:p>
        </w:tc>
        <w:tc>
          <w:tcPr>
            <w:tcW w:w="1133" w:type="dxa"/>
            <w:tcBorders>
              <w:top w:val="single" w:color="000000" w:sz="6" w:space="0"/>
              <w:left w:val="single" w:color="000000" w:sz="6" w:space="0"/>
              <w:bottom w:val="single" w:color="000000" w:sz="6" w:space="0"/>
              <w:right w:val="single" w:color="000000" w:sz="6" w:space="0"/>
            </w:tcBorders>
          </w:tcPr>
          <w:p>
            <w:pPr>
              <w:pStyle w:val="23"/>
              <w:spacing w:before="145"/>
              <w:ind w:left="95"/>
              <w:rPr>
                <w:sz w:val="21"/>
              </w:rPr>
            </w:pPr>
            <w:r>
              <w:rPr>
                <w:sz w:val="21"/>
              </w:rPr>
              <w:t xml:space="preserve"> </w:t>
            </w:r>
          </w:p>
        </w:tc>
        <w:tc>
          <w:tcPr>
            <w:tcW w:w="4254" w:type="dxa"/>
            <w:tcBorders>
              <w:top w:val="single" w:color="000000" w:sz="6" w:space="0"/>
              <w:left w:val="single" w:color="000000" w:sz="6" w:space="0"/>
              <w:bottom w:val="single" w:color="000000" w:sz="6" w:space="0"/>
            </w:tcBorders>
          </w:tcPr>
          <w:p>
            <w:pPr>
              <w:pStyle w:val="23"/>
              <w:spacing w:before="145"/>
              <w:ind w:left="98"/>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33" w:hRule="atLeast"/>
        </w:trPr>
        <w:tc>
          <w:tcPr>
            <w:tcW w:w="1877" w:type="dxa"/>
            <w:vMerge w:val="restart"/>
            <w:tcBorders>
              <w:top w:val="single" w:color="000000" w:sz="6" w:space="0"/>
              <w:right w:val="single" w:color="000000" w:sz="6" w:space="0"/>
            </w:tcBorders>
          </w:tcPr>
          <w:p>
            <w:pPr>
              <w:pStyle w:val="23"/>
              <w:rPr>
                <w:b/>
                <w:sz w:val="20"/>
              </w:rPr>
            </w:pPr>
          </w:p>
          <w:p>
            <w:pPr>
              <w:pStyle w:val="23"/>
              <w:rPr>
                <w:b/>
                <w:sz w:val="20"/>
              </w:rPr>
            </w:pPr>
          </w:p>
          <w:p>
            <w:pPr>
              <w:pStyle w:val="23"/>
              <w:rPr>
                <w:b/>
                <w:sz w:val="20"/>
              </w:rPr>
            </w:pPr>
          </w:p>
          <w:p>
            <w:pPr>
              <w:pStyle w:val="23"/>
              <w:rPr>
                <w:b/>
                <w:sz w:val="20"/>
              </w:rPr>
            </w:pPr>
          </w:p>
          <w:p>
            <w:pPr>
              <w:pStyle w:val="23"/>
              <w:spacing w:before="11"/>
              <w:rPr>
                <w:b/>
                <w:sz w:val="19"/>
              </w:rPr>
            </w:pPr>
          </w:p>
          <w:p>
            <w:pPr>
              <w:pStyle w:val="23"/>
              <w:ind w:left="88"/>
              <w:rPr>
                <w:sz w:val="21"/>
              </w:rPr>
            </w:pPr>
            <w:r>
              <w:rPr>
                <w:sz w:val="21"/>
              </w:rPr>
              <w:t xml:space="preserve">其他人员 </w:t>
            </w:r>
          </w:p>
        </w:tc>
        <w:tc>
          <w:tcPr>
            <w:tcW w:w="1412" w:type="dxa"/>
            <w:tcBorders>
              <w:top w:val="single" w:color="000000" w:sz="6" w:space="0"/>
              <w:left w:val="single" w:color="000000" w:sz="6" w:space="0"/>
              <w:bottom w:val="single" w:color="000000" w:sz="6" w:space="0"/>
              <w:right w:val="single" w:color="000000" w:sz="6" w:space="0"/>
            </w:tcBorders>
          </w:tcPr>
          <w:p>
            <w:pPr>
              <w:pStyle w:val="23"/>
              <w:spacing w:before="142"/>
              <w:ind w:left="91"/>
              <w:rPr>
                <w:sz w:val="21"/>
              </w:rPr>
            </w:pPr>
            <w:r>
              <w:rPr>
                <w:sz w:val="21"/>
              </w:rPr>
              <w:t xml:space="preserve"> </w:t>
            </w:r>
          </w:p>
        </w:tc>
        <w:tc>
          <w:tcPr>
            <w:tcW w:w="1135" w:type="dxa"/>
            <w:tcBorders>
              <w:top w:val="single" w:color="000000" w:sz="6" w:space="0"/>
              <w:left w:val="single" w:color="000000" w:sz="6" w:space="0"/>
              <w:bottom w:val="single" w:color="000000" w:sz="6" w:space="0"/>
              <w:right w:val="single" w:color="000000" w:sz="6" w:space="0"/>
            </w:tcBorders>
          </w:tcPr>
          <w:p>
            <w:pPr>
              <w:pStyle w:val="23"/>
              <w:spacing w:before="142"/>
              <w:ind w:left="98"/>
              <w:rPr>
                <w:sz w:val="21"/>
              </w:rPr>
            </w:pPr>
            <w:r>
              <w:rPr>
                <w:sz w:val="21"/>
              </w:rPr>
              <w:t xml:space="preserve"> </w:t>
            </w:r>
          </w:p>
        </w:tc>
        <w:tc>
          <w:tcPr>
            <w:tcW w:w="1133"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4254" w:type="dxa"/>
            <w:tcBorders>
              <w:top w:val="single" w:color="000000" w:sz="6" w:space="0"/>
              <w:left w:val="single" w:color="000000" w:sz="6" w:space="0"/>
              <w:bottom w:val="single" w:color="000000" w:sz="6" w:space="0"/>
            </w:tcBorders>
          </w:tcPr>
          <w:p>
            <w:pPr>
              <w:pStyle w:val="23"/>
              <w:spacing w:before="142"/>
              <w:ind w:left="98"/>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23" w:hRule="atLeast"/>
        </w:trPr>
        <w:tc>
          <w:tcPr>
            <w:tcW w:w="1877" w:type="dxa"/>
            <w:vMerge w:val="continue"/>
            <w:tcBorders>
              <w:top w:val="nil"/>
              <w:right w:val="single" w:color="000000" w:sz="6" w:space="0"/>
            </w:tcBorders>
          </w:tcPr>
          <w:p>
            <w:pPr>
              <w:rPr>
                <w:sz w:val="2"/>
                <w:szCs w:val="2"/>
              </w:rPr>
            </w:pPr>
          </w:p>
        </w:tc>
        <w:tc>
          <w:tcPr>
            <w:tcW w:w="1412" w:type="dxa"/>
            <w:tcBorders>
              <w:top w:val="single" w:color="000000" w:sz="6" w:space="0"/>
              <w:left w:val="single" w:color="000000" w:sz="6" w:space="0"/>
              <w:bottom w:val="single" w:color="000000" w:sz="6" w:space="0"/>
              <w:right w:val="single" w:color="000000" w:sz="6" w:space="0"/>
            </w:tcBorders>
          </w:tcPr>
          <w:p>
            <w:pPr>
              <w:pStyle w:val="23"/>
              <w:spacing w:before="135" w:line="269" w:lineRule="exact"/>
              <w:ind w:left="91"/>
              <w:rPr>
                <w:sz w:val="21"/>
              </w:rPr>
            </w:pPr>
            <w:r>
              <w:rPr>
                <w:sz w:val="21"/>
              </w:rPr>
              <w:t xml:space="preserve"> </w:t>
            </w:r>
          </w:p>
        </w:tc>
        <w:tc>
          <w:tcPr>
            <w:tcW w:w="1135" w:type="dxa"/>
            <w:tcBorders>
              <w:top w:val="single" w:color="000000" w:sz="6" w:space="0"/>
              <w:left w:val="single" w:color="000000" w:sz="6" w:space="0"/>
              <w:bottom w:val="single" w:color="000000" w:sz="6" w:space="0"/>
              <w:right w:val="single" w:color="000000" w:sz="6" w:space="0"/>
            </w:tcBorders>
          </w:tcPr>
          <w:p>
            <w:pPr>
              <w:pStyle w:val="23"/>
              <w:spacing w:before="135" w:line="269" w:lineRule="exact"/>
              <w:ind w:left="98"/>
              <w:rPr>
                <w:sz w:val="21"/>
              </w:rPr>
            </w:pPr>
            <w:r>
              <w:rPr>
                <w:sz w:val="21"/>
              </w:rPr>
              <w:t xml:space="preserve"> </w:t>
            </w:r>
          </w:p>
        </w:tc>
        <w:tc>
          <w:tcPr>
            <w:tcW w:w="1133" w:type="dxa"/>
            <w:tcBorders>
              <w:top w:val="single" w:color="000000" w:sz="6" w:space="0"/>
              <w:left w:val="single" w:color="000000" w:sz="6" w:space="0"/>
              <w:bottom w:val="single" w:color="000000" w:sz="6" w:space="0"/>
              <w:right w:val="single" w:color="000000" w:sz="6" w:space="0"/>
            </w:tcBorders>
          </w:tcPr>
          <w:p>
            <w:pPr>
              <w:pStyle w:val="23"/>
              <w:spacing w:before="135" w:line="269" w:lineRule="exact"/>
              <w:ind w:left="95"/>
              <w:rPr>
                <w:sz w:val="21"/>
              </w:rPr>
            </w:pPr>
            <w:r>
              <w:rPr>
                <w:sz w:val="21"/>
              </w:rPr>
              <w:t xml:space="preserve"> </w:t>
            </w:r>
          </w:p>
        </w:tc>
        <w:tc>
          <w:tcPr>
            <w:tcW w:w="4254" w:type="dxa"/>
            <w:tcBorders>
              <w:top w:val="single" w:color="000000" w:sz="6" w:space="0"/>
              <w:left w:val="single" w:color="000000" w:sz="6" w:space="0"/>
              <w:bottom w:val="single" w:color="000000" w:sz="6" w:space="0"/>
            </w:tcBorders>
          </w:tcPr>
          <w:p>
            <w:pPr>
              <w:pStyle w:val="23"/>
              <w:spacing w:before="135" w:line="269" w:lineRule="exact"/>
              <w:ind w:left="98"/>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26" w:hRule="atLeast"/>
        </w:trPr>
        <w:tc>
          <w:tcPr>
            <w:tcW w:w="1877" w:type="dxa"/>
            <w:vMerge w:val="continue"/>
            <w:tcBorders>
              <w:top w:val="nil"/>
              <w:right w:val="single" w:color="000000" w:sz="6" w:space="0"/>
            </w:tcBorders>
          </w:tcPr>
          <w:p>
            <w:pPr>
              <w:rPr>
                <w:sz w:val="2"/>
                <w:szCs w:val="2"/>
              </w:rPr>
            </w:pPr>
          </w:p>
        </w:tc>
        <w:tc>
          <w:tcPr>
            <w:tcW w:w="1412" w:type="dxa"/>
            <w:tcBorders>
              <w:top w:val="single" w:color="000000" w:sz="6" w:space="0"/>
              <w:left w:val="single" w:color="000000" w:sz="6" w:space="0"/>
              <w:bottom w:val="single" w:color="000000" w:sz="6" w:space="0"/>
              <w:right w:val="single" w:color="000000" w:sz="6" w:space="0"/>
            </w:tcBorders>
          </w:tcPr>
          <w:p>
            <w:pPr>
              <w:pStyle w:val="23"/>
              <w:spacing w:before="135"/>
              <w:ind w:left="91"/>
              <w:rPr>
                <w:sz w:val="21"/>
              </w:rPr>
            </w:pPr>
            <w:r>
              <w:rPr>
                <w:sz w:val="21"/>
              </w:rPr>
              <w:t xml:space="preserve"> </w:t>
            </w:r>
          </w:p>
        </w:tc>
        <w:tc>
          <w:tcPr>
            <w:tcW w:w="1135" w:type="dxa"/>
            <w:tcBorders>
              <w:top w:val="single" w:color="000000" w:sz="6" w:space="0"/>
              <w:left w:val="single" w:color="000000" w:sz="6" w:space="0"/>
              <w:bottom w:val="single" w:color="000000" w:sz="6" w:space="0"/>
              <w:right w:val="single" w:color="000000" w:sz="6" w:space="0"/>
            </w:tcBorders>
          </w:tcPr>
          <w:p>
            <w:pPr>
              <w:pStyle w:val="23"/>
              <w:spacing w:before="135"/>
              <w:ind w:left="98"/>
              <w:rPr>
                <w:sz w:val="21"/>
              </w:rPr>
            </w:pPr>
            <w:r>
              <w:rPr>
                <w:sz w:val="21"/>
              </w:rPr>
              <w:t xml:space="preserve"> </w:t>
            </w:r>
          </w:p>
        </w:tc>
        <w:tc>
          <w:tcPr>
            <w:tcW w:w="1133" w:type="dxa"/>
            <w:tcBorders>
              <w:top w:val="single" w:color="000000" w:sz="6" w:space="0"/>
              <w:left w:val="single" w:color="000000" w:sz="6" w:space="0"/>
              <w:bottom w:val="single" w:color="000000" w:sz="6" w:space="0"/>
              <w:right w:val="single" w:color="000000" w:sz="6" w:space="0"/>
            </w:tcBorders>
          </w:tcPr>
          <w:p>
            <w:pPr>
              <w:pStyle w:val="23"/>
              <w:spacing w:before="135"/>
              <w:ind w:left="95"/>
              <w:rPr>
                <w:sz w:val="21"/>
              </w:rPr>
            </w:pPr>
            <w:r>
              <w:rPr>
                <w:sz w:val="21"/>
              </w:rPr>
              <w:t xml:space="preserve"> </w:t>
            </w:r>
          </w:p>
        </w:tc>
        <w:tc>
          <w:tcPr>
            <w:tcW w:w="4254" w:type="dxa"/>
            <w:tcBorders>
              <w:top w:val="single" w:color="000000" w:sz="6" w:space="0"/>
              <w:left w:val="single" w:color="000000" w:sz="6" w:space="0"/>
              <w:bottom w:val="single" w:color="000000" w:sz="6" w:space="0"/>
            </w:tcBorders>
          </w:tcPr>
          <w:p>
            <w:pPr>
              <w:pStyle w:val="23"/>
              <w:spacing w:before="135"/>
              <w:ind w:left="98"/>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23" w:hRule="atLeast"/>
        </w:trPr>
        <w:tc>
          <w:tcPr>
            <w:tcW w:w="1877" w:type="dxa"/>
            <w:vMerge w:val="continue"/>
            <w:tcBorders>
              <w:top w:val="nil"/>
              <w:right w:val="single" w:color="000000" w:sz="6" w:space="0"/>
            </w:tcBorders>
          </w:tcPr>
          <w:p>
            <w:pPr>
              <w:rPr>
                <w:sz w:val="2"/>
                <w:szCs w:val="2"/>
              </w:rPr>
            </w:pPr>
          </w:p>
        </w:tc>
        <w:tc>
          <w:tcPr>
            <w:tcW w:w="1412" w:type="dxa"/>
            <w:tcBorders>
              <w:top w:val="single" w:color="000000" w:sz="6" w:space="0"/>
              <w:left w:val="single" w:color="000000" w:sz="6" w:space="0"/>
              <w:bottom w:val="single" w:color="000000" w:sz="6" w:space="0"/>
              <w:right w:val="single" w:color="000000" w:sz="6" w:space="0"/>
            </w:tcBorders>
          </w:tcPr>
          <w:p>
            <w:pPr>
              <w:pStyle w:val="23"/>
              <w:spacing w:before="135" w:line="269" w:lineRule="exact"/>
              <w:ind w:left="91"/>
              <w:rPr>
                <w:sz w:val="21"/>
              </w:rPr>
            </w:pPr>
            <w:r>
              <w:rPr>
                <w:sz w:val="21"/>
              </w:rPr>
              <w:t xml:space="preserve"> </w:t>
            </w:r>
          </w:p>
        </w:tc>
        <w:tc>
          <w:tcPr>
            <w:tcW w:w="1135" w:type="dxa"/>
            <w:tcBorders>
              <w:top w:val="single" w:color="000000" w:sz="6" w:space="0"/>
              <w:left w:val="single" w:color="000000" w:sz="6" w:space="0"/>
              <w:bottom w:val="single" w:color="000000" w:sz="6" w:space="0"/>
              <w:right w:val="single" w:color="000000" w:sz="6" w:space="0"/>
            </w:tcBorders>
          </w:tcPr>
          <w:p>
            <w:pPr>
              <w:pStyle w:val="23"/>
              <w:spacing w:before="135" w:line="269" w:lineRule="exact"/>
              <w:ind w:left="98"/>
              <w:rPr>
                <w:sz w:val="21"/>
              </w:rPr>
            </w:pPr>
            <w:r>
              <w:rPr>
                <w:sz w:val="21"/>
              </w:rPr>
              <w:t xml:space="preserve"> </w:t>
            </w:r>
          </w:p>
        </w:tc>
        <w:tc>
          <w:tcPr>
            <w:tcW w:w="1133" w:type="dxa"/>
            <w:tcBorders>
              <w:top w:val="single" w:color="000000" w:sz="6" w:space="0"/>
              <w:left w:val="single" w:color="000000" w:sz="6" w:space="0"/>
              <w:bottom w:val="single" w:color="000000" w:sz="6" w:space="0"/>
              <w:right w:val="single" w:color="000000" w:sz="6" w:space="0"/>
            </w:tcBorders>
          </w:tcPr>
          <w:p>
            <w:pPr>
              <w:pStyle w:val="23"/>
              <w:spacing w:before="135" w:line="269" w:lineRule="exact"/>
              <w:ind w:left="95"/>
              <w:rPr>
                <w:sz w:val="21"/>
              </w:rPr>
            </w:pPr>
            <w:r>
              <w:rPr>
                <w:sz w:val="21"/>
              </w:rPr>
              <w:t xml:space="preserve"> </w:t>
            </w:r>
          </w:p>
        </w:tc>
        <w:tc>
          <w:tcPr>
            <w:tcW w:w="4254" w:type="dxa"/>
            <w:tcBorders>
              <w:top w:val="single" w:color="000000" w:sz="6" w:space="0"/>
              <w:left w:val="single" w:color="000000" w:sz="6" w:space="0"/>
              <w:bottom w:val="single" w:color="000000" w:sz="6" w:space="0"/>
            </w:tcBorders>
          </w:tcPr>
          <w:p>
            <w:pPr>
              <w:pStyle w:val="23"/>
              <w:spacing w:before="135" w:line="269" w:lineRule="exact"/>
              <w:ind w:left="98"/>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25" w:hRule="atLeast"/>
        </w:trPr>
        <w:tc>
          <w:tcPr>
            <w:tcW w:w="1877" w:type="dxa"/>
            <w:vMerge w:val="continue"/>
            <w:tcBorders>
              <w:top w:val="nil"/>
              <w:right w:val="single" w:color="000000" w:sz="6" w:space="0"/>
            </w:tcBorders>
          </w:tcPr>
          <w:p>
            <w:pPr>
              <w:rPr>
                <w:sz w:val="2"/>
                <w:szCs w:val="2"/>
              </w:rPr>
            </w:pPr>
          </w:p>
        </w:tc>
        <w:tc>
          <w:tcPr>
            <w:tcW w:w="1412" w:type="dxa"/>
            <w:tcBorders>
              <w:top w:val="single" w:color="000000" w:sz="6" w:space="0"/>
              <w:left w:val="single" w:color="000000" w:sz="6" w:space="0"/>
              <w:bottom w:val="single" w:color="000000" w:sz="6" w:space="0"/>
              <w:right w:val="single" w:color="000000" w:sz="6" w:space="0"/>
            </w:tcBorders>
          </w:tcPr>
          <w:p>
            <w:pPr>
              <w:pStyle w:val="23"/>
              <w:spacing w:before="137" w:line="269" w:lineRule="exact"/>
              <w:ind w:left="91"/>
              <w:rPr>
                <w:sz w:val="21"/>
              </w:rPr>
            </w:pPr>
            <w:r>
              <w:rPr>
                <w:sz w:val="21"/>
              </w:rPr>
              <w:t xml:space="preserve"> </w:t>
            </w:r>
          </w:p>
        </w:tc>
        <w:tc>
          <w:tcPr>
            <w:tcW w:w="1135" w:type="dxa"/>
            <w:tcBorders>
              <w:top w:val="single" w:color="000000" w:sz="6" w:space="0"/>
              <w:left w:val="single" w:color="000000" w:sz="6" w:space="0"/>
              <w:bottom w:val="single" w:color="000000" w:sz="6" w:space="0"/>
              <w:right w:val="single" w:color="000000" w:sz="6" w:space="0"/>
            </w:tcBorders>
          </w:tcPr>
          <w:p>
            <w:pPr>
              <w:pStyle w:val="23"/>
              <w:spacing w:before="137" w:line="269" w:lineRule="exact"/>
              <w:ind w:left="98"/>
              <w:rPr>
                <w:sz w:val="21"/>
              </w:rPr>
            </w:pPr>
            <w:r>
              <w:rPr>
                <w:sz w:val="21"/>
              </w:rPr>
              <w:t xml:space="preserve"> </w:t>
            </w:r>
          </w:p>
        </w:tc>
        <w:tc>
          <w:tcPr>
            <w:tcW w:w="1133" w:type="dxa"/>
            <w:tcBorders>
              <w:top w:val="single" w:color="000000" w:sz="6" w:space="0"/>
              <w:left w:val="single" w:color="000000" w:sz="6" w:space="0"/>
              <w:bottom w:val="single" w:color="000000" w:sz="6" w:space="0"/>
              <w:right w:val="single" w:color="000000" w:sz="6" w:space="0"/>
            </w:tcBorders>
          </w:tcPr>
          <w:p>
            <w:pPr>
              <w:pStyle w:val="23"/>
              <w:spacing w:before="137" w:line="269" w:lineRule="exact"/>
              <w:ind w:left="95"/>
              <w:rPr>
                <w:sz w:val="21"/>
              </w:rPr>
            </w:pPr>
            <w:r>
              <w:rPr>
                <w:sz w:val="21"/>
              </w:rPr>
              <w:t xml:space="preserve"> </w:t>
            </w:r>
          </w:p>
        </w:tc>
        <w:tc>
          <w:tcPr>
            <w:tcW w:w="4254" w:type="dxa"/>
            <w:tcBorders>
              <w:top w:val="single" w:color="000000" w:sz="6" w:space="0"/>
              <w:left w:val="single" w:color="000000" w:sz="6" w:space="0"/>
              <w:bottom w:val="single" w:color="000000" w:sz="6" w:space="0"/>
            </w:tcBorders>
          </w:tcPr>
          <w:p>
            <w:pPr>
              <w:pStyle w:val="23"/>
              <w:spacing w:before="137" w:line="269" w:lineRule="exact"/>
              <w:ind w:left="98"/>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30" w:hRule="atLeast"/>
        </w:trPr>
        <w:tc>
          <w:tcPr>
            <w:tcW w:w="1877" w:type="dxa"/>
            <w:vMerge w:val="continue"/>
            <w:tcBorders>
              <w:top w:val="nil"/>
              <w:right w:val="single" w:color="000000" w:sz="6" w:space="0"/>
            </w:tcBorders>
          </w:tcPr>
          <w:p>
            <w:pPr>
              <w:rPr>
                <w:sz w:val="2"/>
                <w:szCs w:val="2"/>
              </w:rPr>
            </w:pPr>
          </w:p>
        </w:tc>
        <w:tc>
          <w:tcPr>
            <w:tcW w:w="1412" w:type="dxa"/>
            <w:tcBorders>
              <w:top w:val="single" w:color="000000" w:sz="6" w:space="0"/>
              <w:left w:val="single" w:color="000000" w:sz="6" w:space="0"/>
              <w:right w:val="single" w:color="000000" w:sz="6" w:space="0"/>
            </w:tcBorders>
          </w:tcPr>
          <w:p>
            <w:pPr>
              <w:pStyle w:val="23"/>
              <w:spacing w:before="135"/>
              <w:ind w:left="91"/>
              <w:rPr>
                <w:sz w:val="21"/>
              </w:rPr>
            </w:pPr>
            <w:r>
              <w:rPr>
                <w:sz w:val="21"/>
              </w:rPr>
              <w:t xml:space="preserve"> </w:t>
            </w:r>
          </w:p>
        </w:tc>
        <w:tc>
          <w:tcPr>
            <w:tcW w:w="1135" w:type="dxa"/>
            <w:tcBorders>
              <w:top w:val="single" w:color="000000" w:sz="6" w:space="0"/>
              <w:left w:val="single" w:color="000000" w:sz="6" w:space="0"/>
              <w:right w:val="single" w:color="000000" w:sz="6" w:space="0"/>
            </w:tcBorders>
          </w:tcPr>
          <w:p>
            <w:pPr>
              <w:pStyle w:val="23"/>
              <w:spacing w:before="135"/>
              <w:ind w:left="98"/>
              <w:rPr>
                <w:sz w:val="21"/>
              </w:rPr>
            </w:pPr>
            <w:r>
              <w:rPr>
                <w:sz w:val="21"/>
              </w:rPr>
              <w:t xml:space="preserve"> </w:t>
            </w:r>
          </w:p>
        </w:tc>
        <w:tc>
          <w:tcPr>
            <w:tcW w:w="1133" w:type="dxa"/>
            <w:tcBorders>
              <w:top w:val="single" w:color="000000" w:sz="6" w:space="0"/>
              <w:left w:val="single" w:color="000000" w:sz="6" w:space="0"/>
              <w:right w:val="single" w:color="000000" w:sz="6" w:space="0"/>
            </w:tcBorders>
          </w:tcPr>
          <w:p>
            <w:pPr>
              <w:pStyle w:val="23"/>
              <w:spacing w:before="135"/>
              <w:ind w:left="95"/>
              <w:rPr>
                <w:sz w:val="21"/>
              </w:rPr>
            </w:pPr>
            <w:r>
              <w:rPr>
                <w:sz w:val="21"/>
              </w:rPr>
              <w:t xml:space="preserve"> </w:t>
            </w:r>
          </w:p>
        </w:tc>
        <w:tc>
          <w:tcPr>
            <w:tcW w:w="4254" w:type="dxa"/>
            <w:tcBorders>
              <w:top w:val="single" w:color="000000" w:sz="6" w:space="0"/>
              <w:left w:val="single" w:color="000000" w:sz="6" w:space="0"/>
            </w:tcBorders>
          </w:tcPr>
          <w:p>
            <w:pPr>
              <w:pStyle w:val="23"/>
              <w:spacing w:before="135"/>
              <w:ind w:left="98"/>
              <w:rPr>
                <w:sz w:val="21"/>
              </w:rPr>
            </w:pPr>
            <w:r>
              <w:rPr>
                <w:sz w:val="21"/>
              </w:rPr>
              <w:t xml:space="preserve"> </w:t>
            </w:r>
          </w:p>
        </w:tc>
      </w:tr>
    </w:tbl>
    <w:p>
      <w:pPr>
        <w:rPr>
          <w:sz w:val="21"/>
        </w:rPr>
        <w:sectPr>
          <w:pgSz w:w="11910" w:h="16840"/>
          <w:pgMar w:top="1440" w:right="0" w:bottom="1180" w:left="480" w:header="0" w:footer="919" w:gutter="0"/>
          <w:cols w:space="720" w:num="1"/>
        </w:sectPr>
      </w:pPr>
    </w:p>
    <w:p>
      <w:pPr>
        <w:pStyle w:val="3"/>
        <w:spacing w:before="40"/>
        <w:rPr>
          <w:rFonts w:ascii="黑体" w:eastAsia="黑体"/>
        </w:rPr>
      </w:pPr>
      <w:bookmarkStart w:id="327" w:name="_bookmark129"/>
      <w:bookmarkEnd w:id="327"/>
      <w:bookmarkStart w:id="328" w:name="附件8："/>
      <w:bookmarkEnd w:id="328"/>
      <w:r>
        <w:rPr>
          <w:rFonts w:hint="eastAsia" w:ascii="黑体" w:eastAsia="黑体"/>
        </w:rPr>
        <w:t xml:space="preserve">附件 </w:t>
      </w:r>
      <w:r>
        <w:rPr>
          <w:rFonts w:ascii="Arial" w:eastAsia="Arial"/>
        </w:rPr>
        <w:t>8</w:t>
      </w:r>
      <w:r>
        <w:rPr>
          <w:rFonts w:hint="eastAsia" w:ascii="黑体" w:eastAsia="黑体"/>
        </w:rPr>
        <w:t>：</w:t>
      </w:r>
    </w:p>
    <w:p>
      <w:pPr>
        <w:pStyle w:val="10"/>
        <w:spacing w:before="2"/>
        <w:rPr>
          <w:rFonts w:ascii="黑体"/>
          <w:b/>
          <w:sz w:val="37"/>
        </w:rPr>
      </w:pPr>
    </w:p>
    <w:p>
      <w:pPr>
        <w:ind w:left="938"/>
        <w:rPr>
          <w:b/>
          <w:sz w:val="32"/>
        </w:rPr>
      </w:pPr>
      <w:bookmarkStart w:id="329" w:name="_bookmark130"/>
      <w:bookmarkEnd w:id="329"/>
      <w:bookmarkStart w:id="330" w:name="履约担保"/>
      <w:bookmarkEnd w:id="330"/>
      <w:r>
        <w:rPr>
          <w:b/>
          <w:sz w:val="32"/>
        </w:rPr>
        <w:t>履约担保</w:t>
      </w:r>
    </w:p>
    <w:p>
      <w:pPr>
        <w:pStyle w:val="10"/>
        <w:spacing w:before="9"/>
        <w:rPr>
          <w:b/>
          <w:sz w:val="39"/>
        </w:rPr>
      </w:pPr>
    </w:p>
    <w:p>
      <w:pPr>
        <w:pStyle w:val="10"/>
        <w:tabs>
          <w:tab w:val="left" w:pos="2618"/>
        </w:tabs>
        <w:spacing w:before="1"/>
        <w:ind w:left="938"/>
      </w:pP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u w:val="single"/>
        </w:rPr>
        <w:tab/>
      </w:r>
      <w:r>
        <w:t>（</w:t>
      </w:r>
      <w:r>
        <w:rPr>
          <w:spacing w:val="-3"/>
        </w:rPr>
        <w:t>发包人名称</w:t>
      </w:r>
      <w:r>
        <w:rPr>
          <w:spacing w:val="-108"/>
        </w:rPr>
        <w:t>）</w:t>
      </w:r>
      <w:r>
        <w:rPr>
          <w:spacing w:val="-3"/>
        </w:rPr>
        <w:t>：</w:t>
      </w:r>
      <w:r>
        <w:t xml:space="preserve"> </w:t>
      </w:r>
    </w:p>
    <w:p>
      <w:pPr>
        <w:pStyle w:val="10"/>
        <w:rPr>
          <w:sz w:val="20"/>
        </w:rPr>
      </w:pPr>
    </w:p>
    <w:p>
      <w:pPr>
        <w:pStyle w:val="10"/>
        <w:spacing w:before="10"/>
        <w:rPr>
          <w:sz w:val="18"/>
        </w:rPr>
      </w:pPr>
    </w:p>
    <w:p>
      <w:pPr>
        <w:pStyle w:val="10"/>
        <w:spacing w:before="71"/>
        <w:ind w:left="1358"/>
      </w:pPr>
      <w:r>
        <w:t>鉴于</w:t>
      </w:r>
      <w:r>
        <w:rPr>
          <w:u w:val="single"/>
        </w:rPr>
        <w:t xml:space="preserve"> </w:t>
      </w:r>
      <w:r>
        <w:t xml:space="preserve">（发包人名称，以下简称“发包人”）与 </w:t>
      </w:r>
    </w:p>
    <w:p>
      <w:pPr>
        <w:pStyle w:val="10"/>
        <w:spacing w:before="12"/>
        <w:rPr>
          <w:sz w:val="9"/>
        </w:rPr>
      </w:pPr>
    </w:p>
    <w:p>
      <w:pPr>
        <w:pStyle w:val="10"/>
        <w:spacing w:before="72"/>
        <w:ind w:left="938"/>
      </w:pPr>
      <w: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spacing w:val="16"/>
        </w:rPr>
        <w:t>（承包人名称</w:t>
      </w:r>
      <w:r>
        <w:rPr>
          <w:spacing w:val="-89"/>
        </w:rPr>
        <w:t>）</w:t>
      </w:r>
      <w:r>
        <w:rPr>
          <w:spacing w:val="16"/>
        </w:rPr>
        <w:t>（</w:t>
      </w:r>
      <w:r>
        <w:rPr>
          <w:spacing w:val="12"/>
        </w:rPr>
        <w:t>以下称“</w:t>
      </w:r>
      <w:r>
        <w:rPr>
          <w:spacing w:val="-86"/>
        </w:rPr>
        <w:t xml:space="preserve"> </w:t>
      </w:r>
      <w:r>
        <w:rPr>
          <w:spacing w:val="16"/>
        </w:rPr>
        <w:t>承包人”）于</w:t>
      </w:r>
      <w:r>
        <w:rPr>
          <w:spacing w:val="16"/>
          <w:u w:val="single"/>
        </w:rPr>
        <w:t xml:space="preserve">    </w:t>
      </w:r>
      <w:r>
        <w:rPr>
          <w:spacing w:val="16"/>
        </w:rPr>
        <w:t>年</w:t>
      </w:r>
      <w:r>
        <w:rPr>
          <w:spacing w:val="17"/>
          <w:u w:val="single"/>
        </w:rPr>
        <w:t xml:space="preserve">   </w:t>
      </w:r>
      <w:r>
        <w:rPr>
          <w:spacing w:val="19"/>
        </w:rPr>
        <w:t>月</w:t>
      </w:r>
      <w:r>
        <w:rPr>
          <w:spacing w:val="16"/>
          <w:u w:val="single"/>
        </w:rPr>
        <w:t xml:space="preserve">   </w:t>
      </w:r>
      <w:r>
        <w:rPr>
          <w:spacing w:val="8"/>
        </w:rPr>
        <w:t xml:space="preserve">日就 </w:t>
      </w:r>
      <w:r>
        <w:t xml:space="preserve">  </w:t>
      </w:r>
      <w:r>
        <w:rPr>
          <w:spacing w:val="-3"/>
        </w:rPr>
        <w:t xml:space="preserve"> </w:t>
      </w:r>
      <w:r>
        <w:t xml:space="preserve">     </w:t>
      </w:r>
      <w:r>
        <w:rPr>
          <w:spacing w:val="-3"/>
        </w:rPr>
        <w:t xml:space="preserve"> </w:t>
      </w:r>
      <w:r>
        <w:t xml:space="preserve">   </w:t>
      </w:r>
    </w:p>
    <w:p>
      <w:pPr>
        <w:pStyle w:val="10"/>
        <w:spacing w:before="12"/>
        <w:rPr>
          <w:sz w:val="9"/>
        </w:rPr>
      </w:pPr>
    </w:p>
    <w:p>
      <w:pPr>
        <w:pStyle w:val="10"/>
        <w:spacing w:before="71" w:line="417" w:lineRule="auto"/>
        <w:ind w:left="938" w:right="1410"/>
      </w:pPr>
      <w:r>
        <w:t>（</w:t>
      </w:r>
      <w:r>
        <w:rPr>
          <w:spacing w:val="-3"/>
        </w:rPr>
        <w:t>工程名称</w:t>
      </w:r>
      <w:r>
        <w:rPr>
          <w:spacing w:val="-17"/>
        </w:rPr>
        <w:t>）</w:t>
      </w:r>
      <w:r>
        <w:rPr>
          <w:spacing w:val="-11"/>
        </w:rPr>
        <w:t>施工及有关事项协商一致共同签订《建设工程施工合同》。我方愿意无条件地、不可撤</w:t>
      </w:r>
      <w:r>
        <w:rPr>
          <w:spacing w:val="-6"/>
        </w:rPr>
        <w:t xml:space="preserve">销地就承包人履行与你方签订的合同，向你方提供连带责任担保。 </w:t>
      </w:r>
      <w:r>
        <w:t xml:space="preserve"> </w:t>
      </w:r>
    </w:p>
    <w:p>
      <w:pPr>
        <w:pStyle w:val="10"/>
        <w:spacing w:before="1"/>
        <w:ind w:left="1358"/>
      </w:pPr>
      <w:r>
        <w:t>1.</w:t>
      </w:r>
      <w:r>
        <w:rPr>
          <w:spacing w:val="-3"/>
        </w:rPr>
        <w:t xml:space="preserve"> 担 保 金 额 人 民 币 </w:t>
      </w:r>
      <w:r>
        <w:t>（</w:t>
      </w:r>
      <w:r>
        <w:rPr>
          <w:spacing w:val="-3"/>
        </w:rPr>
        <w:t xml:space="preserve"> 大 写 </w:t>
      </w:r>
      <w:r>
        <w:t>）</w:t>
      </w:r>
      <w:r>
        <w:rPr>
          <w:u w:val="single"/>
        </w:rPr>
        <w:t xml:space="preserve"> </w:t>
      </w:r>
      <w:r>
        <w:rPr>
          <w:spacing w:val="-3"/>
        </w:rPr>
        <w:t xml:space="preserve">元 </w:t>
      </w:r>
      <w:r>
        <w:t>（¥</w:t>
      </w:r>
      <w:r>
        <w:rPr>
          <w:u w:val="single"/>
        </w:rPr>
        <w:t xml:space="preserve"> </w:t>
      </w:r>
      <w:r>
        <w:rPr>
          <w:spacing w:val="-106"/>
        </w:rPr>
        <w:t>）</w:t>
      </w:r>
      <w:r>
        <w:rPr>
          <w:spacing w:val="-3"/>
        </w:rPr>
        <w:t>。</w:t>
      </w:r>
      <w:r>
        <w:t xml:space="preserve"> </w:t>
      </w:r>
    </w:p>
    <w:p>
      <w:pPr>
        <w:pStyle w:val="10"/>
        <w:spacing w:before="12"/>
        <w:rPr>
          <w:sz w:val="9"/>
        </w:rPr>
      </w:pPr>
    </w:p>
    <w:p>
      <w:pPr>
        <w:pStyle w:val="22"/>
        <w:numPr>
          <w:ilvl w:val="0"/>
          <w:numId w:val="83"/>
        </w:numPr>
        <w:tabs>
          <w:tab w:val="left" w:pos="1572"/>
        </w:tabs>
        <w:spacing w:before="71" w:line="417" w:lineRule="auto"/>
        <w:ind w:right="1404" w:firstLine="420"/>
        <w:rPr>
          <w:sz w:val="21"/>
        </w:rPr>
      </w:pPr>
      <w:r>
        <w:rPr>
          <w:sz w:val="21"/>
        </w:rPr>
        <w:t xml:space="preserve">担保有效期自你方与承包人签订的合同生效之日起至你方签发或应签发工程接收证书之日 </w:t>
      </w:r>
      <w:r>
        <w:rPr>
          <w:spacing w:val="-2"/>
          <w:sz w:val="21"/>
        </w:rPr>
        <w:t>止。</w:t>
      </w:r>
      <w:r>
        <w:rPr>
          <w:sz w:val="21"/>
        </w:rPr>
        <w:t xml:space="preserve"> </w:t>
      </w:r>
    </w:p>
    <w:p>
      <w:pPr>
        <w:pStyle w:val="22"/>
        <w:numPr>
          <w:ilvl w:val="0"/>
          <w:numId w:val="83"/>
        </w:numPr>
        <w:tabs>
          <w:tab w:val="left" w:pos="1572"/>
        </w:tabs>
        <w:spacing w:line="417" w:lineRule="auto"/>
        <w:ind w:right="1409" w:firstLine="420"/>
        <w:rPr>
          <w:sz w:val="21"/>
        </w:rPr>
      </w:pPr>
      <w:r>
        <w:rPr>
          <w:spacing w:val="-8"/>
          <w:sz w:val="21"/>
        </w:rPr>
        <w:t xml:space="preserve">在本担保有效期内，因承包人违反合同约定的义务给你方造成经济损失时，我方在收到你方以书面形式提出的在担保金额内的赔偿要求后，在 </w:t>
      </w:r>
      <w:r>
        <w:rPr>
          <w:sz w:val="21"/>
        </w:rPr>
        <w:t>7</w:t>
      </w:r>
      <w:r>
        <w:rPr>
          <w:spacing w:val="-9"/>
          <w:sz w:val="21"/>
        </w:rPr>
        <w:t xml:space="preserve"> 天内无条件支付。</w:t>
      </w:r>
      <w:r>
        <w:rPr>
          <w:sz w:val="21"/>
        </w:rPr>
        <w:t xml:space="preserve"> </w:t>
      </w:r>
    </w:p>
    <w:p>
      <w:pPr>
        <w:pStyle w:val="22"/>
        <w:numPr>
          <w:ilvl w:val="0"/>
          <w:numId w:val="83"/>
        </w:numPr>
        <w:tabs>
          <w:tab w:val="left" w:pos="1572"/>
        </w:tabs>
        <w:spacing w:line="269" w:lineRule="exact"/>
        <w:ind w:left="1571" w:hanging="214"/>
        <w:rPr>
          <w:sz w:val="21"/>
        </w:rPr>
      </w:pPr>
      <w:r>
        <w:rPr>
          <w:spacing w:val="-3"/>
          <w:sz w:val="21"/>
        </w:rPr>
        <w:t>你方和承包人按合同约定变更合同时，我方承担本担保规定的义务不变。</w:t>
      </w:r>
      <w:r>
        <w:rPr>
          <w:sz w:val="21"/>
        </w:rPr>
        <w:t xml:space="preserve"> </w:t>
      </w:r>
    </w:p>
    <w:p>
      <w:pPr>
        <w:pStyle w:val="10"/>
        <w:spacing w:before="7"/>
        <w:rPr>
          <w:sz w:val="15"/>
        </w:rPr>
      </w:pPr>
    </w:p>
    <w:p>
      <w:pPr>
        <w:pStyle w:val="22"/>
        <w:numPr>
          <w:ilvl w:val="0"/>
          <w:numId w:val="83"/>
        </w:numPr>
        <w:tabs>
          <w:tab w:val="left" w:pos="1572"/>
        </w:tabs>
        <w:ind w:left="1571" w:hanging="214"/>
        <w:rPr>
          <w:sz w:val="21"/>
        </w:rPr>
      </w:pPr>
      <w:r>
        <w:rPr>
          <w:spacing w:val="-8"/>
          <w:sz w:val="21"/>
        </w:rPr>
        <w:t>因本保函发生的纠纷，可由双方协商解决，协商不成的，任何一方均可提请</w:t>
      </w:r>
      <w:r>
        <w:rPr>
          <w:spacing w:val="2"/>
          <w:sz w:val="21"/>
        </w:rPr>
        <w:t xml:space="preserve"> 仲裁委</w:t>
      </w:r>
    </w:p>
    <w:p>
      <w:pPr>
        <w:pStyle w:val="10"/>
        <w:spacing w:before="12"/>
        <w:rPr>
          <w:sz w:val="9"/>
        </w:rPr>
      </w:pPr>
    </w:p>
    <w:p>
      <w:pPr>
        <w:pStyle w:val="10"/>
        <w:spacing w:before="72"/>
        <w:ind w:left="938"/>
      </w:pPr>
      <w:r>
        <w:t xml:space="preserve">员会仲裁。 </w:t>
      </w:r>
    </w:p>
    <w:p>
      <w:pPr>
        <w:pStyle w:val="10"/>
        <w:spacing w:before="6"/>
        <w:rPr>
          <w:sz w:val="15"/>
        </w:rPr>
      </w:pPr>
    </w:p>
    <w:p>
      <w:pPr>
        <w:pStyle w:val="22"/>
        <w:numPr>
          <w:ilvl w:val="0"/>
          <w:numId w:val="83"/>
        </w:numPr>
        <w:tabs>
          <w:tab w:val="left" w:pos="1572"/>
        </w:tabs>
        <w:spacing w:before="1"/>
        <w:ind w:left="1571" w:hanging="214"/>
        <w:rPr>
          <w:sz w:val="21"/>
        </w:rPr>
      </w:pPr>
      <w:r>
        <w:rPr>
          <w:spacing w:val="-3"/>
          <w:sz w:val="21"/>
        </w:rPr>
        <w:t>本保函自我方法定代表人</w:t>
      </w:r>
      <w:r>
        <w:rPr>
          <w:sz w:val="21"/>
        </w:rPr>
        <w:t>（</w:t>
      </w:r>
      <w:r>
        <w:rPr>
          <w:spacing w:val="-3"/>
          <w:sz w:val="21"/>
        </w:rPr>
        <w:t>或其授权代理人</w:t>
      </w:r>
      <w:r>
        <w:rPr>
          <w:sz w:val="21"/>
        </w:rPr>
        <w:t>）</w:t>
      </w:r>
      <w:r>
        <w:rPr>
          <w:spacing w:val="-3"/>
          <w:sz w:val="21"/>
        </w:rPr>
        <w:t xml:space="preserve">签字并加盖公章之日起生效。 </w:t>
      </w:r>
    </w:p>
    <w:p>
      <w:pPr>
        <w:pStyle w:val="10"/>
        <w:rPr>
          <w:sz w:val="20"/>
        </w:rPr>
      </w:pPr>
    </w:p>
    <w:p>
      <w:pPr>
        <w:pStyle w:val="10"/>
        <w:spacing w:before="5"/>
        <w:rPr>
          <w:sz w:val="26"/>
        </w:rPr>
      </w:pPr>
    </w:p>
    <w:p>
      <w:pPr>
        <w:pStyle w:val="10"/>
        <w:spacing w:before="72"/>
        <w:ind w:left="938"/>
      </w:pPr>
      <w:r>
        <w:rPr>
          <w:spacing w:val="-1"/>
        </w:rPr>
        <w:t>担 保 人 ：</w:t>
      </w:r>
      <w:r>
        <w:rPr>
          <w:u w:val="single"/>
        </w:rPr>
        <w:t xml:space="preserve">                     </w:t>
      </w:r>
      <w:r>
        <w:t>（</w:t>
      </w:r>
      <w:r>
        <w:rPr>
          <w:spacing w:val="-3"/>
        </w:rPr>
        <w:t xml:space="preserve"> 盖 单 位 章 ）</w:t>
      </w:r>
      <w:r>
        <w:t xml:space="preserve"> </w:t>
      </w:r>
    </w:p>
    <w:p>
      <w:pPr>
        <w:pStyle w:val="10"/>
        <w:spacing w:before="12"/>
        <w:rPr>
          <w:sz w:val="9"/>
        </w:rPr>
      </w:pPr>
    </w:p>
    <w:p>
      <w:pPr>
        <w:pStyle w:val="10"/>
        <w:spacing w:before="72"/>
        <w:ind w:left="938"/>
      </w:pPr>
      <w:r>
        <w:rPr>
          <w:spacing w:val="-3"/>
        </w:rPr>
        <w:t>法定代表人或其委托代理人：</w:t>
      </w:r>
      <w:r>
        <w:rPr>
          <w:spacing w:val="1"/>
          <w:u w:val="single"/>
        </w:rPr>
        <w:t xml:space="preserve">               </w:t>
      </w:r>
      <w:r>
        <w:rPr>
          <w:spacing w:val="-3"/>
        </w:rPr>
        <w:t>（</w:t>
      </w:r>
      <w:r>
        <w:rPr>
          <w:spacing w:val="-2"/>
        </w:rPr>
        <w:t>签字</w:t>
      </w:r>
      <w:r>
        <w:rPr>
          <w:spacing w:val="-3"/>
        </w:rPr>
        <w:t>）</w:t>
      </w:r>
      <w:r>
        <w:t xml:space="preserve"> </w:t>
      </w:r>
    </w:p>
    <w:p>
      <w:pPr>
        <w:pStyle w:val="10"/>
        <w:spacing w:before="12"/>
        <w:rPr>
          <w:sz w:val="9"/>
        </w:rPr>
      </w:pPr>
    </w:p>
    <w:p>
      <w:pPr>
        <w:pStyle w:val="10"/>
        <w:spacing w:before="71"/>
        <w:ind w:left="938"/>
      </w:pPr>
      <w:r>
        <w:rPr>
          <w:spacing w:val="-1"/>
        </w:rPr>
        <w:t>地   址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2"/>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1"/>
          <w:u w:val="single"/>
        </w:rPr>
        <w:t xml:space="preserve"> </w:t>
      </w:r>
      <w:r>
        <w:rPr>
          <w:spacing w:val="-3"/>
          <w:u w:val="single"/>
        </w:rPr>
        <w:t xml:space="preserve">  </w:t>
      </w:r>
      <w:r>
        <w:rPr>
          <w:u w:val="single"/>
        </w:rPr>
        <w:t xml:space="preserve"> </w:t>
      </w:r>
      <w:r>
        <w:rPr>
          <w:spacing w:val="-1"/>
          <w:u w:val="single"/>
        </w:rPr>
        <w:t xml:space="preserve"> </w:t>
      </w:r>
      <w:r>
        <w:t xml:space="preserve"> </w:t>
      </w:r>
    </w:p>
    <w:p>
      <w:pPr>
        <w:pStyle w:val="10"/>
        <w:spacing w:before="12"/>
        <w:rPr>
          <w:sz w:val="9"/>
        </w:rPr>
      </w:pPr>
    </w:p>
    <w:p>
      <w:pPr>
        <w:pStyle w:val="10"/>
        <w:spacing w:before="72"/>
        <w:ind w:left="938"/>
      </w:pPr>
      <w:r>
        <w:rPr>
          <w:spacing w:val="-2"/>
        </w:rPr>
        <w:t>邮政编码：</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2"/>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1"/>
          <w:u w:val="single"/>
        </w:rPr>
        <w:t xml:space="preserve"> </w:t>
      </w:r>
      <w:r>
        <w:rPr>
          <w:spacing w:val="-3"/>
          <w:u w:val="single"/>
        </w:rPr>
        <w:t xml:space="preserve">  </w:t>
      </w:r>
      <w:r>
        <w:rPr>
          <w:u w:val="single"/>
        </w:rPr>
        <w:t xml:space="preserve"> </w:t>
      </w:r>
      <w:r>
        <w:rPr>
          <w:spacing w:val="-1"/>
          <w:u w:val="single"/>
        </w:rPr>
        <w:t xml:space="preserve"> </w:t>
      </w:r>
      <w:r>
        <w:t xml:space="preserve"> </w:t>
      </w:r>
    </w:p>
    <w:p>
      <w:pPr>
        <w:pStyle w:val="10"/>
        <w:spacing w:before="12"/>
        <w:rPr>
          <w:sz w:val="9"/>
        </w:rPr>
      </w:pPr>
    </w:p>
    <w:p>
      <w:pPr>
        <w:pStyle w:val="10"/>
        <w:spacing w:before="72"/>
        <w:ind w:left="938"/>
      </w:pPr>
      <w:r>
        <w:rPr>
          <w:spacing w:val="-1"/>
        </w:rPr>
        <w:t>电   话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2"/>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1"/>
          <w:u w:val="single"/>
        </w:rPr>
        <w:t xml:space="preserve"> </w:t>
      </w:r>
      <w:r>
        <w:rPr>
          <w:spacing w:val="-3"/>
          <w:u w:val="single"/>
        </w:rPr>
        <w:t xml:space="preserve">  </w:t>
      </w:r>
      <w:r>
        <w:rPr>
          <w:u w:val="single"/>
        </w:rPr>
        <w:t xml:space="preserve"> </w:t>
      </w:r>
      <w:r>
        <w:rPr>
          <w:spacing w:val="-1"/>
          <w:u w:val="single"/>
        </w:rPr>
        <w:t xml:space="preserve"> </w:t>
      </w:r>
      <w:r>
        <w:t xml:space="preserve"> </w:t>
      </w:r>
    </w:p>
    <w:p>
      <w:pPr>
        <w:pStyle w:val="10"/>
        <w:spacing w:before="12"/>
        <w:rPr>
          <w:sz w:val="9"/>
        </w:rPr>
      </w:pPr>
    </w:p>
    <w:p>
      <w:pPr>
        <w:pStyle w:val="10"/>
        <w:spacing w:before="72"/>
        <w:ind w:left="938"/>
      </w:pPr>
      <w:r>
        <w:rPr>
          <w:spacing w:val="-1"/>
        </w:rPr>
        <w:t>传   真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2"/>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1"/>
          <w:u w:val="single"/>
        </w:rPr>
        <w:t xml:space="preserve"> </w:t>
      </w:r>
      <w:r>
        <w:rPr>
          <w:spacing w:val="-3"/>
          <w:u w:val="single"/>
        </w:rPr>
        <w:t xml:space="preserve">  </w:t>
      </w:r>
      <w:r>
        <w:rPr>
          <w:u w:val="single"/>
        </w:rPr>
        <w:t xml:space="preserve"> </w:t>
      </w:r>
      <w:r>
        <w:rPr>
          <w:spacing w:val="-1"/>
          <w:u w:val="single"/>
        </w:rPr>
        <w:t xml:space="preserve"> </w:t>
      </w:r>
      <w:r>
        <w:t xml:space="preserve"> </w:t>
      </w:r>
    </w:p>
    <w:p>
      <w:pPr>
        <w:pStyle w:val="10"/>
        <w:rPr>
          <w:sz w:val="20"/>
        </w:rPr>
      </w:pPr>
    </w:p>
    <w:p>
      <w:pPr>
        <w:pStyle w:val="10"/>
        <w:spacing w:before="6"/>
        <w:rPr>
          <w:sz w:val="26"/>
        </w:rPr>
      </w:pPr>
    </w:p>
    <w:p>
      <w:pPr>
        <w:pStyle w:val="10"/>
        <w:spacing w:before="71"/>
        <w:ind w:left="938"/>
      </w:pPr>
      <w:r>
        <w:t xml:space="preserve">             </w:t>
      </w:r>
      <w:r>
        <w:rPr>
          <w:spacing w:val="-1"/>
        </w:rPr>
        <w:t xml:space="preserve"> </w:t>
      </w:r>
      <w:r>
        <w:rPr>
          <w:spacing w:val="-3"/>
        </w:rPr>
        <w:t xml:space="preserve"> </w:t>
      </w:r>
      <w:r>
        <w:rPr>
          <w:u w:val="single"/>
        </w:rPr>
        <w:t xml:space="preserve">      </w:t>
      </w:r>
      <w:r>
        <w:rPr>
          <w:spacing w:val="-3"/>
          <w:u w:val="single"/>
        </w:rPr>
        <w:t xml:space="preserve">  </w:t>
      </w:r>
      <w:r>
        <w:rPr>
          <w:u w:val="single"/>
        </w:rPr>
        <w:t xml:space="preserve">   </w:t>
      </w:r>
      <w:r>
        <w:t>年</w:t>
      </w:r>
      <w:r>
        <w:rPr>
          <w:u w:val="single"/>
        </w:rPr>
        <w:t xml:space="preserve"> </w:t>
      </w:r>
      <w:r>
        <w:t>月</w:t>
      </w:r>
      <w:r>
        <w:rPr>
          <w:spacing w:val="97"/>
          <w:u w:val="single"/>
        </w:rPr>
        <w:t xml:space="preserve"> </w:t>
      </w:r>
      <w:r>
        <w:t xml:space="preserve">日 </w:t>
      </w:r>
    </w:p>
    <w:p>
      <w:pPr>
        <w:sectPr>
          <w:pgSz w:w="11910" w:h="16840"/>
          <w:pgMar w:top="1440" w:right="0" w:bottom="1180" w:left="480" w:header="0" w:footer="919" w:gutter="0"/>
          <w:cols w:space="720" w:num="1"/>
        </w:sectPr>
      </w:pPr>
    </w:p>
    <w:p>
      <w:pPr>
        <w:pStyle w:val="3"/>
        <w:spacing w:before="41"/>
        <w:rPr>
          <w:rFonts w:ascii="黑体" w:eastAsia="黑体"/>
        </w:rPr>
      </w:pPr>
      <w:bookmarkStart w:id="331" w:name="_bookmark131"/>
      <w:bookmarkEnd w:id="331"/>
      <w:bookmarkStart w:id="332" w:name="附件9_："/>
      <w:bookmarkEnd w:id="332"/>
      <w:r>
        <w:rPr>
          <w:rFonts w:hint="eastAsia" w:ascii="黑体" w:eastAsia="黑体"/>
          <w:spacing w:val="-27"/>
        </w:rPr>
        <w:t xml:space="preserve">附件 </w:t>
      </w:r>
      <w:r>
        <w:rPr>
          <w:rFonts w:ascii="Arial" w:eastAsia="Arial"/>
        </w:rPr>
        <w:t>9</w:t>
      </w:r>
      <w:r>
        <w:rPr>
          <w:rFonts w:ascii="Arial" w:eastAsia="Arial"/>
          <w:spacing w:val="69"/>
        </w:rPr>
        <w:t xml:space="preserve"> </w:t>
      </w:r>
      <w:r>
        <w:rPr>
          <w:rFonts w:hint="eastAsia" w:ascii="黑体" w:eastAsia="黑体"/>
        </w:rPr>
        <w:t>：</w:t>
      </w:r>
    </w:p>
    <w:p>
      <w:pPr>
        <w:pStyle w:val="10"/>
        <w:spacing w:before="2"/>
        <w:rPr>
          <w:rFonts w:ascii="黑体"/>
          <w:b/>
          <w:sz w:val="37"/>
        </w:rPr>
      </w:pPr>
    </w:p>
    <w:p>
      <w:pPr>
        <w:ind w:left="938"/>
        <w:rPr>
          <w:b/>
          <w:sz w:val="32"/>
        </w:rPr>
      </w:pPr>
      <w:bookmarkStart w:id="333" w:name="预付款担保"/>
      <w:bookmarkEnd w:id="333"/>
      <w:bookmarkStart w:id="334" w:name="_bookmark132"/>
      <w:bookmarkEnd w:id="334"/>
      <w:r>
        <w:rPr>
          <w:b/>
          <w:sz w:val="32"/>
        </w:rPr>
        <w:t>预付款担保</w:t>
      </w:r>
    </w:p>
    <w:p>
      <w:pPr>
        <w:pStyle w:val="10"/>
        <w:spacing w:before="4"/>
        <w:rPr>
          <w:b/>
          <w:sz w:val="36"/>
        </w:rPr>
      </w:pPr>
    </w:p>
    <w:p>
      <w:pPr>
        <w:pStyle w:val="10"/>
        <w:tabs>
          <w:tab w:val="left" w:pos="2618"/>
          <w:tab w:val="left" w:pos="3038"/>
        </w:tabs>
        <w:spacing w:before="1"/>
        <w:ind w:left="938"/>
      </w:pP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u w:val="single"/>
        </w:rPr>
        <w:tab/>
      </w:r>
      <w:r>
        <w:rPr>
          <w:u w:val="single"/>
        </w:rPr>
        <w:t xml:space="preserve"> </w:t>
      </w:r>
      <w:r>
        <w:rPr>
          <w:u w:val="single"/>
        </w:rPr>
        <w:tab/>
      </w:r>
      <w:r>
        <w:rPr>
          <w:u w:val="single"/>
        </w:rPr>
        <w:t xml:space="preserve"> </w:t>
      </w:r>
      <w:r>
        <w:t xml:space="preserve"> （</w:t>
      </w:r>
      <w:r>
        <w:rPr>
          <w:spacing w:val="-3"/>
        </w:rPr>
        <w:t>发包人名称</w:t>
      </w:r>
      <w:r>
        <w:rPr>
          <w:spacing w:val="-106"/>
        </w:rPr>
        <w:t>）</w:t>
      </w:r>
      <w:r>
        <w:rPr>
          <w:spacing w:val="-3"/>
        </w:rPr>
        <w:t>：</w:t>
      </w:r>
      <w:r>
        <w:t xml:space="preserve"> </w:t>
      </w:r>
    </w:p>
    <w:p>
      <w:pPr>
        <w:pStyle w:val="10"/>
        <w:rPr>
          <w:sz w:val="20"/>
        </w:rPr>
      </w:pPr>
    </w:p>
    <w:p>
      <w:pPr>
        <w:pStyle w:val="10"/>
        <w:spacing w:before="5"/>
        <w:rPr>
          <w:sz w:val="26"/>
        </w:rPr>
      </w:pPr>
    </w:p>
    <w:p>
      <w:pPr>
        <w:pStyle w:val="10"/>
        <w:spacing w:before="72"/>
        <w:ind w:left="1358"/>
      </w:pPr>
      <w:r>
        <w:rPr>
          <w:spacing w:val="-1"/>
        </w:rPr>
        <w:t>根据</w:t>
      </w:r>
      <w:r>
        <w:rPr>
          <w:spacing w:val="-3"/>
          <w:u w:val="single"/>
        </w:rPr>
        <w:t xml:space="preserve">                 </w:t>
      </w:r>
      <w:r>
        <w:rPr>
          <w:spacing w:val="-3"/>
        </w:rPr>
        <w:t>（</w:t>
      </w:r>
      <w:r>
        <w:rPr>
          <w:spacing w:val="-2"/>
        </w:rPr>
        <w:t>承包人名称</w:t>
      </w:r>
      <w:r>
        <w:rPr>
          <w:spacing w:val="-106"/>
        </w:rPr>
        <w:t>）</w:t>
      </w:r>
      <w:r>
        <w:rPr>
          <w:spacing w:val="-3"/>
        </w:rPr>
        <w:t>（</w:t>
      </w:r>
      <w:r>
        <w:rPr>
          <w:spacing w:val="-17"/>
        </w:rPr>
        <w:t>以下称“承包人”</w:t>
      </w:r>
      <w:r>
        <w:t>）</w:t>
      </w:r>
      <w:r>
        <w:rPr>
          <w:spacing w:val="-3"/>
        </w:rPr>
        <w:t>与</w:t>
      </w:r>
      <w:r>
        <w:t xml:space="preserve"> </w:t>
      </w:r>
    </w:p>
    <w:p>
      <w:pPr>
        <w:pStyle w:val="10"/>
        <w:spacing w:before="12"/>
        <w:rPr>
          <w:sz w:val="9"/>
        </w:rPr>
      </w:pPr>
    </w:p>
    <w:p>
      <w:pPr>
        <w:pStyle w:val="10"/>
        <w:spacing w:before="72"/>
        <w:ind w:left="938"/>
      </w:pP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spacing w:val="-1"/>
          <w:u w:val="single"/>
        </w:rPr>
        <w:t xml:space="preserve"> </w:t>
      </w:r>
      <w:r>
        <w:t>（</w:t>
      </w:r>
      <w:r>
        <w:rPr>
          <w:spacing w:val="-3"/>
        </w:rPr>
        <w:t>发包人名称</w:t>
      </w:r>
      <w:r>
        <w:rPr>
          <w:spacing w:val="-108"/>
        </w:rPr>
        <w:t>）</w:t>
      </w:r>
      <w:r>
        <w:t>（</w:t>
      </w:r>
      <w:r>
        <w:rPr>
          <w:spacing w:val="-15"/>
        </w:rPr>
        <w:t>以下简称“发包人”</w:t>
      </w:r>
      <w:r>
        <w:rPr>
          <w:spacing w:val="-3"/>
        </w:rPr>
        <w:t>）</w:t>
      </w:r>
      <w:r>
        <w:t xml:space="preserve"> </w:t>
      </w:r>
    </w:p>
    <w:p>
      <w:pPr>
        <w:pStyle w:val="10"/>
        <w:spacing w:before="12"/>
        <w:rPr>
          <w:sz w:val="9"/>
        </w:rPr>
      </w:pPr>
    </w:p>
    <w:p>
      <w:pPr>
        <w:pStyle w:val="10"/>
        <w:spacing w:before="71"/>
        <w:ind w:left="938"/>
      </w:pPr>
      <w:r>
        <w:t>于</w:t>
      </w:r>
      <w:r>
        <w:rPr>
          <w:u w:val="single"/>
        </w:rPr>
        <w:t xml:space="preserve"> </w:t>
      </w:r>
      <w:r>
        <w:t>年</w:t>
      </w:r>
      <w:r>
        <w:rPr>
          <w:u w:val="single"/>
        </w:rPr>
        <w:t xml:space="preserve"> </w:t>
      </w:r>
      <w:r>
        <w:t>月</w:t>
      </w:r>
      <w:r>
        <w:rPr>
          <w:u w:val="single"/>
        </w:rPr>
        <w:t xml:space="preserve"> </w:t>
      </w:r>
      <w:r>
        <w:rPr>
          <w:spacing w:val="-2"/>
        </w:rPr>
        <w:t>日签订的</w:t>
      </w:r>
      <w:r>
        <w:rPr>
          <w:spacing w:val="-2"/>
          <w:u w:val="single"/>
        </w:rPr>
        <w:t xml:space="preserve"> </w:t>
      </w:r>
      <w:r>
        <w:t>（</w:t>
      </w:r>
      <w:r>
        <w:rPr>
          <w:spacing w:val="-1"/>
        </w:rPr>
        <w:t>工程名称</w:t>
      </w:r>
      <w:r>
        <w:rPr>
          <w:spacing w:val="-104"/>
        </w:rPr>
        <w:t>）</w:t>
      </w:r>
      <w:r>
        <w:rPr>
          <w:spacing w:val="-12"/>
        </w:rPr>
        <w:t>《建设工程施工合同》，承包人按</w:t>
      </w:r>
    </w:p>
    <w:p>
      <w:pPr>
        <w:pStyle w:val="10"/>
        <w:rPr>
          <w:sz w:val="10"/>
        </w:rPr>
      </w:pPr>
    </w:p>
    <w:p>
      <w:pPr>
        <w:pStyle w:val="10"/>
        <w:spacing w:before="71" w:line="417" w:lineRule="auto"/>
        <w:ind w:left="938" w:right="1410"/>
      </w:pPr>
      <w:r>
        <w:rPr>
          <w:spacing w:val="-4"/>
        </w:rPr>
        <w:t>约定的金额向你方提交一份预付款担保，即有权得到你方支付相等金额的预付款。我方愿意就你方</w:t>
      </w:r>
      <w:r>
        <w:rPr>
          <w:spacing w:val="-3"/>
        </w:rPr>
        <w:t xml:space="preserve">提供给承包人的预付款为承包人提供连带责任担保。 </w:t>
      </w:r>
    </w:p>
    <w:p>
      <w:pPr>
        <w:pStyle w:val="10"/>
        <w:ind w:left="1358"/>
      </w:pPr>
      <w:r>
        <w:t>1.</w:t>
      </w:r>
      <w:r>
        <w:rPr>
          <w:spacing w:val="-3"/>
        </w:rPr>
        <w:t xml:space="preserve"> 担 保 金 额 人 民 币 </w:t>
      </w:r>
      <w:r>
        <w:t>（</w:t>
      </w:r>
      <w:r>
        <w:rPr>
          <w:spacing w:val="-3"/>
        </w:rPr>
        <w:t xml:space="preserve"> 大 写 </w:t>
      </w:r>
      <w:r>
        <w:t>）</w:t>
      </w:r>
      <w:r>
        <w:rPr>
          <w:spacing w:val="64"/>
          <w:u w:val="single"/>
        </w:rPr>
        <w:t xml:space="preserve"> </w:t>
      </w:r>
      <w:r>
        <w:t xml:space="preserve">元 </w:t>
      </w:r>
      <w:r>
        <w:rPr>
          <w:spacing w:val="-3"/>
        </w:rPr>
        <w:t>（¥</w:t>
      </w:r>
      <w:r>
        <w:rPr>
          <w:spacing w:val="-3"/>
          <w:u w:val="single"/>
        </w:rPr>
        <w:t xml:space="preserve"> </w:t>
      </w:r>
      <w:r>
        <w:rPr>
          <w:spacing w:val="-108"/>
        </w:rPr>
        <w:t>）</w:t>
      </w:r>
      <w:r>
        <w:rPr>
          <w:spacing w:val="-3"/>
        </w:rPr>
        <w:t>。</w:t>
      </w:r>
      <w:r>
        <w:t xml:space="preserve"> </w:t>
      </w:r>
    </w:p>
    <w:p>
      <w:pPr>
        <w:pStyle w:val="10"/>
        <w:rPr>
          <w:sz w:val="10"/>
        </w:rPr>
      </w:pPr>
    </w:p>
    <w:p>
      <w:pPr>
        <w:pStyle w:val="22"/>
        <w:numPr>
          <w:ilvl w:val="0"/>
          <w:numId w:val="84"/>
        </w:numPr>
        <w:tabs>
          <w:tab w:val="left" w:pos="1572"/>
        </w:tabs>
        <w:spacing w:before="71" w:line="417" w:lineRule="auto"/>
        <w:ind w:right="1413" w:firstLine="420"/>
        <w:rPr>
          <w:sz w:val="21"/>
        </w:rPr>
      </w:pPr>
      <w:r>
        <w:rPr>
          <w:sz w:val="21"/>
        </w:rPr>
        <w:t xml:space="preserve">担保有效期自预付款支付给承包人起生效，至你方签发的进度款支付证书说明已完全扣清 </w:t>
      </w:r>
      <w:r>
        <w:rPr>
          <w:spacing w:val="-2"/>
          <w:sz w:val="21"/>
        </w:rPr>
        <w:t>止。</w:t>
      </w:r>
      <w:r>
        <w:rPr>
          <w:sz w:val="21"/>
        </w:rPr>
        <w:t xml:space="preserve"> </w:t>
      </w:r>
    </w:p>
    <w:p>
      <w:pPr>
        <w:pStyle w:val="22"/>
        <w:numPr>
          <w:ilvl w:val="0"/>
          <w:numId w:val="84"/>
        </w:numPr>
        <w:tabs>
          <w:tab w:val="left" w:pos="1572"/>
        </w:tabs>
        <w:spacing w:line="417" w:lineRule="auto"/>
        <w:ind w:right="1409" w:firstLine="420"/>
        <w:jc w:val="both"/>
        <w:rPr>
          <w:sz w:val="21"/>
        </w:rPr>
      </w:pPr>
      <w:r>
        <w:rPr>
          <w:spacing w:val="-8"/>
          <w:sz w:val="21"/>
        </w:rPr>
        <w:t>在本保函有效期内，因承包人违反合同约定的义务而要求收回预付款时，我方在收到你方的</w:t>
      </w:r>
      <w:r>
        <w:rPr>
          <w:spacing w:val="-9"/>
          <w:sz w:val="21"/>
        </w:rPr>
        <w:t>书面通知后，在７天内无条件支付。但本保函的担保金额，在任何时候不应超过预付款金额减去你</w:t>
      </w:r>
      <w:r>
        <w:rPr>
          <w:spacing w:val="-3"/>
          <w:sz w:val="21"/>
        </w:rPr>
        <w:t>方按合同约定在向承包人签发的进度款支付证书中扣除的金额。</w:t>
      </w:r>
      <w:r>
        <w:rPr>
          <w:sz w:val="21"/>
        </w:rPr>
        <w:t xml:space="preserve"> </w:t>
      </w:r>
    </w:p>
    <w:p>
      <w:pPr>
        <w:pStyle w:val="22"/>
        <w:numPr>
          <w:ilvl w:val="0"/>
          <w:numId w:val="84"/>
        </w:numPr>
        <w:tabs>
          <w:tab w:val="left" w:pos="1572"/>
        </w:tabs>
        <w:spacing w:line="269" w:lineRule="exact"/>
        <w:ind w:left="1571" w:hanging="214"/>
        <w:rPr>
          <w:sz w:val="21"/>
        </w:rPr>
      </w:pPr>
      <w:r>
        <w:rPr>
          <w:spacing w:val="-3"/>
          <w:sz w:val="21"/>
        </w:rPr>
        <w:t>你方和承包人按合同约定变更合同时，我方承担本保函规定的义务不变。</w:t>
      </w:r>
      <w:r>
        <w:rPr>
          <w:sz w:val="21"/>
        </w:rPr>
        <w:t xml:space="preserve"> </w:t>
      </w:r>
    </w:p>
    <w:p>
      <w:pPr>
        <w:pStyle w:val="10"/>
        <w:spacing w:before="7"/>
        <w:rPr>
          <w:sz w:val="15"/>
        </w:rPr>
      </w:pPr>
    </w:p>
    <w:p>
      <w:pPr>
        <w:pStyle w:val="22"/>
        <w:numPr>
          <w:ilvl w:val="0"/>
          <w:numId w:val="84"/>
        </w:numPr>
        <w:tabs>
          <w:tab w:val="left" w:pos="1572"/>
        </w:tabs>
        <w:ind w:left="1571" w:hanging="214"/>
        <w:rPr>
          <w:sz w:val="21"/>
        </w:rPr>
      </w:pPr>
      <w:r>
        <w:rPr>
          <w:spacing w:val="-8"/>
          <w:sz w:val="21"/>
        </w:rPr>
        <w:t>因本保函发生的纠纷，可由双方协商解决，协商不成的，任何一方均可提请</w:t>
      </w:r>
      <w:r>
        <w:rPr>
          <w:spacing w:val="2"/>
          <w:sz w:val="21"/>
        </w:rPr>
        <w:t xml:space="preserve"> 仲裁委</w:t>
      </w:r>
    </w:p>
    <w:p>
      <w:pPr>
        <w:pStyle w:val="10"/>
        <w:spacing w:before="12"/>
        <w:rPr>
          <w:sz w:val="9"/>
        </w:rPr>
      </w:pPr>
    </w:p>
    <w:p>
      <w:pPr>
        <w:pStyle w:val="10"/>
        <w:spacing w:before="72"/>
        <w:ind w:left="938"/>
      </w:pPr>
      <w:r>
        <w:t xml:space="preserve">员会仲裁。 </w:t>
      </w:r>
    </w:p>
    <w:p>
      <w:pPr>
        <w:pStyle w:val="10"/>
        <w:spacing w:before="6"/>
        <w:rPr>
          <w:sz w:val="15"/>
        </w:rPr>
      </w:pPr>
    </w:p>
    <w:p>
      <w:pPr>
        <w:pStyle w:val="22"/>
        <w:numPr>
          <w:ilvl w:val="0"/>
          <w:numId w:val="84"/>
        </w:numPr>
        <w:tabs>
          <w:tab w:val="left" w:pos="1572"/>
        </w:tabs>
        <w:ind w:left="1571" w:hanging="214"/>
        <w:rPr>
          <w:sz w:val="21"/>
        </w:rPr>
      </w:pPr>
      <w:r>
        <w:rPr>
          <w:spacing w:val="-3"/>
          <w:sz w:val="21"/>
        </w:rPr>
        <w:t>本保函自我方法定代表人</w:t>
      </w:r>
      <w:r>
        <w:rPr>
          <w:sz w:val="21"/>
        </w:rPr>
        <w:t>（</w:t>
      </w:r>
      <w:r>
        <w:rPr>
          <w:spacing w:val="-3"/>
          <w:sz w:val="21"/>
        </w:rPr>
        <w:t>或其授权代理人</w:t>
      </w:r>
      <w:r>
        <w:rPr>
          <w:sz w:val="21"/>
        </w:rPr>
        <w:t>）</w:t>
      </w:r>
      <w:r>
        <w:rPr>
          <w:spacing w:val="-3"/>
          <w:sz w:val="21"/>
        </w:rPr>
        <w:t xml:space="preserve">签字并加盖公章之日起生效。 </w:t>
      </w:r>
    </w:p>
    <w:p>
      <w:pPr>
        <w:pStyle w:val="10"/>
        <w:rPr>
          <w:sz w:val="20"/>
        </w:rPr>
      </w:pPr>
    </w:p>
    <w:p>
      <w:pPr>
        <w:pStyle w:val="10"/>
        <w:spacing w:before="6"/>
        <w:rPr>
          <w:sz w:val="26"/>
        </w:rPr>
      </w:pPr>
    </w:p>
    <w:p>
      <w:pPr>
        <w:pStyle w:val="10"/>
        <w:spacing w:before="72"/>
        <w:ind w:left="938"/>
      </w:pPr>
      <w:r>
        <w:rPr>
          <w:spacing w:val="-2"/>
        </w:rPr>
        <w:t>担 保 人 ：</w:t>
      </w:r>
      <w:r>
        <w:rPr>
          <w:u w:val="single"/>
        </w:rPr>
        <w:t xml:space="preserve">                  </w:t>
      </w:r>
      <w:r>
        <w:rPr>
          <w:spacing w:val="-3"/>
        </w:rPr>
        <w:t>（ 盖 单 位 章 ）</w:t>
      </w:r>
      <w:r>
        <w:t xml:space="preserve"> </w:t>
      </w:r>
    </w:p>
    <w:p>
      <w:pPr>
        <w:pStyle w:val="10"/>
        <w:spacing w:before="12"/>
        <w:rPr>
          <w:sz w:val="9"/>
        </w:rPr>
      </w:pPr>
    </w:p>
    <w:p>
      <w:pPr>
        <w:pStyle w:val="10"/>
        <w:spacing w:before="72"/>
        <w:ind w:left="938"/>
      </w:pPr>
      <w:r>
        <w:rPr>
          <w:spacing w:val="-3"/>
        </w:rPr>
        <w:t>法定代表人或其委托代理人：</w:t>
      </w:r>
      <w:r>
        <w:rPr>
          <w:spacing w:val="1"/>
          <w:u w:val="single"/>
        </w:rPr>
        <w:t xml:space="preserve">            </w:t>
      </w:r>
      <w:r>
        <w:rPr>
          <w:spacing w:val="-3"/>
        </w:rPr>
        <w:t>（</w:t>
      </w:r>
      <w:r>
        <w:rPr>
          <w:spacing w:val="-2"/>
        </w:rPr>
        <w:t>签字</w:t>
      </w:r>
      <w:r>
        <w:t xml:space="preserve">） </w:t>
      </w:r>
    </w:p>
    <w:p>
      <w:pPr>
        <w:pStyle w:val="10"/>
        <w:spacing w:before="12"/>
        <w:rPr>
          <w:sz w:val="9"/>
        </w:rPr>
      </w:pPr>
    </w:p>
    <w:p>
      <w:pPr>
        <w:pStyle w:val="10"/>
        <w:tabs>
          <w:tab w:val="left" w:pos="2618"/>
          <w:tab w:val="left" w:pos="3458"/>
          <w:tab w:val="left" w:pos="5979"/>
          <w:tab w:val="left" w:pos="6399"/>
        </w:tabs>
        <w:spacing w:before="71"/>
        <w:ind w:left="938"/>
      </w:pPr>
      <w:r>
        <w:t xml:space="preserve">地  </w:t>
      </w:r>
      <w:r>
        <w:rPr>
          <w:spacing w:val="3"/>
        </w:rPr>
        <w:t xml:space="preserve"> </w:t>
      </w:r>
      <w:r>
        <w:t xml:space="preserve">址 </w:t>
      </w:r>
      <w:r>
        <w:rPr>
          <w:spacing w:val="-3"/>
        </w:rPr>
        <w:t>：</w:t>
      </w:r>
      <w:r>
        <w:rPr>
          <w:u w:val="single"/>
        </w:rPr>
        <w:t xml:space="preserve"> </w:t>
      </w:r>
      <w:r>
        <w:rPr>
          <w:spacing w:val="-2"/>
          <w:u w:val="single"/>
        </w:rPr>
        <w:t xml:space="preserve"> </w:t>
      </w:r>
      <w:r>
        <w:rPr>
          <w:u w:val="single"/>
        </w:rPr>
        <w:t xml:space="preserve"> </w:t>
      </w:r>
      <w:r>
        <w:rPr>
          <w:u w:val="single"/>
        </w:rPr>
        <w:tab/>
      </w:r>
      <w:r>
        <w:rPr>
          <w:u w:val="single"/>
        </w:rPr>
        <w:t xml:space="preserve">   </w:t>
      </w:r>
      <w:r>
        <w:rPr>
          <w:spacing w:val="-2"/>
          <w:u w:val="single"/>
        </w:rPr>
        <w:t xml:space="preserve"> </w:t>
      </w:r>
      <w:r>
        <w:rPr>
          <w:u w:val="single"/>
        </w:rPr>
        <w:t xml:space="preserve"> </w:t>
      </w:r>
      <w:r>
        <w:rPr>
          <w:u w:val="single"/>
        </w:rPr>
        <w:tab/>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u w:val="single"/>
        </w:rPr>
        <w:tab/>
      </w:r>
      <w:r>
        <w:rPr>
          <w:u w:val="single"/>
        </w:rPr>
        <w:t xml:space="preserve"> </w:t>
      </w:r>
      <w:r>
        <w:rPr>
          <w:u w:val="single"/>
        </w:rPr>
        <w:tab/>
      </w:r>
      <w:r>
        <w:t xml:space="preserve"> </w:t>
      </w:r>
    </w:p>
    <w:p>
      <w:pPr>
        <w:pStyle w:val="10"/>
        <w:spacing w:before="12"/>
        <w:rPr>
          <w:sz w:val="9"/>
        </w:rPr>
      </w:pPr>
    </w:p>
    <w:p>
      <w:pPr>
        <w:pStyle w:val="10"/>
        <w:tabs>
          <w:tab w:val="left" w:pos="2618"/>
          <w:tab w:val="left" w:pos="3458"/>
          <w:tab w:val="left" w:pos="5979"/>
          <w:tab w:val="left" w:pos="6399"/>
        </w:tabs>
        <w:spacing w:before="72"/>
        <w:ind w:left="938"/>
      </w:pPr>
      <w:r>
        <w:t>邮政</w:t>
      </w:r>
      <w:r>
        <w:rPr>
          <w:spacing w:val="-3"/>
        </w:rPr>
        <w:t>编</w:t>
      </w:r>
      <w:r>
        <w:t>码</w:t>
      </w:r>
      <w:r>
        <w:rPr>
          <w:spacing w:val="-3"/>
        </w:rPr>
        <w:t>：</w:t>
      </w:r>
      <w:r>
        <w:rPr>
          <w:u w:val="single"/>
        </w:rPr>
        <w:t xml:space="preserve"> </w:t>
      </w:r>
      <w:r>
        <w:rPr>
          <w:spacing w:val="-2"/>
          <w:u w:val="single"/>
        </w:rPr>
        <w:t xml:space="preserve"> </w:t>
      </w:r>
      <w:r>
        <w:rPr>
          <w:u w:val="single"/>
        </w:rPr>
        <w:t xml:space="preserve"> </w:t>
      </w:r>
      <w:r>
        <w:rPr>
          <w:u w:val="single"/>
        </w:rPr>
        <w:tab/>
      </w:r>
      <w:r>
        <w:rPr>
          <w:u w:val="single"/>
        </w:rPr>
        <w:t xml:space="preserve">   </w:t>
      </w:r>
      <w:r>
        <w:rPr>
          <w:spacing w:val="-2"/>
          <w:u w:val="single"/>
        </w:rPr>
        <w:t xml:space="preserve"> </w:t>
      </w:r>
      <w:r>
        <w:rPr>
          <w:u w:val="single"/>
        </w:rPr>
        <w:t xml:space="preserve"> </w:t>
      </w:r>
      <w:r>
        <w:rPr>
          <w:u w:val="single"/>
        </w:rPr>
        <w:tab/>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u w:val="single"/>
        </w:rPr>
        <w:tab/>
      </w:r>
      <w:r>
        <w:rPr>
          <w:u w:val="single"/>
        </w:rPr>
        <w:t xml:space="preserve"> </w:t>
      </w:r>
      <w:r>
        <w:rPr>
          <w:u w:val="single"/>
        </w:rPr>
        <w:tab/>
      </w:r>
      <w:r>
        <w:t xml:space="preserve"> </w:t>
      </w:r>
    </w:p>
    <w:p>
      <w:pPr>
        <w:pStyle w:val="10"/>
        <w:rPr>
          <w:sz w:val="10"/>
        </w:rPr>
      </w:pPr>
    </w:p>
    <w:p>
      <w:pPr>
        <w:pStyle w:val="10"/>
        <w:tabs>
          <w:tab w:val="left" w:pos="2618"/>
          <w:tab w:val="left" w:pos="3458"/>
          <w:tab w:val="left" w:pos="5979"/>
          <w:tab w:val="left" w:pos="6399"/>
        </w:tabs>
        <w:spacing w:before="71"/>
        <w:ind w:left="938"/>
      </w:pPr>
      <w:r>
        <w:t xml:space="preserve">电  </w:t>
      </w:r>
      <w:r>
        <w:rPr>
          <w:spacing w:val="3"/>
        </w:rPr>
        <w:t xml:space="preserve"> </w:t>
      </w:r>
      <w:r>
        <w:t xml:space="preserve">话 </w:t>
      </w:r>
      <w:r>
        <w:rPr>
          <w:spacing w:val="-3"/>
        </w:rPr>
        <w:t>：</w:t>
      </w:r>
      <w:r>
        <w:rPr>
          <w:u w:val="single"/>
        </w:rPr>
        <w:t xml:space="preserve"> </w:t>
      </w:r>
      <w:r>
        <w:rPr>
          <w:spacing w:val="-2"/>
          <w:u w:val="single"/>
        </w:rPr>
        <w:t xml:space="preserve"> </w:t>
      </w:r>
      <w:r>
        <w:rPr>
          <w:u w:val="single"/>
        </w:rPr>
        <w:t xml:space="preserve"> </w:t>
      </w:r>
      <w:r>
        <w:rPr>
          <w:u w:val="single"/>
        </w:rPr>
        <w:tab/>
      </w:r>
      <w:r>
        <w:rPr>
          <w:u w:val="single"/>
        </w:rPr>
        <w:t xml:space="preserve">   </w:t>
      </w:r>
      <w:r>
        <w:rPr>
          <w:spacing w:val="-2"/>
          <w:u w:val="single"/>
        </w:rPr>
        <w:t xml:space="preserve"> </w:t>
      </w:r>
      <w:r>
        <w:rPr>
          <w:u w:val="single"/>
        </w:rPr>
        <w:t xml:space="preserve"> </w:t>
      </w:r>
      <w:r>
        <w:rPr>
          <w:u w:val="single"/>
        </w:rPr>
        <w:tab/>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u w:val="single"/>
        </w:rPr>
        <w:tab/>
      </w:r>
      <w:r>
        <w:rPr>
          <w:u w:val="single"/>
        </w:rPr>
        <w:t xml:space="preserve"> </w:t>
      </w:r>
      <w:r>
        <w:rPr>
          <w:u w:val="single"/>
        </w:rPr>
        <w:tab/>
      </w:r>
      <w:r>
        <w:t xml:space="preserve"> </w:t>
      </w:r>
    </w:p>
    <w:p>
      <w:pPr>
        <w:pStyle w:val="10"/>
        <w:spacing w:before="12"/>
        <w:rPr>
          <w:sz w:val="9"/>
        </w:rPr>
      </w:pPr>
    </w:p>
    <w:p>
      <w:pPr>
        <w:pStyle w:val="10"/>
        <w:tabs>
          <w:tab w:val="left" w:pos="2618"/>
          <w:tab w:val="left" w:pos="3458"/>
          <w:tab w:val="left" w:pos="5979"/>
          <w:tab w:val="left" w:pos="6399"/>
        </w:tabs>
        <w:spacing w:before="72"/>
        <w:ind w:left="938"/>
      </w:pPr>
      <w:r>
        <w:t xml:space="preserve">传  </w:t>
      </w:r>
      <w:r>
        <w:rPr>
          <w:spacing w:val="3"/>
        </w:rPr>
        <w:t xml:space="preserve"> </w:t>
      </w:r>
      <w:r>
        <w:t xml:space="preserve">真 </w:t>
      </w:r>
      <w:r>
        <w:rPr>
          <w:spacing w:val="-3"/>
        </w:rPr>
        <w:t>：</w:t>
      </w:r>
      <w:r>
        <w:rPr>
          <w:u w:val="single"/>
        </w:rPr>
        <w:t xml:space="preserve"> </w:t>
      </w:r>
      <w:r>
        <w:rPr>
          <w:spacing w:val="-2"/>
          <w:u w:val="single"/>
        </w:rPr>
        <w:t xml:space="preserve"> </w:t>
      </w:r>
      <w:r>
        <w:rPr>
          <w:u w:val="single"/>
        </w:rPr>
        <w:t xml:space="preserve"> </w:t>
      </w:r>
      <w:r>
        <w:rPr>
          <w:u w:val="single"/>
        </w:rPr>
        <w:tab/>
      </w:r>
      <w:r>
        <w:rPr>
          <w:u w:val="single"/>
        </w:rPr>
        <w:t xml:space="preserve">   </w:t>
      </w:r>
      <w:r>
        <w:rPr>
          <w:spacing w:val="-2"/>
          <w:u w:val="single"/>
        </w:rPr>
        <w:t xml:space="preserve"> </w:t>
      </w:r>
      <w:r>
        <w:rPr>
          <w:u w:val="single"/>
        </w:rPr>
        <w:t xml:space="preserve"> </w:t>
      </w:r>
      <w:r>
        <w:rPr>
          <w:u w:val="single"/>
        </w:rPr>
        <w:tab/>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u w:val="single"/>
        </w:rPr>
        <w:tab/>
      </w:r>
      <w:r>
        <w:rPr>
          <w:u w:val="single"/>
        </w:rPr>
        <w:t xml:space="preserve"> </w:t>
      </w:r>
      <w:r>
        <w:rPr>
          <w:u w:val="single"/>
        </w:rPr>
        <w:tab/>
      </w:r>
      <w:r>
        <w:t xml:space="preserve"> </w:t>
      </w:r>
    </w:p>
    <w:p>
      <w:pPr>
        <w:pStyle w:val="10"/>
        <w:spacing w:before="12"/>
        <w:rPr>
          <w:sz w:val="9"/>
        </w:rPr>
      </w:pPr>
    </w:p>
    <w:p>
      <w:pPr>
        <w:pStyle w:val="10"/>
        <w:spacing w:before="72"/>
        <w:ind w:left="938"/>
      </w:pPr>
      <w:r>
        <w:t xml:space="preserve">              </w:t>
      </w:r>
      <w:r>
        <w:rPr>
          <w:u w:val="single"/>
        </w:rPr>
        <w:t xml:space="preserve">       </w:t>
      </w:r>
      <w:r>
        <w:rPr>
          <w:spacing w:val="-3"/>
          <w:u w:val="single"/>
        </w:rPr>
        <w:t xml:space="preserve">  </w:t>
      </w:r>
      <w:r>
        <w:rPr>
          <w:u w:val="single"/>
        </w:rPr>
        <w:t xml:space="preserve">      </w:t>
      </w:r>
      <w:r>
        <w:t>年</w:t>
      </w:r>
      <w:r>
        <w:rPr>
          <w:u w:val="single"/>
        </w:rPr>
        <w:t xml:space="preserve"> </w:t>
      </w:r>
      <w:r>
        <w:t>月</w:t>
      </w:r>
      <w:r>
        <w:rPr>
          <w:spacing w:val="100"/>
          <w:u w:val="single"/>
        </w:rPr>
        <w:t xml:space="preserve"> </w:t>
      </w:r>
      <w:r>
        <w:t xml:space="preserve">日 </w:t>
      </w:r>
    </w:p>
    <w:p>
      <w:pPr>
        <w:sectPr>
          <w:pgSz w:w="11910" w:h="16840"/>
          <w:pgMar w:top="1180" w:right="0" w:bottom="1180" w:left="480" w:header="0" w:footer="919" w:gutter="0"/>
          <w:cols w:space="720" w:num="1"/>
        </w:sectPr>
      </w:pPr>
    </w:p>
    <w:p>
      <w:pPr>
        <w:pStyle w:val="3"/>
        <w:spacing w:before="41"/>
        <w:rPr>
          <w:rFonts w:ascii="Arial" w:eastAsia="Arial"/>
        </w:rPr>
      </w:pPr>
      <w:bookmarkStart w:id="335" w:name="_bookmark133"/>
      <w:bookmarkEnd w:id="335"/>
      <w:bookmarkStart w:id="336" w:name="附件10:"/>
      <w:bookmarkEnd w:id="336"/>
      <w:r>
        <w:rPr>
          <w:rFonts w:hint="eastAsia" w:ascii="黑体" w:eastAsia="黑体"/>
        </w:rPr>
        <w:t xml:space="preserve">附件 </w:t>
      </w:r>
      <w:r>
        <w:rPr>
          <w:rFonts w:ascii="Arial" w:eastAsia="Arial"/>
        </w:rPr>
        <w:t>10:</w:t>
      </w:r>
    </w:p>
    <w:p>
      <w:pPr>
        <w:pStyle w:val="10"/>
        <w:spacing w:before="5"/>
        <w:rPr>
          <w:rFonts w:ascii="Arial"/>
          <w:b/>
          <w:sz w:val="41"/>
        </w:rPr>
      </w:pPr>
    </w:p>
    <w:p>
      <w:pPr>
        <w:ind w:left="938"/>
        <w:rPr>
          <w:b/>
          <w:sz w:val="32"/>
        </w:rPr>
      </w:pPr>
      <w:bookmarkStart w:id="337" w:name="_bookmark134"/>
      <w:bookmarkEnd w:id="337"/>
      <w:bookmarkStart w:id="338" w:name="支付担保"/>
      <w:bookmarkEnd w:id="338"/>
      <w:r>
        <w:rPr>
          <w:b/>
          <w:sz w:val="32"/>
        </w:rPr>
        <w:t>支付担保</w:t>
      </w:r>
    </w:p>
    <w:p>
      <w:pPr>
        <w:pStyle w:val="10"/>
        <w:spacing w:before="9"/>
        <w:rPr>
          <w:b/>
          <w:sz w:val="39"/>
        </w:rPr>
      </w:pPr>
    </w:p>
    <w:p>
      <w:pPr>
        <w:pStyle w:val="10"/>
        <w:ind w:left="938"/>
      </w:pP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t>（</w:t>
      </w:r>
      <w:r>
        <w:rPr>
          <w:spacing w:val="-2"/>
        </w:rPr>
        <w:t>承包人</w:t>
      </w:r>
      <w:r>
        <w:rPr>
          <w:spacing w:val="-108"/>
        </w:rPr>
        <w:t>）</w:t>
      </w:r>
      <w:r>
        <w:rPr>
          <w:spacing w:val="-1"/>
        </w:rPr>
        <w:t>：</w:t>
      </w:r>
      <w:r>
        <w:t xml:space="preserve"> </w:t>
      </w:r>
    </w:p>
    <w:p>
      <w:pPr>
        <w:pStyle w:val="10"/>
        <w:rPr>
          <w:sz w:val="20"/>
        </w:rPr>
      </w:pPr>
    </w:p>
    <w:p>
      <w:pPr>
        <w:pStyle w:val="10"/>
        <w:spacing w:before="10"/>
        <w:rPr>
          <w:sz w:val="18"/>
        </w:rPr>
      </w:pPr>
    </w:p>
    <w:p>
      <w:pPr>
        <w:pStyle w:val="10"/>
        <w:spacing w:before="72"/>
        <w:ind w:left="223"/>
        <w:jc w:val="center"/>
      </w:pPr>
      <w:r>
        <w:rPr>
          <w:spacing w:val="-3"/>
        </w:rPr>
        <w:t>鉴于你方作为承包人已经与</w:t>
      </w:r>
      <w:r>
        <w:rPr>
          <w:spacing w:val="-3"/>
          <w:u w:val="single"/>
        </w:rPr>
        <w:t xml:space="preserve">             </w:t>
      </w:r>
      <w:r>
        <w:rPr>
          <w:spacing w:val="-3"/>
        </w:rPr>
        <w:t>（发包人名称</w:t>
      </w:r>
      <w:r>
        <w:rPr>
          <w:spacing w:val="-108"/>
        </w:rPr>
        <w:t>）</w:t>
      </w:r>
      <w:r>
        <w:t>（</w:t>
      </w:r>
      <w:r>
        <w:rPr>
          <w:spacing w:val="-17"/>
        </w:rPr>
        <w:t>以下称“发包人”</w:t>
      </w:r>
      <w:r>
        <w:t>）于</w:t>
      </w:r>
      <w:r>
        <w:rPr>
          <w:spacing w:val="-2"/>
          <w:u w:val="single"/>
        </w:rPr>
        <w:t xml:space="preserve">   </w:t>
      </w:r>
      <w:r>
        <w:t>年</w:t>
      </w:r>
      <w:r>
        <w:rPr>
          <w:spacing w:val="-2"/>
          <w:u w:val="single"/>
        </w:rPr>
        <w:t xml:space="preserve">   </w:t>
      </w:r>
      <w:r>
        <w:rPr>
          <w:spacing w:val="-3"/>
        </w:rPr>
        <w:t>月</w:t>
      </w:r>
      <w:r>
        <w:rPr>
          <w:u w:val="single"/>
        </w:rPr>
        <w:t xml:space="preserve"> </w:t>
      </w:r>
      <w:r>
        <w:t xml:space="preserve">   </w:t>
      </w:r>
    </w:p>
    <w:p>
      <w:pPr>
        <w:pStyle w:val="10"/>
        <w:spacing w:before="12"/>
        <w:rPr>
          <w:sz w:val="9"/>
        </w:rPr>
      </w:pPr>
    </w:p>
    <w:p>
      <w:pPr>
        <w:pStyle w:val="10"/>
        <w:spacing w:before="71"/>
        <w:ind w:left="938"/>
      </w:pPr>
      <w:r>
        <w:rPr>
          <w:spacing w:val="-1"/>
        </w:rPr>
        <w:t>日签订了</w:t>
      </w:r>
      <w:r>
        <w:rPr>
          <w:spacing w:val="-3"/>
          <w:u w:val="single"/>
        </w:rPr>
        <w:t xml:space="preserve">             </w:t>
      </w:r>
      <w:r>
        <w:rPr>
          <w:spacing w:val="-3"/>
        </w:rPr>
        <w:t>（</w:t>
      </w:r>
      <w:r>
        <w:rPr>
          <w:spacing w:val="-1"/>
        </w:rPr>
        <w:t>工程名称</w:t>
      </w:r>
      <w:r>
        <w:rPr>
          <w:spacing w:val="-108"/>
        </w:rPr>
        <w:t>）</w:t>
      </w:r>
      <w:r>
        <w:rPr>
          <w:spacing w:val="-14"/>
        </w:rPr>
        <w:t>《建设工程施工合同》</w:t>
      </w:r>
      <w:r>
        <w:t>（</w:t>
      </w:r>
      <w:r>
        <w:rPr>
          <w:spacing w:val="-3"/>
        </w:rPr>
        <w:t>以下称“主合同</w:t>
      </w:r>
      <w:r>
        <w:rPr>
          <w:spacing w:val="-108"/>
        </w:rPr>
        <w:t>”）</w:t>
      </w:r>
      <w:r>
        <w:rPr>
          <w:spacing w:val="-3"/>
        </w:rPr>
        <w:t>，应发包人的申请，</w:t>
      </w:r>
    </w:p>
    <w:p>
      <w:pPr>
        <w:pStyle w:val="10"/>
        <w:spacing w:before="12"/>
        <w:rPr>
          <w:sz w:val="9"/>
        </w:rPr>
      </w:pPr>
    </w:p>
    <w:p>
      <w:pPr>
        <w:pStyle w:val="10"/>
        <w:spacing w:before="72" w:line="417" w:lineRule="auto"/>
        <w:ind w:left="1358" w:right="2393" w:hanging="420"/>
      </w:pPr>
      <w:r>
        <w:rPr>
          <w:spacing w:val="-3"/>
        </w:rPr>
        <w:t xml:space="preserve">我方愿就发包人履行主合同约定的工程款支付义务以保证的方式向你方提供如下担保： 一、保证的范围及保证金额 </w:t>
      </w:r>
    </w:p>
    <w:p>
      <w:pPr>
        <w:pStyle w:val="22"/>
        <w:numPr>
          <w:ilvl w:val="0"/>
          <w:numId w:val="85"/>
        </w:numPr>
        <w:tabs>
          <w:tab w:val="left" w:pos="1572"/>
        </w:tabs>
        <w:ind w:hanging="214"/>
        <w:rPr>
          <w:sz w:val="21"/>
        </w:rPr>
      </w:pPr>
      <w:r>
        <w:rPr>
          <w:spacing w:val="-3"/>
          <w:sz w:val="21"/>
        </w:rPr>
        <w:t>我方的保证范围是主合同约定的工程款。</w:t>
      </w:r>
      <w:r>
        <w:rPr>
          <w:sz w:val="21"/>
        </w:rPr>
        <w:t xml:space="preserve"> </w:t>
      </w:r>
    </w:p>
    <w:p>
      <w:pPr>
        <w:pStyle w:val="10"/>
        <w:spacing w:before="7"/>
        <w:rPr>
          <w:sz w:val="15"/>
        </w:rPr>
      </w:pPr>
    </w:p>
    <w:p>
      <w:pPr>
        <w:pStyle w:val="22"/>
        <w:numPr>
          <w:ilvl w:val="0"/>
          <w:numId w:val="85"/>
        </w:numPr>
        <w:tabs>
          <w:tab w:val="left" w:pos="1572"/>
        </w:tabs>
        <w:ind w:hanging="214"/>
        <w:rPr>
          <w:sz w:val="21"/>
        </w:rPr>
      </w:pPr>
      <w:r>
        <w:rPr>
          <w:spacing w:val="-3"/>
          <w:sz w:val="21"/>
        </w:rPr>
        <w:t>本保函所称主合同约定的工程款是指主合同约定的除工程质量保证金以外的合同价款。</w:t>
      </w:r>
      <w:r>
        <w:rPr>
          <w:sz w:val="21"/>
        </w:rPr>
        <w:t xml:space="preserve"> </w:t>
      </w:r>
    </w:p>
    <w:p>
      <w:pPr>
        <w:pStyle w:val="10"/>
        <w:spacing w:before="6"/>
        <w:rPr>
          <w:sz w:val="15"/>
        </w:rPr>
      </w:pPr>
    </w:p>
    <w:p>
      <w:pPr>
        <w:pStyle w:val="22"/>
        <w:numPr>
          <w:ilvl w:val="0"/>
          <w:numId w:val="85"/>
        </w:numPr>
        <w:tabs>
          <w:tab w:val="left" w:pos="1572"/>
        </w:tabs>
        <w:spacing w:before="1"/>
        <w:ind w:hanging="214"/>
        <w:rPr>
          <w:sz w:val="21"/>
        </w:rPr>
      </w:pPr>
      <w:r>
        <w:rPr>
          <w:spacing w:val="-3"/>
          <w:sz w:val="21"/>
        </w:rPr>
        <w:t>我方保证的金额是主合同约定的工程款的 %，数额最高不超过人民币元</w:t>
      </w:r>
      <w:r>
        <w:rPr>
          <w:sz w:val="21"/>
        </w:rPr>
        <w:t>（大</w:t>
      </w:r>
    </w:p>
    <w:p>
      <w:pPr>
        <w:pStyle w:val="10"/>
        <w:spacing w:before="12"/>
        <w:rPr>
          <w:sz w:val="9"/>
        </w:rPr>
      </w:pPr>
    </w:p>
    <w:p>
      <w:pPr>
        <w:pStyle w:val="10"/>
        <w:spacing w:before="71"/>
        <w:ind w:left="938"/>
      </w:pPr>
      <w:r>
        <w:t>写 ：</w:t>
      </w:r>
      <w:r>
        <w:rPr>
          <w:spacing w:val="103"/>
          <w:u w:val="single"/>
        </w:rPr>
        <w:t xml:space="preserve"> </w:t>
      </w:r>
      <w:r>
        <w:rPr>
          <w:spacing w:val="-108"/>
        </w:rPr>
        <w:t>）</w:t>
      </w:r>
      <w:r>
        <w:rPr>
          <w:spacing w:val="-3"/>
        </w:rPr>
        <w:t>。</w:t>
      </w:r>
      <w:r>
        <w:t xml:space="preserve"> </w:t>
      </w:r>
    </w:p>
    <w:p>
      <w:pPr>
        <w:pStyle w:val="10"/>
        <w:spacing w:before="12"/>
        <w:rPr>
          <w:sz w:val="9"/>
        </w:rPr>
      </w:pPr>
    </w:p>
    <w:p>
      <w:pPr>
        <w:pStyle w:val="10"/>
        <w:spacing w:before="72"/>
        <w:ind w:left="1358"/>
      </w:pPr>
      <w:r>
        <w:t xml:space="preserve">二、保证的方式及保证期间 </w:t>
      </w:r>
    </w:p>
    <w:p>
      <w:pPr>
        <w:pStyle w:val="10"/>
        <w:spacing w:before="6"/>
        <w:rPr>
          <w:sz w:val="15"/>
        </w:rPr>
      </w:pPr>
    </w:p>
    <w:p>
      <w:pPr>
        <w:pStyle w:val="22"/>
        <w:numPr>
          <w:ilvl w:val="0"/>
          <w:numId w:val="86"/>
        </w:numPr>
        <w:tabs>
          <w:tab w:val="left" w:pos="1572"/>
        </w:tabs>
        <w:spacing w:before="1"/>
        <w:ind w:hanging="214"/>
        <w:rPr>
          <w:sz w:val="21"/>
        </w:rPr>
      </w:pPr>
      <w:r>
        <w:rPr>
          <w:spacing w:val="-3"/>
          <w:sz w:val="21"/>
        </w:rPr>
        <w:t>我方保证的方式为：连带责任保证。</w:t>
      </w:r>
      <w:r>
        <w:rPr>
          <w:sz w:val="21"/>
        </w:rPr>
        <w:t xml:space="preserve"> </w:t>
      </w:r>
    </w:p>
    <w:p>
      <w:pPr>
        <w:pStyle w:val="10"/>
        <w:spacing w:before="6"/>
        <w:rPr>
          <w:sz w:val="15"/>
        </w:rPr>
      </w:pPr>
    </w:p>
    <w:p>
      <w:pPr>
        <w:pStyle w:val="22"/>
        <w:numPr>
          <w:ilvl w:val="0"/>
          <w:numId w:val="86"/>
        </w:numPr>
        <w:tabs>
          <w:tab w:val="left" w:pos="1572"/>
        </w:tabs>
        <w:ind w:hanging="214"/>
        <w:rPr>
          <w:sz w:val="21"/>
        </w:rPr>
      </w:pPr>
      <w:r>
        <w:rPr>
          <w:spacing w:val="-3"/>
          <w:sz w:val="21"/>
        </w:rPr>
        <w:t>我方保证的期间为：自本合同生效之日起至主合同约定的工程款支付完毕之日后</w:t>
      </w:r>
      <w:r>
        <w:rPr>
          <w:spacing w:val="-15"/>
          <w:sz w:val="21"/>
        </w:rPr>
        <w:t xml:space="preserve"> 日内。</w:t>
      </w:r>
      <w:r>
        <w:rPr>
          <w:sz w:val="21"/>
        </w:rPr>
        <w:t xml:space="preserve"> </w:t>
      </w:r>
    </w:p>
    <w:p>
      <w:pPr>
        <w:pStyle w:val="10"/>
        <w:spacing w:before="12"/>
        <w:rPr>
          <w:sz w:val="9"/>
        </w:rPr>
      </w:pPr>
    </w:p>
    <w:p>
      <w:pPr>
        <w:pStyle w:val="22"/>
        <w:numPr>
          <w:ilvl w:val="0"/>
          <w:numId w:val="86"/>
        </w:numPr>
        <w:tabs>
          <w:tab w:val="left" w:pos="1572"/>
        </w:tabs>
        <w:spacing w:before="72" w:line="417" w:lineRule="auto"/>
        <w:ind w:left="938" w:right="1412" w:firstLine="420"/>
        <w:rPr>
          <w:sz w:val="21"/>
        </w:rPr>
      </w:pPr>
      <w:r>
        <w:rPr>
          <w:spacing w:val="-7"/>
          <w:sz w:val="21"/>
        </w:rPr>
        <w:t>你方与发包人协议变更工程款支付日期的，经我方书面同意后，保证期间按照变更后的支付</w:t>
      </w:r>
      <w:r>
        <w:rPr>
          <w:spacing w:val="-5"/>
          <w:sz w:val="21"/>
        </w:rPr>
        <w:t>日期做相应调整。</w:t>
      </w:r>
      <w:r>
        <w:rPr>
          <w:sz w:val="21"/>
        </w:rPr>
        <w:t xml:space="preserve"> </w:t>
      </w:r>
    </w:p>
    <w:p>
      <w:pPr>
        <w:pStyle w:val="10"/>
        <w:ind w:left="1358"/>
      </w:pPr>
      <w:r>
        <w:t xml:space="preserve">三、承担保证责任的形式 </w:t>
      </w:r>
    </w:p>
    <w:p>
      <w:pPr>
        <w:pStyle w:val="10"/>
        <w:spacing w:before="7"/>
        <w:rPr>
          <w:sz w:val="15"/>
        </w:rPr>
      </w:pPr>
    </w:p>
    <w:p>
      <w:pPr>
        <w:pStyle w:val="10"/>
        <w:spacing w:line="417" w:lineRule="auto"/>
        <w:ind w:left="938" w:right="1448" w:firstLine="420"/>
      </w:pPr>
      <w:r>
        <w:t xml:space="preserve">我方承担保证责任的形式是代为支付。发包人未按主合同约定向你方支付工程款的，由我方在保证金额内代为支付。 </w:t>
      </w:r>
    </w:p>
    <w:p>
      <w:pPr>
        <w:pStyle w:val="10"/>
        <w:spacing w:line="269" w:lineRule="exact"/>
        <w:ind w:left="1358"/>
      </w:pPr>
      <w:r>
        <w:t xml:space="preserve">四、代偿的安排 </w:t>
      </w:r>
    </w:p>
    <w:p>
      <w:pPr>
        <w:pStyle w:val="10"/>
        <w:spacing w:before="6"/>
        <w:rPr>
          <w:sz w:val="15"/>
        </w:rPr>
      </w:pPr>
    </w:p>
    <w:p>
      <w:pPr>
        <w:pStyle w:val="22"/>
        <w:numPr>
          <w:ilvl w:val="0"/>
          <w:numId w:val="87"/>
        </w:numPr>
        <w:tabs>
          <w:tab w:val="left" w:pos="1572"/>
        </w:tabs>
        <w:spacing w:before="1" w:line="417" w:lineRule="auto"/>
        <w:ind w:right="1409" w:firstLine="420"/>
        <w:rPr>
          <w:sz w:val="21"/>
        </w:rPr>
      </w:pPr>
      <w:r>
        <w:rPr>
          <w:spacing w:val="-8"/>
          <w:sz w:val="21"/>
        </w:rPr>
        <w:t>你方要求我方承担保证责任的，应向我方发出书面索赔通知及发包人未支付主合同约定工程</w:t>
      </w:r>
      <w:r>
        <w:rPr>
          <w:spacing w:val="-5"/>
          <w:sz w:val="21"/>
        </w:rPr>
        <w:t>款的证明材料。索赔通知应写明要求索赔的金额，支付款项应到达的账号。</w:t>
      </w:r>
      <w:r>
        <w:rPr>
          <w:sz w:val="21"/>
        </w:rPr>
        <w:t xml:space="preserve"> </w:t>
      </w:r>
    </w:p>
    <w:p>
      <w:pPr>
        <w:pStyle w:val="22"/>
        <w:numPr>
          <w:ilvl w:val="0"/>
          <w:numId w:val="87"/>
        </w:numPr>
        <w:tabs>
          <w:tab w:val="left" w:pos="1572"/>
        </w:tabs>
        <w:spacing w:line="417" w:lineRule="auto"/>
        <w:ind w:right="1409" w:firstLine="420"/>
        <w:jc w:val="both"/>
        <w:rPr>
          <w:sz w:val="21"/>
        </w:rPr>
      </w:pPr>
      <w:r>
        <w:rPr>
          <w:spacing w:val="-6"/>
          <w:sz w:val="21"/>
        </w:rPr>
        <w:t>在出现你方与发包人因工程质量发生争议，发包人拒绝向你方支付工程款的情形时，你方要</w:t>
      </w:r>
      <w:r>
        <w:rPr>
          <w:spacing w:val="-4"/>
          <w:sz w:val="21"/>
        </w:rPr>
        <w:t>求我方履行保证责任代为支付的，需提供符合相应条件要求的工程质量检测机构出具的质量说明材料。</w:t>
      </w:r>
      <w:r>
        <w:rPr>
          <w:sz w:val="21"/>
        </w:rPr>
        <w:t xml:space="preserve"> </w:t>
      </w:r>
    </w:p>
    <w:p>
      <w:pPr>
        <w:pStyle w:val="22"/>
        <w:numPr>
          <w:ilvl w:val="0"/>
          <w:numId w:val="87"/>
        </w:numPr>
        <w:tabs>
          <w:tab w:val="left" w:pos="1572"/>
        </w:tabs>
        <w:spacing w:line="417" w:lineRule="auto"/>
        <w:ind w:left="1358" w:right="3133" w:firstLine="0"/>
        <w:rPr>
          <w:sz w:val="21"/>
        </w:rPr>
      </w:pPr>
      <w:r>
        <w:rPr>
          <w:spacing w:val="-3"/>
          <w:sz w:val="21"/>
        </w:rPr>
        <w:t>我方收到你方的书面索赔通知及相应的证明材料后７天内无条件支付。 五、保证责任的解除</w:t>
      </w:r>
      <w:r>
        <w:rPr>
          <w:sz w:val="21"/>
        </w:rPr>
        <w:t xml:space="preserve"> </w:t>
      </w:r>
    </w:p>
    <w:p>
      <w:pPr>
        <w:pStyle w:val="22"/>
        <w:numPr>
          <w:ilvl w:val="0"/>
          <w:numId w:val="88"/>
        </w:numPr>
        <w:tabs>
          <w:tab w:val="left" w:pos="1572"/>
        </w:tabs>
        <w:spacing w:line="269" w:lineRule="exact"/>
        <w:ind w:hanging="214"/>
        <w:rPr>
          <w:sz w:val="21"/>
        </w:rPr>
      </w:pPr>
      <w:r>
        <w:rPr>
          <w:spacing w:val="-3"/>
          <w:sz w:val="21"/>
        </w:rPr>
        <w:t>在本保函承诺的保证期间内，你方未书面向我方主张保证责任的，自保证期间届满次日起，</w:t>
      </w:r>
    </w:p>
    <w:p>
      <w:pPr>
        <w:spacing w:line="269" w:lineRule="exact"/>
        <w:rPr>
          <w:sz w:val="21"/>
        </w:rPr>
        <w:sectPr>
          <w:pgSz w:w="11910" w:h="16840"/>
          <w:pgMar w:top="1180" w:right="0" w:bottom="1180" w:left="480" w:header="0" w:footer="919" w:gutter="0"/>
          <w:cols w:space="720" w:num="1"/>
        </w:sectPr>
      </w:pPr>
    </w:p>
    <w:p>
      <w:pPr>
        <w:pStyle w:val="10"/>
        <w:spacing w:before="54"/>
        <w:ind w:left="938"/>
      </w:pPr>
      <w:r>
        <w:t xml:space="preserve">我方保证责任解除。 </w:t>
      </w:r>
    </w:p>
    <w:p>
      <w:pPr>
        <w:pStyle w:val="10"/>
        <w:spacing w:before="7"/>
        <w:rPr>
          <w:sz w:val="15"/>
        </w:rPr>
      </w:pPr>
    </w:p>
    <w:p>
      <w:pPr>
        <w:pStyle w:val="22"/>
        <w:numPr>
          <w:ilvl w:val="0"/>
          <w:numId w:val="88"/>
        </w:numPr>
        <w:tabs>
          <w:tab w:val="left" w:pos="1572"/>
        </w:tabs>
        <w:spacing w:line="417" w:lineRule="auto"/>
        <w:ind w:left="938" w:right="1553" w:firstLine="420"/>
        <w:rPr>
          <w:sz w:val="21"/>
        </w:rPr>
      </w:pPr>
      <w:r>
        <w:rPr>
          <w:spacing w:val="-3"/>
          <w:sz w:val="21"/>
        </w:rPr>
        <w:t>发包人按主合同约定履行了工程款的全部支付义务的，自本保函承诺的保证期间届满次日起，我方保证责任解除。</w:t>
      </w:r>
      <w:r>
        <w:rPr>
          <w:sz w:val="21"/>
        </w:rPr>
        <w:t xml:space="preserve"> </w:t>
      </w:r>
    </w:p>
    <w:p>
      <w:pPr>
        <w:pStyle w:val="22"/>
        <w:numPr>
          <w:ilvl w:val="0"/>
          <w:numId w:val="88"/>
        </w:numPr>
        <w:tabs>
          <w:tab w:val="left" w:pos="1572"/>
        </w:tabs>
        <w:spacing w:line="269" w:lineRule="exact"/>
        <w:ind w:hanging="214"/>
        <w:rPr>
          <w:sz w:val="21"/>
        </w:rPr>
      </w:pPr>
      <w:r>
        <w:rPr>
          <w:spacing w:val="-5"/>
          <w:sz w:val="21"/>
        </w:rPr>
        <w:t>我方按照本保函向你方履行保证责任所支付金额达到本保函保证金额时，自我方向你方支付</w:t>
      </w:r>
    </w:p>
    <w:p>
      <w:pPr>
        <w:pStyle w:val="10"/>
        <w:spacing w:before="6"/>
        <w:rPr>
          <w:sz w:val="15"/>
        </w:rPr>
      </w:pPr>
    </w:p>
    <w:p>
      <w:pPr>
        <w:pStyle w:val="10"/>
        <w:spacing w:before="1"/>
        <w:ind w:left="938"/>
      </w:pPr>
      <w:r>
        <w:t xml:space="preserve">（支付款项从我方账户划出）之日起，保证责任即解除。 </w:t>
      </w:r>
    </w:p>
    <w:p>
      <w:pPr>
        <w:pStyle w:val="10"/>
        <w:spacing w:before="6"/>
        <w:rPr>
          <w:sz w:val="15"/>
        </w:rPr>
      </w:pPr>
    </w:p>
    <w:p>
      <w:pPr>
        <w:pStyle w:val="22"/>
        <w:numPr>
          <w:ilvl w:val="0"/>
          <w:numId w:val="88"/>
        </w:numPr>
        <w:tabs>
          <w:tab w:val="left" w:pos="1572"/>
        </w:tabs>
        <w:spacing w:line="417" w:lineRule="auto"/>
        <w:ind w:left="938" w:right="1409" w:firstLine="420"/>
        <w:rPr>
          <w:sz w:val="21"/>
        </w:rPr>
      </w:pPr>
      <w:r>
        <w:rPr>
          <w:spacing w:val="-6"/>
          <w:sz w:val="21"/>
        </w:rPr>
        <w:t>按照法律法规的规定或出现应解除我方保证责任的其他情形的，我方在本保函项下的保证责</w:t>
      </w:r>
      <w:r>
        <w:rPr>
          <w:spacing w:val="-4"/>
          <w:sz w:val="21"/>
        </w:rPr>
        <w:t>任亦解除。</w:t>
      </w:r>
      <w:r>
        <w:rPr>
          <w:sz w:val="21"/>
        </w:rPr>
        <w:t xml:space="preserve"> </w:t>
      </w:r>
    </w:p>
    <w:p>
      <w:pPr>
        <w:pStyle w:val="22"/>
        <w:numPr>
          <w:ilvl w:val="0"/>
          <w:numId w:val="88"/>
        </w:numPr>
        <w:tabs>
          <w:tab w:val="left" w:pos="1572"/>
        </w:tabs>
        <w:spacing w:line="269" w:lineRule="exact"/>
        <w:ind w:hanging="214"/>
        <w:rPr>
          <w:sz w:val="21"/>
        </w:rPr>
      </w:pPr>
      <w:r>
        <w:rPr>
          <w:spacing w:val="-7"/>
          <w:sz w:val="21"/>
        </w:rPr>
        <w:t>我方解除保证责任后，你方应自我方保证责任解除之日起 个工作日内，将本保函原件返还</w:t>
      </w:r>
    </w:p>
    <w:p>
      <w:pPr>
        <w:pStyle w:val="10"/>
        <w:spacing w:before="12"/>
        <w:rPr>
          <w:sz w:val="9"/>
        </w:rPr>
      </w:pPr>
    </w:p>
    <w:p>
      <w:pPr>
        <w:pStyle w:val="10"/>
        <w:spacing w:before="72"/>
        <w:ind w:left="938"/>
      </w:pPr>
      <w:r>
        <w:t xml:space="preserve">我方。 </w:t>
      </w:r>
    </w:p>
    <w:p>
      <w:pPr>
        <w:pStyle w:val="10"/>
        <w:spacing w:before="7"/>
        <w:rPr>
          <w:sz w:val="15"/>
        </w:rPr>
      </w:pPr>
    </w:p>
    <w:p>
      <w:pPr>
        <w:pStyle w:val="10"/>
        <w:ind w:left="1358"/>
      </w:pPr>
      <w:r>
        <w:t xml:space="preserve">六、免责条款 </w:t>
      </w:r>
    </w:p>
    <w:p>
      <w:pPr>
        <w:pStyle w:val="10"/>
        <w:spacing w:before="7"/>
        <w:rPr>
          <w:sz w:val="15"/>
        </w:rPr>
      </w:pPr>
    </w:p>
    <w:p>
      <w:pPr>
        <w:pStyle w:val="22"/>
        <w:numPr>
          <w:ilvl w:val="0"/>
          <w:numId w:val="89"/>
        </w:numPr>
        <w:tabs>
          <w:tab w:val="left" w:pos="1572"/>
        </w:tabs>
        <w:ind w:hanging="214"/>
        <w:rPr>
          <w:sz w:val="21"/>
        </w:rPr>
      </w:pPr>
      <w:r>
        <w:rPr>
          <w:spacing w:val="-3"/>
          <w:sz w:val="21"/>
        </w:rPr>
        <w:t>因你方违约致使发包人不能履行义务的，我方不承担保证责任。</w:t>
      </w:r>
      <w:r>
        <w:rPr>
          <w:sz w:val="21"/>
        </w:rPr>
        <w:t xml:space="preserve"> </w:t>
      </w:r>
    </w:p>
    <w:p>
      <w:pPr>
        <w:pStyle w:val="10"/>
        <w:spacing w:before="7"/>
        <w:rPr>
          <w:sz w:val="15"/>
        </w:rPr>
      </w:pPr>
    </w:p>
    <w:p>
      <w:pPr>
        <w:pStyle w:val="22"/>
        <w:numPr>
          <w:ilvl w:val="0"/>
          <w:numId w:val="89"/>
        </w:numPr>
        <w:tabs>
          <w:tab w:val="left" w:pos="1572"/>
        </w:tabs>
        <w:spacing w:line="417" w:lineRule="auto"/>
        <w:ind w:left="938" w:right="1409" w:firstLine="420"/>
        <w:rPr>
          <w:sz w:val="21"/>
        </w:rPr>
      </w:pPr>
      <w:r>
        <w:rPr>
          <w:spacing w:val="-6"/>
          <w:sz w:val="21"/>
        </w:rPr>
        <w:t>依照法律法规的规定或你方与发包人的另行约定，免除发包人部分或全部义务的，我方亦免</w:t>
      </w:r>
      <w:r>
        <w:rPr>
          <w:spacing w:val="-4"/>
          <w:sz w:val="21"/>
        </w:rPr>
        <w:t>除其相应的保证责任。</w:t>
      </w:r>
      <w:r>
        <w:rPr>
          <w:sz w:val="21"/>
        </w:rPr>
        <w:t xml:space="preserve"> </w:t>
      </w:r>
    </w:p>
    <w:p>
      <w:pPr>
        <w:pStyle w:val="22"/>
        <w:numPr>
          <w:ilvl w:val="0"/>
          <w:numId w:val="89"/>
        </w:numPr>
        <w:tabs>
          <w:tab w:val="left" w:pos="1572"/>
        </w:tabs>
        <w:spacing w:line="417" w:lineRule="auto"/>
        <w:ind w:left="938" w:right="1409" w:firstLine="420"/>
        <w:jc w:val="both"/>
        <w:rPr>
          <w:sz w:val="21"/>
        </w:rPr>
      </w:pPr>
      <w:r>
        <w:rPr>
          <w:spacing w:val="-7"/>
          <w:sz w:val="21"/>
        </w:rPr>
        <w:t>你方与发包人协议变更主合同的，如加重发包人责任致使我方保证责任加重的，需征得我方</w:t>
      </w:r>
      <w:r>
        <w:rPr>
          <w:spacing w:val="-9"/>
          <w:sz w:val="21"/>
        </w:rPr>
        <w:t xml:space="preserve">书面同意，否则我方不再承担因此而加重部分的保证责任，但主合同第 </w:t>
      </w:r>
      <w:r>
        <w:rPr>
          <w:sz w:val="21"/>
        </w:rPr>
        <w:t>10</w:t>
      </w:r>
      <w:r>
        <w:rPr>
          <w:spacing w:val="-10"/>
          <w:sz w:val="21"/>
        </w:rPr>
        <w:t xml:space="preserve"> 条〔变更〕约定的变更不</w:t>
      </w:r>
      <w:r>
        <w:rPr>
          <w:spacing w:val="-6"/>
          <w:sz w:val="21"/>
        </w:rPr>
        <w:t>受本款限制。</w:t>
      </w:r>
      <w:r>
        <w:rPr>
          <w:sz w:val="21"/>
        </w:rPr>
        <w:t xml:space="preserve"> </w:t>
      </w:r>
    </w:p>
    <w:p>
      <w:pPr>
        <w:pStyle w:val="22"/>
        <w:numPr>
          <w:ilvl w:val="0"/>
          <w:numId w:val="89"/>
        </w:numPr>
        <w:tabs>
          <w:tab w:val="left" w:pos="1572"/>
        </w:tabs>
        <w:spacing w:line="417" w:lineRule="auto"/>
        <w:ind w:left="1358" w:right="3762" w:firstLine="0"/>
        <w:rPr>
          <w:sz w:val="21"/>
        </w:rPr>
      </w:pPr>
      <w:r>
        <w:rPr>
          <w:spacing w:val="-3"/>
          <w:sz w:val="21"/>
        </w:rPr>
        <w:t>因不可抗力造成发包人不能履行义务的，我方不承担保证责任。 七、争议解决</w:t>
      </w:r>
      <w:r>
        <w:rPr>
          <w:sz w:val="21"/>
        </w:rPr>
        <w:t xml:space="preserve"> </w:t>
      </w:r>
    </w:p>
    <w:p>
      <w:pPr>
        <w:pStyle w:val="10"/>
        <w:ind w:left="1358"/>
      </w:pPr>
      <w:r>
        <w:t>因本保函或本保函相关事项发生的纠纷，可由双方协商解决，协商不成的，按下列第</w:t>
      </w:r>
      <w:r>
        <w:rPr>
          <w:u w:val="single"/>
        </w:rPr>
        <w:t xml:space="preserve"> </w:t>
      </w:r>
      <w:r>
        <w:t>种方</w:t>
      </w:r>
    </w:p>
    <w:p>
      <w:pPr>
        <w:pStyle w:val="10"/>
        <w:spacing w:before="11"/>
        <w:rPr>
          <w:sz w:val="9"/>
        </w:rPr>
      </w:pPr>
    </w:p>
    <w:p>
      <w:pPr>
        <w:pStyle w:val="10"/>
        <w:spacing w:before="72"/>
        <w:ind w:left="938"/>
      </w:pPr>
      <w:r>
        <w:t xml:space="preserve">式解决： </w:t>
      </w:r>
    </w:p>
    <w:p>
      <w:pPr>
        <w:pStyle w:val="10"/>
        <w:spacing w:before="11"/>
        <w:rPr>
          <w:sz w:val="24"/>
        </w:rPr>
      </w:pPr>
    </w:p>
    <w:p>
      <w:pPr>
        <w:pStyle w:val="10"/>
        <w:ind w:left="1358"/>
      </w:pPr>
      <w:r>
        <w:t>（1） 向</w:t>
      </w:r>
      <w:r>
        <w:rPr>
          <w:u w:val="single"/>
        </w:rPr>
        <w:t xml:space="preserve"> </w:t>
      </w:r>
      <w:r>
        <w:t xml:space="preserve">仲 裁 委 员 会 申 请 仲 裁 ； </w:t>
      </w:r>
    </w:p>
    <w:p>
      <w:pPr>
        <w:pStyle w:val="10"/>
        <w:spacing w:before="12"/>
        <w:rPr>
          <w:sz w:val="9"/>
        </w:rPr>
      </w:pPr>
    </w:p>
    <w:p>
      <w:pPr>
        <w:pStyle w:val="10"/>
        <w:spacing w:before="72"/>
        <w:ind w:left="1358"/>
      </w:pPr>
      <w:r>
        <w:t>（2） 向</w:t>
      </w:r>
      <w:r>
        <w:rPr>
          <w:u w:val="single"/>
        </w:rPr>
        <w:t xml:space="preserve"> </w:t>
      </w:r>
      <w:r>
        <w:t xml:space="preserve">人 民 法 院 起 诉 。 </w:t>
      </w:r>
    </w:p>
    <w:p>
      <w:pPr>
        <w:pStyle w:val="10"/>
        <w:spacing w:before="12"/>
        <w:rPr>
          <w:sz w:val="9"/>
        </w:rPr>
      </w:pPr>
    </w:p>
    <w:p>
      <w:pPr>
        <w:pStyle w:val="10"/>
        <w:spacing w:before="71"/>
        <w:ind w:left="1358"/>
      </w:pPr>
      <w:r>
        <w:t xml:space="preserve">八、保函的生效 </w:t>
      </w:r>
    </w:p>
    <w:p>
      <w:pPr>
        <w:pStyle w:val="10"/>
        <w:spacing w:before="7"/>
        <w:rPr>
          <w:sz w:val="15"/>
        </w:rPr>
      </w:pPr>
    </w:p>
    <w:p>
      <w:pPr>
        <w:pStyle w:val="10"/>
        <w:ind w:left="1358"/>
      </w:pPr>
      <w:r>
        <w:t xml:space="preserve">本保函自我方法定代表人（或其授权代理人）签字并加盖公章之日起生效。 </w:t>
      </w:r>
    </w:p>
    <w:p>
      <w:pPr>
        <w:pStyle w:val="10"/>
        <w:rPr>
          <w:sz w:val="20"/>
        </w:rPr>
      </w:pPr>
    </w:p>
    <w:p>
      <w:pPr>
        <w:pStyle w:val="10"/>
        <w:rPr>
          <w:sz w:val="20"/>
        </w:rPr>
      </w:pPr>
    </w:p>
    <w:p>
      <w:pPr>
        <w:pStyle w:val="10"/>
        <w:rPr>
          <w:sz w:val="20"/>
        </w:rPr>
      </w:pPr>
    </w:p>
    <w:p>
      <w:pPr>
        <w:pStyle w:val="10"/>
        <w:spacing w:before="1"/>
        <w:rPr>
          <w:sz w:val="23"/>
        </w:rPr>
      </w:pPr>
    </w:p>
    <w:p>
      <w:pPr>
        <w:pStyle w:val="10"/>
        <w:spacing w:before="71"/>
        <w:ind w:left="938"/>
      </w:pPr>
      <w:r>
        <w:rPr>
          <w:spacing w:val="-2"/>
        </w:rPr>
        <w:t>担 保 人 ：</w:t>
      </w:r>
      <w:r>
        <w:rPr>
          <w:u w:val="single"/>
        </w:rPr>
        <w:t xml:space="preserve">                             </w:t>
      </w:r>
      <w:r>
        <w:rPr>
          <w:spacing w:val="-3"/>
        </w:rPr>
        <w:t>（</w:t>
      </w:r>
      <w:r>
        <w:rPr>
          <w:spacing w:val="-2"/>
        </w:rPr>
        <w:t xml:space="preserve"> 盖 章 </w:t>
      </w:r>
      <w:r>
        <w:rPr>
          <w:spacing w:val="-3"/>
        </w:rPr>
        <w:t>）</w:t>
      </w:r>
      <w:r>
        <w:t xml:space="preserve"> </w:t>
      </w:r>
    </w:p>
    <w:p>
      <w:pPr>
        <w:pStyle w:val="10"/>
        <w:spacing w:before="12"/>
        <w:rPr>
          <w:sz w:val="9"/>
        </w:rPr>
      </w:pPr>
    </w:p>
    <w:p>
      <w:pPr>
        <w:pStyle w:val="10"/>
        <w:spacing w:before="72"/>
        <w:ind w:left="938"/>
      </w:pPr>
      <w:r>
        <w:rPr>
          <w:spacing w:val="-3"/>
        </w:rPr>
        <w:t>法定代表人或委托代理人：</w:t>
      </w:r>
      <w:r>
        <w:rPr>
          <w:u w:val="single"/>
        </w:rPr>
        <w:t xml:space="preserve">                   </w:t>
      </w:r>
      <w:r>
        <w:rPr>
          <w:spacing w:val="-3"/>
        </w:rPr>
        <w:t>（</w:t>
      </w:r>
      <w:r>
        <w:t>签字</w:t>
      </w:r>
      <w:r>
        <w:rPr>
          <w:spacing w:val="-3"/>
        </w:rPr>
        <w:t>）</w:t>
      </w:r>
      <w:r>
        <w:t xml:space="preserve"> </w:t>
      </w:r>
    </w:p>
    <w:p>
      <w:pPr>
        <w:pStyle w:val="10"/>
        <w:spacing w:before="12"/>
        <w:rPr>
          <w:sz w:val="9"/>
        </w:rPr>
      </w:pPr>
    </w:p>
    <w:p>
      <w:pPr>
        <w:pStyle w:val="10"/>
        <w:spacing w:before="71"/>
        <w:ind w:left="938"/>
      </w:pPr>
      <w:r>
        <w:rPr>
          <w:spacing w:val="-1"/>
        </w:rPr>
        <w:t>地   址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t xml:space="preserve"> </w:t>
      </w:r>
    </w:p>
    <w:p>
      <w:pPr>
        <w:pStyle w:val="10"/>
        <w:spacing w:before="12"/>
        <w:rPr>
          <w:sz w:val="9"/>
        </w:rPr>
      </w:pPr>
    </w:p>
    <w:p>
      <w:pPr>
        <w:pStyle w:val="10"/>
        <w:spacing w:before="72"/>
        <w:ind w:left="938"/>
      </w:pPr>
      <w:r>
        <w:rPr>
          <w:spacing w:val="-2"/>
        </w:rPr>
        <w:t>邮政编码：</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1"/>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t xml:space="preserve"> </w:t>
      </w:r>
    </w:p>
    <w:p>
      <w:pPr>
        <w:sectPr>
          <w:pgSz w:w="11910" w:h="16840"/>
          <w:pgMar w:top="1160" w:right="0" w:bottom="1180" w:left="480" w:header="0" w:footer="919" w:gutter="0"/>
          <w:cols w:space="720" w:num="1"/>
        </w:sectPr>
      </w:pPr>
    </w:p>
    <w:p>
      <w:pPr>
        <w:pStyle w:val="10"/>
        <w:spacing w:before="54"/>
        <w:ind w:left="938"/>
      </w:pPr>
      <w:r>
        <w:t>传 真 ：</w:t>
      </w:r>
      <w:r>
        <w:rPr>
          <w:u w:val="single"/>
        </w:rPr>
        <w:t xml:space="preserve">                                        </w:t>
      </w:r>
      <w:r>
        <w:t xml:space="preserve"> </w:t>
      </w:r>
    </w:p>
    <w:p>
      <w:pPr>
        <w:pStyle w:val="10"/>
        <w:rPr>
          <w:sz w:val="20"/>
        </w:rPr>
      </w:pPr>
    </w:p>
    <w:p>
      <w:pPr>
        <w:pStyle w:val="10"/>
        <w:spacing w:before="6"/>
        <w:rPr>
          <w:sz w:val="26"/>
        </w:rPr>
      </w:pPr>
    </w:p>
    <w:p>
      <w:pPr>
        <w:pStyle w:val="10"/>
        <w:spacing w:before="72"/>
        <w:ind w:left="1358"/>
      </w:pPr>
      <w:r>
        <w:t xml:space="preserve">             </w:t>
      </w:r>
      <w:r>
        <w:rPr>
          <w:spacing w:val="-1"/>
          <w:u w:val="single"/>
        </w:rPr>
        <w:t xml:space="preserve"> </w:t>
      </w:r>
      <w:r>
        <w:rPr>
          <w:u w:val="single"/>
        </w:rPr>
        <w:t xml:space="preserve">       </w:t>
      </w:r>
      <w:r>
        <w:rPr>
          <w:spacing w:val="-3"/>
          <w:u w:val="single"/>
        </w:rPr>
        <w:t xml:space="preserve">  </w:t>
      </w:r>
      <w:r>
        <w:rPr>
          <w:u w:val="single"/>
        </w:rPr>
        <w:t xml:space="preserve">     </w:t>
      </w:r>
      <w:r>
        <w:t>年</w:t>
      </w:r>
      <w:r>
        <w:rPr>
          <w:u w:val="single"/>
        </w:rPr>
        <w:t xml:space="preserve"> </w:t>
      </w:r>
      <w:r>
        <w:t>月</w:t>
      </w:r>
      <w:r>
        <w:rPr>
          <w:spacing w:val="100"/>
          <w:u w:val="single"/>
        </w:rPr>
        <w:t xml:space="preserve"> </w:t>
      </w:r>
      <w:r>
        <w:t xml:space="preserve">日 </w:t>
      </w:r>
    </w:p>
    <w:p>
      <w:pPr>
        <w:sectPr>
          <w:pgSz w:w="11910" w:h="16840"/>
          <w:pgMar w:top="1160" w:right="0" w:bottom="1180" w:left="480" w:header="0" w:footer="919" w:gutter="0"/>
          <w:cols w:space="720" w:num="1"/>
        </w:sectPr>
      </w:pPr>
    </w:p>
    <w:p>
      <w:pPr>
        <w:pStyle w:val="3"/>
        <w:spacing w:before="40"/>
        <w:rPr>
          <w:rFonts w:ascii="黑体" w:eastAsia="黑体"/>
        </w:rPr>
      </w:pPr>
      <w:bookmarkStart w:id="339" w:name="_bookmark135"/>
      <w:bookmarkEnd w:id="339"/>
      <w:bookmarkStart w:id="340" w:name="附件11："/>
      <w:bookmarkEnd w:id="340"/>
      <w:r>
        <w:rPr>
          <w:rFonts w:hint="eastAsia" w:ascii="黑体" w:eastAsia="黑体"/>
        </w:rPr>
        <w:t xml:space="preserve">附件 </w:t>
      </w:r>
      <w:r>
        <w:rPr>
          <w:rFonts w:ascii="Arial" w:eastAsia="Arial"/>
        </w:rPr>
        <w:t>11</w:t>
      </w:r>
      <w:r>
        <w:rPr>
          <w:rFonts w:hint="eastAsia" w:ascii="黑体" w:eastAsia="黑体"/>
        </w:rPr>
        <w:t>：</w:t>
      </w:r>
    </w:p>
    <w:p>
      <w:pPr>
        <w:pStyle w:val="10"/>
        <w:spacing w:before="2"/>
        <w:rPr>
          <w:rFonts w:ascii="黑体"/>
          <w:b/>
          <w:sz w:val="37"/>
        </w:rPr>
      </w:pPr>
    </w:p>
    <w:p>
      <w:pPr>
        <w:pStyle w:val="22"/>
        <w:numPr>
          <w:ilvl w:val="1"/>
          <w:numId w:val="90"/>
        </w:numPr>
        <w:tabs>
          <w:tab w:val="left" w:pos="1511"/>
        </w:tabs>
        <w:ind w:hanging="573"/>
        <w:rPr>
          <w:b/>
          <w:sz w:val="32"/>
        </w:rPr>
      </w:pPr>
      <w:bookmarkStart w:id="341" w:name="_bookmark136"/>
      <w:bookmarkEnd w:id="341"/>
      <w:bookmarkStart w:id="342" w:name="11-1：材料暂估价表"/>
      <w:bookmarkEnd w:id="342"/>
      <w:r>
        <w:rPr>
          <w:b/>
          <w:sz w:val="32"/>
        </w:rPr>
        <w:t>：材料暂估价表</w:t>
      </w:r>
    </w:p>
    <w:p>
      <w:pPr>
        <w:pStyle w:val="10"/>
        <w:spacing w:before="7" w:after="1"/>
        <w:rPr>
          <w:b/>
          <w:sz w:val="28"/>
        </w:rPr>
      </w:pPr>
    </w:p>
    <w:tbl>
      <w:tblPr>
        <w:tblStyle w:val="19"/>
        <w:tblW w:w="9073" w:type="dxa"/>
        <w:tblInd w:w="812"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994"/>
        <w:gridCol w:w="1983"/>
        <w:gridCol w:w="852"/>
        <w:gridCol w:w="773"/>
        <w:gridCol w:w="1354"/>
        <w:gridCol w:w="1418"/>
        <w:gridCol w:w="1699"/>
      </w:tblGrid>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0" w:hRule="atLeast"/>
        </w:trPr>
        <w:tc>
          <w:tcPr>
            <w:tcW w:w="994" w:type="dxa"/>
            <w:tcBorders>
              <w:bottom w:val="double" w:color="000000" w:sz="2" w:space="0"/>
              <w:right w:val="single" w:color="000000" w:sz="6" w:space="0"/>
            </w:tcBorders>
          </w:tcPr>
          <w:p>
            <w:pPr>
              <w:pStyle w:val="23"/>
              <w:spacing w:before="144"/>
              <w:ind w:left="88"/>
              <w:rPr>
                <w:sz w:val="21"/>
              </w:rPr>
            </w:pPr>
            <w:r>
              <w:rPr>
                <w:sz w:val="21"/>
              </w:rPr>
              <w:t xml:space="preserve">序号 </w:t>
            </w:r>
          </w:p>
        </w:tc>
        <w:tc>
          <w:tcPr>
            <w:tcW w:w="1983" w:type="dxa"/>
            <w:tcBorders>
              <w:left w:val="single" w:color="000000" w:sz="6" w:space="0"/>
              <w:bottom w:val="double" w:color="000000" w:sz="2" w:space="0"/>
              <w:right w:val="single" w:color="000000" w:sz="6" w:space="0"/>
            </w:tcBorders>
          </w:tcPr>
          <w:p>
            <w:pPr>
              <w:pStyle w:val="23"/>
              <w:spacing w:before="144"/>
              <w:ind w:left="95"/>
              <w:rPr>
                <w:sz w:val="21"/>
              </w:rPr>
            </w:pPr>
            <w:r>
              <w:rPr>
                <w:sz w:val="21"/>
              </w:rPr>
              <w:t xml:space="preserve">名称 </w:t>
            </w:r>
          </w:p>
        </w:tc>
        <w:tc>
          <w:tcPr>
            <w:tcW w:w="852" w:type="dxa"/>
            <w:tcBorders>
              <w:left w:val="single" w:color="000000" w:sz="6" w:space="0"/>
              <w:bottom w:val="double" w:color="000000" w:sz="2" w:space="0"/>
              <w:right w:val="single" w:color="000000" w:sz="6" w:space="0"/>
            </w:tcBorders>
          </w:tcPr>
          <w:p>
            <w:pPr>
              <w:pStyle w:val="23"/>
              <w:spacing w:before="144"/>
              <w:ind w:left="98"/>
              <w:rPr>
                <w:sz w:val="21"/>
              </w:rPr>
            </w:pPr>
            <w:r>
              <w:rPr>
                <w:sz w:val="21"/>
              </w:rPr>
              <w:t xml:space="preserve">单位 </w:t>
            </w:r>
          </w:p>
        </w:tc>
        <w:tc>
          <w:tcPr>
            <w:tcW w:w="773" w:type="dxa"/>
            <w:tcBorders>
              <w:left w:val="single" w:color="000000" w:sz="6" w:space="0"/>
              <w:bottom w:val="double" w:color="000000" w:sz="2" w:space="0"/>
              <w:right w:val="single" w:color="000000" w:sz="6" w:space="0"/>
            </w:tcBorders>
          </w:tcPr>
          <w:p>
            <w:pPr>
              <w:pStyle w:val="23"/>
              <w:spacing w:before="144"/>
              <w:ind w:left="95"/>
              <w:rPr>
                <w:sz w:val="21"/>
              </w:rPr>
            </w:pPr>
            <w:r>
              <w:rPr>
                <w:sz w:val="21"/>
              </w:rPr>
              <w:t xml:space="preserve">数量 </w:t>
            </w:r>
          </w:p>
        </w:tc>
        <w:tc>
          <w:tcPr>
            <w:tcW w:w="1354" w:type="dxa"/>
            <w:tcBorders>
              <w:left w:val="single" w:color="000000" w:sz="6" w:space="0"/>
              <w:bottom w:val="double" w:color="000000" w:sz="2" w:space="0"/>
              <w:right w:val="single" w:color="000000" w:sz="6" w:space="0"/>
            </w:tcBorders>
          </w:tcPr>
          <w:p>
            <w:pPr>
              <w:pStyle w:val="23"/>
              <w:spacing w:before="144"/>
              <w:ind w:left="97"/>
              <w:rPr>
                <w:sz w:val="21"/>
              </w:rPr>
            </w:pPr>
            <w:r>
              <w:rPr>
                <w:sz w:val="21"/>
              </w:rPr>
              <w:t xml:space="preserve">单价（元） </w:t>
            </w:r>
          </w:p>
        </w:tc>
        <w:tc>
          <w:tcPr>
            <w:tcW w:w="1418" w:type="dxa"/>
            <w:tcBorders>
              <w:left w:val="single" w:color="000000" w:sz="6" w:space="0"/>
              <w:bottom w:val="double" w:color="000000" w:sz="2" w:space="0"/>
              <w:right w:val="single" w:color="000000" w:sz="6" w:space="0"/>
            </w:tcBorders>
          </w:tcPr>
          <w:p>
            <w:pPr>
              <w:pStyle w:val="23"/>
              <w:spacing w:before="144"/>
              <w:ind w:left="95"/>
              <w:rPr>
                <w:sz w:val="21"/>
              </w:rPr>
            </w:pPr>
            <w:r>
              <w:rPr>
                <w:sz w:val="21"/>
              </w:rPr>
              <w:t xml:space="preserve">合价（元） </w:t>
            </w:r>
          </w:p>
        </w:tc>
        <w:tc>
          <w:tcPr>
            <w:tcW w:w="1699" w:type="dxa"/>
            <w:tcBorders>
              <w:left w:val="single" w:color="000000" w:sz="6" w:space="0"/>
              <w:bottom w:val="double" w:color="000000" w:sz="2" w:space="0"/>
            </w:tcBorders>
          </w:tcPr>
          <w:p>
            <w:pPr>
              <w:pStyle w:val="23"/>
              <w:spacing w:before="144"/>
              <w:ind w:left="95"/>
              <w:rPr>
                <w:sz w:val="21"/>
              </w:rPr>
            </w:pPr>
            <w:r>
              <w:rPr>
                <w:sz w:val="21"/>
              </w:rPr>
              <w:t xml:space="preserve">备注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0" w:hRule="atLeast"/>
        </w:trPr>
        <w:tc>
          <w:tcPr>
            <w:tcW w:w="994" w:type="dxa"/>
            <w:tcBorders>
              <w:top w:val="double" w:color="000000" w:sz="2" w:space="0"/>
              <w:bottom w:val="single" w:color="000000" w:sz="6" w:space="0"/>
              <w:right w:val="single" w:color="000000" w:sz="6" w:space="0"/>
            </w:tcBorders>
          </w:tcPr>
          <w:p>
            <w:pPr>
              <w:pStyle w:val="23"/>
              <w:spacing w:before="144"/>
              <w:ind w:left="88"/>
              <w:rPr>
                <w:sz w:val="21"/>
              </w:rPr>
            </w:pPr>
            <w:r>
              <w:rPr>
                <w:sz w:val="21"/>
              </w:rPr>
              <w:t xml:space="preserve"> </w:t>
            </w:r>
          </w:p>
        </w:tc>
        <w:tc>
          <w:tcPr>
            <w:tcW w:w="1983" w:type="dxa"/>
            <w:tcBorders>
              <w:top w:val="double" w:color="000000" w:sz="2" w:space="0"/>
              <w:left w:val="single" w:color="000000" w:sz="6" w:space="0"/>
              <w:bottom w:val="single" w:color="000000" w:sz="6" w:space="0"/>
              <w:right w:val="single" w:color="000000" w:sz="6" w:space="0"/>
            </w:tcBorders>
          </w:tcPr>
          <w:p>
            <w:pPr>
              <w:pStyle w:val="23"/>
              <w:spacing w:before="144"/>
              <w:ind w:left="95"/>
              <w:rPr>
                <w:sz w:val="21"/>
              </w:rPr>
            </w:pPr>
            <w:r>
              <w:rPr>
                <w:sz w:val="21"/>
              </w:rPr>
              <w:t xml:space="preserve"> </w:t>
            </w:r>
          </w:p>
        </w:tc>
        <w:tc>
          <w:tcPr>
            <w:tcW w:w="852" w:type="dxa"/>
            <w:tcBorders>
              <w:top w:val="double" w:color="000000" w:sz="2" w:space="0"/>
              <w:left w:val="single" w:color="000000" w:sz="6" w:space="0"/>
              <w:bottom w:val="single" w:color="000000" w:sz="6" w:space="0"/>
              <w:right w:val="single" w:color="000000" w:sz="6" w:space="0"/>
            </w:tcBorders>
          </w:tcPr>
          <w:p>
            <w:pPr>
              <w:pStyle w:val="23"/>
              <w:spacing w:before="144"/>
              <w:ind w:left="98"/>
              <w:rPr>
                <w:sz w:val="21"/>
              </w:rPr>
            </w:pPr>
            <w:r>
              <w:rPr>
                <w:sz w:val="21"/>
              </w:rPr>
              <w:t xml:space="preserve"> </w:t>
            </w:r>
          </w:p>
        </w:tc>
        <w:tc>
          <w:tcPr>
            <w:tcW w:w="773" w:type="dxa"/>
            <w:tcBorders>
              <w:top w:val="double" w:color="000000" w:sz="2" w:space="0"/>
              <w:left w:val="single" w:color="000000" w:sz="6" w:space="0"/>
              <w:bottom w:val="single" w:color="000000" w:sz="6" w:space="0"/>
              <w:right w:val="single" w:color="000000" w:sz="6" w:space="0"/>
            </w:tcBorders>
          </w:tcPr>
          <w:p>
            <w:pPr>
              <w:pStyle w:val="23"/>
              <w:spacing w:before="144"/>
              <w:ind w:left="95"/>
              <w:rPr>
                <w:sz w:val="21"/>
              </w:rPr>
            </w:pPr>
            <w:r>
              <w:rPr>
                <w:sz w:val="21"/>
              </w:rPr>
              <w:t xml:space="preserve"> </w:t>
            </w:r>
          </w:p>
        </w:tc>
        <w:tc>
          <w:tcPr>
            <w:tcW w:w="1354" w:type="dxa"/>
            <w:tcBorders>
              <w:top w:val="double" w:color="000000" w:sz="2" w:space="0"/>
              <w:left w:val="single" w:color="000000" w:sz="6" w:space="0"/>
              <w:bottom w:val="single" w:color="000000" w:sz="6" w:space="0"/>
              <w:right w:val="single" w:color="000000" w:sz="6" w:space="0"/>
            </w:tcBorders>
          </w:tcPr>
          <w:p>
            <w:pPr>
              <w:pStyle w:val="23"/>
              <w:spacing w:before="144"/>
              <w:ind w:left="97"/>
              <w:rPr>
                <w:sz w:val="21"/>
              </w:rPr>
            </w:pPr>
            <w:r>
              <w:rPr>
                <w:sz w:val="21"/>
              </w:rPr>
              <w:t xml:space="preserve"> </w:t>
            </w:r>
          </w:p>
        </w:tc>
        <w:tc>
          <w:tcPr>
            <w:tcW w:w="1418" w:type="dxa"/>
            <w:tcBorders>
              <w:top w:val="double" w:color="000000" w:sz="2" w:space="0"/>
              <w:left w:val="single" w:color="000000" w:sz="6" w:space="0"/>
              <w:bottom w:val="single" w:color="000000" w:sz="6" w:space="0"/>
              <w:right w:val="single" w:color="000000" w:sz="6" w:space="0"/>
            </w:tcBorders>
          </w:tcPr>
          <w:p>
            <w:pPr>
              <w:pStyle w:val="23"/>
              <w:spacing w:before="144"/>
              <w:ind w:left="95"/>
              <w:rPr>
                <w:sz w:val="21"/>
              </w:rPr>
            </w:pPr>
            <w:r>
              <w:rPr>
                <w:sz w:val="21"/>
              </w:rPr>
              <w:t xml:space="preserve"> </w:t>
            </w:r>
          </w:p>
        </w:tc>
        <w:tc>
          <w:tcPr>
            <w:tcW w:w="1699" w:type="dxa"/>
            <w:tcBorders>
              <w:top w:val="double" w:color="000000" w:sz="2" w:space="0"/>
              <w:left w:val="single" w:color="000000" w:sz="6" w:space="0"/>
              <w:bottom w:val="single" w:color="000000" w:sz="6" w:space="0"/>
            </w:tcBorders>
          </w:tcPr>
          <w:p>
            <w:pPr>
              <w:pStyle w:val="23"/>
              <w:spacing w:before="144"/>
              <w:ind w:left="95"/>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0" w:hRule="atLeast"/>
        </w:trPr>
        <w:tc>
          <w:tcPr>
            <w:tcW w:w="994" w:type="dxa"/>
            <w:tcBorders>
              <w:top w:val="single" w:color="000000" w:sz="6" w:space="0"/>
              <w:bottom w:val="single" w:color="000000" w:sz="6" w:space="0"/>
              <w:right w:val="single" w:color="000000" w:sz="6" w:space="0"/>
            </w:tcBorders>
          </w:tcPr>
          <w:p>
            <w:pPr>
              <w:pStyle w:val="23"/>
              <w:spacing w:before="145"/>
              <w:ind w:left="88"/>
              <w:rPr>
                <w:sz w:val="21"/>
              </w:rPr>
            </w:pPr>
            <w:r>
              <w:rPr>
                <w:sz w:val="21"/>
              </w:rPr>
              <w:t xml:space="preserve"> </w:t>
            </w:r>
          </w:p>
        </w:tc>
        <w:tc>
          <w:tcPr>
            <w:tcW w:w="1983" w:type="dxa"/>
            <w:tcBorders>
              <w:top w:val="single" w:color="000000" w:sz="6" w:space="0"/>
              <w:left w:val="single" w:color="000000" w:sz="6" w:space="0"/>
              <w:bottom w:val="single" w:color="000000" w:sz="6" w:space="0"/>
              <w:right w:val="single" w:color="000000" w:sz="6" w:space="0"/>
            </w:tcBorders>
          </w:tcPr>
          <w:p>
            <w:pPr>
              <w:pStyle w:val="23"/>
              <w:spacing w:before="145"/>
              <w:ind w:left="95"/>
              <w:rPr>
                <w:sz w:val="21"/>
              </w:rPr>
            </w:pPr>
            <w:r>
              <w:rPr>
                <w:sz w:val="21"/>
              </w:rPr>
              <w:t xml:space="preserve"> </w:t>
            </w:r>
          </w:p>
        </w:tc>
        <w:tc>
          <w:tcPr>
            <w:tcW w:w="852" w:type="dxa"/>
            <w:tcBorders>
              <w:top w:val="single" w:color="000000" w:sz="6" w:space="0"/>
              <w:left w:val="single" w:color="000000" w:sz="6" w:space="0"/>
              <w:bottom w:val="single" w:color="000000" w:sz="6" w:space="0"/>
              <w:right w:val="single" w:color="000000" w:sz="6" w:space="0"/>
            </w:tcBorders>
          </w:tcPr>
          <w:p>
            <w:pPr>
              <w:pStyle w:val="23"/>
              <w:spacing w:before="145"/>
              <w:ind w:left="98"/>
              <w:rPr>
                <w:sz w:val="21"/>
              </w:rPr>
            </w:pPr>
            <w:r>
              <w:rPr>
                <w:sz w:val="21"/>
              </w:rPr>
              <w:t xml:space="preserve"> </w:t>
            </w:r>
          </w:p>
        </w:tc>
        <w:tc>
          <w:tcPr>
            <w:tcW w:w="773" w:type="dxa"/>
            <w:tcBorders>
              <w:top w:val="single" w:color="000000" w:sz="6" w:space="0"/>
              <w:left w:val="single" w:color="000000" w:sz="6" w:space="0"/>
              <w:bottom w:val="single" w:color="000000" w:sz="6" w:space="0"/>
              <w:right w:val="single" w:color="000000" w:sz="6" w:space="0"/>
            </w:tcBorders>
          </w:tcPr>
          <w:p>
            <w:pPr>
              <w:pStyle w:val="23"/>
              <w:spacing w:before="145"/>
              <w:ind w:left="95"/>
              <w:rPr>
                <w:sz w:val="21"/>
              </w:rPr>
            </w:pPr>
            <w:r>
              <w:rPr>
                <w:sz w:val="21"/>
              </w:rPr>
              <w:t xml:space="preserve"> </w:t>
            </w:r>
          </w:p>
        </w:tc>
        <w:tc>
          <w:tcPr>
            <w:tcW w:w="1354" w:type="dxa"/>
            <w:tcBorders>
              <w:top w:val="single" w:color="000000" w:sz="6" w:space="0"/>
              <w:left w:val="single" w:color="000000" w:sz="6" w:space="0"/>
              <w:bottom w:val="single" w:color="000000" w:sz="6" w:space="0"/>
              <w:right w:val="single" w:color="000000" w:sz="6" w:space="0"/>
            </w:tcBorders>
          </w:tcPr>
          <w:p>
            <w:pPr>
              <w:pStyle w:val="23"/>
              <w:spacing w:before="145"/>
              <w:ind w:left="97"/>
              <w:rPr>
                <w:sz w:val="21"/>
              </w:rPr>
            </w:pPr>
            <w:r>
              <w:rPr>
                <w:sz w:val="21"/>
              </w:rPr>
              <w:t xml:space="preserve"> </w:t>
            </w:r>
          </w:p>
        </w:tc>
        <w:tc>
          <w:tcPr>
            <w:tcW w:w="1418" w:type="dxa"/>
            <w:tcBorders>
              <w:top w:val="single" w:color="000000" w:sz="6" w:space="0"/>
              <w:left w:val="single" w:color="000000" w:sz="6" w:space="0"/>
              <w:bottom w:val="single" w:color="000000" w:sz="6" w:space="0"/>
              <w:right w:val="single" w:color="000000" w:sz="6" w:space="0"/>
            </w:tcBorders>
          </w:tcPr>
          <w:p>
            <w:pPr>
              <w:pStyle w:val="23"/>
              <w:spacing w:before="145"/>
              <w:ind w:left="95"/>
              <w:rPr>
                <w:sz w:val="21"/>
              </w:rPr>
            </w:pPr>
            <w:r>
              <w:rPr>
                <w:sz w:val="21"/>
              </w:rPr>
              <w:t xml:space="preserve"> </w:t>
            </w:r>
          </w:p>
        </w:tc>
        <w:tc>
          <w:tcPr>
            <w:tcW w:w="1699" w:type="dxa"/>
            <w:tcBorders>
              <w:top w:val="single" w:color="000000" w:sz="6" w:space="0"/>
              <w:left w:val="single" w:color="000000" w:sz="6" w:space="0"/>
              <w:bottom w:val="single" w:color="000000" w:sz="6" w:space="0"/>
            </w:tcBorders>
          </w:tcPr>
          <w:p>
            <w:pPr>
              <w:pStyle w:val="23"/>
              <w:spacing w:before="145"/>
              <w:ind w:left="95"/>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1" w:hRule="atLeast"/>
        </w:trPr>
        <w:tc>
          <w:tcPr>
            <w:tcW w:w="994" w:type="dxa"/>
            <w:tcBorders>
              <w:top w:val="single" w:color="000000" w:sz="6" w:space="0"/>
              <w:bottom w:val="single" w:color="000000" w:sz="6" w:space="0"/>
              <w:right w:val="single" w:color="000000" w:sz="6" w:space="0"/>
            </w:tcBorders>
          </w:tcPr>
          <w:p>
            <w:pPr>
              <w:pStyle w:val="23"/>
              <w:spacing w:before="142"/>
              <w:ind w:left="88"/>
              <w:rPr>
                <w:sz w:val="21"/>
              </w:rPr>
            </w:pPr>
            <w:r>
              <w:rPr>
                <w:sz w:val="21"/>
              </w:rPr>
              <w:t xml:space="preserve"> </w:t>
            </w:r>
          </w:p>
        </w:tc>
        <w:tc>
          <w:tcPr>
            <w:tcW w:w="1983"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852" w:type="dxa"/>
            <w:tcBorders>
              <w:top w:val="single" w:color="000000" w:sz="6" w:space="0"/>
              <w:left w:val="single" w:color="000000" w:sz="6" w:space="0"/>
              <w:bottom w:val="single" w:color="000000" w:sz="6" w:space="0"/>
              <w:right w:val="single" w:color="000000" w:sz="6" w:space="0"/>
            </w:tcBorders>
          </w:tcPr>
          <w:p>
            <w:pPr>
              <w:pStyle w:val="23"/>
              <w:spacing w:before="142"/>
              <w:ind w:left="98"/>
              <w:rPr>
                <w:sz w:val="21"/>
              </w:rPr>
            </w:pPr>
            <w:r>
              <w:rPr>
                <w:sz w:val="21"/>
              </w:rPr>
              <w:t xml:space="preserve"> </w:t>
            </w:r>
          </w:p>
        </w:tc>
        <w:tc>
          <w:tcPr>
            <w:tcW w:w="773"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1354" w:type="dxa"/>
            <w:tcBorders>
              <w:top w:val="single" w:color="000000" w:sz="6" w:space="0"/>
              <w:left w:val="single" w:color="000000" w:sz="6" w:space="0"/>
              <w:bottom w:val="single" w:color="000000" w:sz="6" w:space="0"/>
              <w:right w:val="single" w:color="000000" w:sz="6" w:space="0"/>
            </w:tcBorders>
          </w:tcPr>
          <w:p>
            <w:pPr>
              <w:pStyle w:val="23"/>
              <w:spacing w:before="142"/>
              <w:ind w:left="97"/>
              <w:rPr>
                <w:sz w:val="21"/>
              </w:rPr>
            </w:pPr>
            <w:r>
              <w:rPr>
                <w:sz w:val="21"/>
              </w:rPr>
              <w:t xml:space="preserve"> </w:t>
            </w:r>
          </w:p>
        </w:tc>
        <w:tc>
          <w:tcPr>
            <w:tcW w:w="1418"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1699" w:type="dxa"/>
            <w:tcBorders>
              <w:top w:val="single" w:color="000000" w:sz="6" w:space="0"/>
              <w:left w:val="single" w:color="000000" w:sz="6" w:space="0"/>
              <w:bottom w:val="single" w:color="000000" w:sz="6" w:space="0"/>
            </w:tcBorders>
          </w:tcPr>
          <w:p>
            <w:pPr>
              <w:pStyle w:val="23"/>
              <w:spacing w:before="142"/>
              <w:ind w:left="95"/>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38" w:hRule="atLeast"/>
        </w:trPr>
        <w:tc>
          <w:tcPr>
            <w:tcW w:w="994" w:type="dxa"/>
            <w:tcBorders>
              <w:top w:val="single" w:color="000000" w:sz="6" w:space="0"/>
              <w:bottom w:val="single" w:color="000000" w:sz="6" w:space="0"/>
              <w:right w:val="single" w:color="000000" w:sz="6" w:space="0"/>
            </w:tcBorders>
          </w:tcPr>
          <w:p>
            <w:pPr>
              <w:pStyle w:val="23"/>
              <w:spacing w:before="142"/>
              <w:ind w:left="88"/>
              <w:rPr>
                <w:sz w:val="21"/>
              </w:rPr>
            </w:pPr>
            <w:r>
              <w:rPr>
                <w:sz w:val="21"/>
              </w:rPr>
              <w:t xml:space="preserve"> </w:t>
            </w:r>
          </w:p>
        </w:tc>
        <w:tc>
          <w:tcPr>
            <w:tcW w:w="1983"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852" w:type="dxa"/>
            <w:tcBorders>
              <w:top w:val="single" w:color="000000" w:sz="6" w:space="0"/>
              <w:left w:val="single" w:color="000000" w:sz="6" w:space="0"/>
              <w:bottom w:val="single" w:color="000000" w:sz="6" w:space="0"/>
              <w:right w:val="single" w:color="000000" w:sz="6" w:space="0"/>
            </w:tcBorders>
          </w:tcPr>
          <w:p>
            <w:pPr>
              <w:pStyle w:val="23"/>
              <w:spacing w:before="142"/>
              <w:ind w:left="98"/>
              <w:rPr>
                <w:sz w:val="21"/>
              </w:rPr>
            </w:pPr>
            <w:r>
              <w:rPr>
                <w:sz w:val="21"/>
              </w:rPr>
              <w:t xml:space="preserve"> </w:t>
            </w:r>
          </w:p>
        </w:tc>
        <w:tc>
          <w:tcPr>
            <w:tcW w:w="773"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1354" w:type="dxa"/>
            <w:tcBorders>
              <w:top w:val="single" w:color="000000" w:sz="6" w:space="0"/>
              <w:left w:val="single" w:color="000000" w:sz="6" w:space="0"/>
              <w:bottom w:val="single" w:color="000000" w:sz="6" w:space="0"/>
              <w:right w:val="single" w:color="000000" w:sz="6" w:space="0"/>
            </w:tcBorders>
          </w:tcPr>
          <w:p>
            <w:pPr>
              <w:pStyle w:val="23"/>
              <w:spacing w:before="142"/>
              <w:ind w:left="97"/>
              <w:rPr>
                <w:sz w:val="21"/>
              </w:rPr>
            </w:pPr>
            <w:r>
              <w:rPr>
                <w:sz w:val="21"/>
              </w:rPr>
              <w:t xml:space="preserve"> </w:t>
            </w:r>
          </w:p>
        </w:tc>
        <w:tc>
          <w:tcPr>
            <w:tcW w:w="1418"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1699" w:type="dxa"/>
            <w:tcBorders>
              <w:top w:val="single" w:color="000000" w:sz="6" w:space="0"/>
              <w:left w:val="single" w:color="000000" w:sz="6" w:space="0"/>
              <w:bottom w:val="single" w:color="000000" w:sz="6" w:space="0"/>
            </w:tcBorders>
          </w:tcPr>
          <w:p>
            <w:pPr>
              <w:pStyle w:val="23"/>
              <w:spacing w:before="142"/>
              <w:ind w:left="95"/>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1" w:hRule="atLeast"/>
        </w:trPr>
        <w:tc>
          <w:tcPr>
            <w:tcW w:w="994" w:type="dxa"/>
            <w:tcBorders>
              <w:top w:val="single" w:color="000000" w:sz="6" w:space="0"/>
              <w:bottom w:val="single" w:color="000000" w:sz="6" w:space="0"/>
              <w:right w:val="single" w:color="000000" w:sz="6" w:space="0"/>
            </w:tcBorders>
          </w:tcPr>
          <w:p>
            <w:pPr>
              <w:pStyle w:val="23"/>
              <w:spacing w:before="143"/>
              <w:ind w:left="88"/>
              <w:rPr>
                <w:sz w:val="21"/>
              </w:rPr>
            </w:pPr>
            <w:r>
              <w:rPr>
                <w:sz w:val="21"/>
              </w:rPr>
              <w:t xml:space="preserve"> </w:t>
            </w:r>
          </w:p>
        </w:tc>
        <w:tc>
          <w:tcPr>
            <w:tcW w:w="1983" w:type="dxa"/>
            <w:tcBorders>
              <w:top w:val="single" w:color="000000" w:sz="6" w:space="0"/>
              <w:left w:val="single" w:color="000000" w:sz="6" w:space="0"/>
              <w:bottom w:val="single" w:color="000000" w:sz="6" w:space="0"/>
              <w:right w:val="single" w:color="000000" w:sz="6" w:space="0"/>
            </w:tcBorders>
          </w:tcPr>
          <w:p>
            <w:pPr>
              <w:pStyle w:val="23"/>
              <w:spacing w:before="143"/>
              <w:ind w:left="95"/>
              <w:rPr>
                <w:sz w:val="21"/>
              </w:rPr>
            </w:pPr>
            <w:r>
              <w:rPr>
                <w:sz w:val="21"/>
              </w:rPr>
              <w:t xml:space="preserve"> </w:t>
            </w:r>
          </w:p>
        </w:tc>
        <w:tc>
          <w:tcPr>
            <w:tcW w:w="852" w:type="dxa"/>
            <w:tcBorders>
              <w:top w:val="single" w:color="000000" w:sz="6" w:space="0"/>
              <w:left w:val="single" w:color="000000" w:sz="6" w:space="0"/>
              <w:bottom w:val="single" w:color="000000" w:sz="6" w:space="0"/>
              <w:right w:val="single" w:color="000000" w:sz="6" w:space="0"/>
            </w:tcBorders>
          </w:tcPr>
          <w:p>
            <w:pPr>
              <w:pStyle w:val="23"/>
              <w:spacing w:before="143"/>
              <w:ind w:left="98"/>
              <w:rPr>
                <w:sz w:val="21"/>
              </w:rPr>
            </w:pPr>
            <w:r>
              <w:rPr>
                <w:sz w:val="21"/>
              </w:rPr>
              <w:t xml:space="preserve"> </w:t>
            </w:r>
          </w:p>
        </w:tc>
        <w:tc>
          <w:tcPr>
            <w:tcW w:w="773" w:type="dxa"/>
            <w:tcBorders>
              <w:top w:val="single" w:color="000000" w:sz="6" w:space="0"/>
              <w:left w:val="single" w:color="000000" w:sz="6" w:space="0"/>
              <w:bottom w:val="single" w:color="000000" w:sz="6" w:space="0"/>
              <w:right w:val="single" w:color="000000" w:sz="6" w:space="0"/>
            </w:tcBorders>
          </w:tcPr>
          <w:p>
            <w:pPr>
              <w:pStyle w:val="23"/>
              <w:spacing w:before="143"/>
              <w:ind w:left="95"/>
              <w:rPr>
                <w:sz w:val="21"/>
              </w:rPr>
            </w:pPr>
            <w:r>
              <w:rPr>
                <w:sz w:val="21"/>
              </w:rPr>
              <w:t xml:space="preserve"> </w:t>
            </w:r>
          </w:p>
        </w:tc>
        <w:tc>
          <w:tcPr>
            <w:tcW w:w="1354" w:type="dxa"/>
            <w:tcBorders>
              <w:top w:val="single" w:color="000000" w:sz="6" w:space="0"/>
              <w:left w:val="single" w:color="000000" w:sz="6" w:space="0"/>
              <w:bottom w:val="single" w:color="000000" w:sz="6" w:space="0"/>
              <w:right w:val="single" w:color="000000" w:sz="6" w:space="0"/>
            </w:tcBorders>
          </w:tcPr>
          <w:p>
            <w:pPr>
              <w:pStyle w:val="23"/>
              <w:spacing w:before="143"/>
              <w:ind w:left="97"/>
              <w:rPr>
                <w:sz w:val="21"/>
              </w:rPr>
            </w:pPr>
            <w:r>
              <w:rPr>
                <w:sz w:val="21"/>
              </w:rPr>
              <w:t xml:space="preserve"> </w:t>
            </w:r>
          </w:p>
        </w:tc>
        <w:tc>
          <w:tcPr>
            <w:tcW w:w="1418" w:type="dxa"/>
            <w:tcBorders>
              <w:top w:val="single" w:color="000000" w:sz="6" w:space="0"/>
              <w:left w:val="single" w:color="000000" w:sz="6" w:space="0"/>
              <w:bottom w:val="single" w:color="000000" w:sz="6" w:space="0"/>
              <w:right w:val="single" w:color="000000" w:sz="6" w:space="0"/>
            </w:tcBorders>
          </w:tcPr>
          <w:p>
            <w:pPr>
              <w:pStyle w:val="23"/>
              <w:spacing w:before="143"/>
              <w:ind w:left="95"/>
              <w:rPr>
                <w:sz w:val="21"/>
              </w:rPr>
            </w:pPr>
            <w:r>
              <w:rPr>
                <w:sz w:val="21"/>
              </w:rPr>
              <w:t xml:space="preserve"> </w:t>
            </w:r>
          </w:p>
        </w:tc>
        <w:tc>
          <w:tcPr>
            <w:tcW w:w="1699" w:type="dxa"/>
            <w:tcBorders>
              <w:top w:val="single" w:color="000000" w:sz="6" w:space="0"/>
              <w:left w:val="single" w:color="000000" w:sz="6" w:space="0"/>
              <w:bottom w:val="single" w:color="000000" w:sz="6" w:space="0"/>
            </w:tcBorders>
          </w:tcPr>
          <w:p>
            <w:pPr>
              <w:pStyle w:val="23"/>
              <w:spacing w:before="143"/>
              <w:ind w:left="95"/>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38" w:hRule="atLeast"/>
        </w:trPr>
        <w:tc>
          <w:tcPr>
            <w:tcW w:w="994" w:type="dxa"/>
            <w:tcBorders>
              <w:top w:val="single" w:color="000000" w:sz="6" w:space="0"/>
              <w:bottom w:val="single" w:color="000000" w:sz="6" w:space="0"/>
              <w:right w:val="single" w:color="000000" w:sz="6" w:space="0"/>
            </w:tcBorders>
          </w:tcPr>
          <w:p>
            <w:pPr>
              <w:pStyle w:val="23"/>
              <w:spacing w:before="142"/>
              <w:ind w:left="88"/>
              <w:rPr>
                <w:sz w:val="21"/>
              </w:rPr>
            </w:pPr>
            <w:r>
              <w:rPr>
                <w:sz w:val="21"/>
              </w:rPr>
              <w:t xml:space="preserve"> </w:t>
            </w:r>
          </w:p>
        </w:tc>
        <w:tc>
          <w:tcPr>
            <w:tcW w:w="1983"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852" w:type="dxa"/>
            <w:tcBorders>
              <w:top w:val="single" w:color="000000" w:sz="6" w:space="0"/>
              <w:left w:val="single" w:color="000000" w:sz="6" w:space="0"/>
              <w:bottom w:val="single" w:color="000000" w:sz="6" w:space="0"/>
              <w:right w:val="single" w:color="000000" w:sz="6" w:space="0"/>
            </w:tcBorders>
          </w:tcPr>
          <w:p>
            <w:pPr>
              <w:pStyle w:val="23"/>
              <w:spacing w:before="142"/>
              <w:ind w:left="98"/>
              <w:rPr>
                <w:sz w:val="21"/>
              </w:rPr>
            </w:pPr>
            <w:r>
              <w:rPr>
                <w:sz w:val="21"/>
              </w:rPr>
              <w:t xml:space="preserve"> </w:t>
            </w:r>
          </w:p>
        </w:tc>
        <w:tc>
          <w:tcPr>
            <w:tcW w:w="773"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1354" w:type="dxa"/>
            <w:tcBorders>
              <w:top w:val="single" w:color="000000" w:sz="6" w:space="0"/>
              <w:left w:val="single" w:color="000000" w:sz="6" w:space="0"/>
              <w:bottom w:val="single" w:color="000000" w:sz="6" w:space="0"/>
              <w:right w:val="single" w:color="000000" w:sz="6" w:space="0"/>
            </w:tcBorders>
          </w:tcPr>
          <w:p>
            <w:pPr>
              <w:pStyle w:val="23"/>
              <w:spacing w:before="142"/>
              <w:ind w:left="97"/>
              <w:rPr>
                <w:sz w:val="21"/>
              </w:rPr>
            </w:pPr>
            <w:r>
              <w:rPr>
                <w:sz w:val="21"/>
              </w:rPr>
              <w:t xml:space="preserve"> </w:t>
            </w:r>
          </w:p>
        </w:tc>
        <w:tc>
          <w:tcPr>
            <w:tcW w:w="1418"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1699" w:type="dxa"/>
            <w:tcBorders>
              <w:top w:val="single" w:color="000000" w:sz="6" w:space="0"/>
              <w:left w:val="single" w:color="000000" w:sz="6" w:space="0"/>
              <w:bottom w:val="single" w:color="000000" w:sz="6" w:space="0"/>
            </w:tcBorders>
          </w:tcPr>
          <w:p>
            <w:pPr>
              <w:pStyle w:val="23"/>
              <w:spacing w:before="142"/>
              <w:ind w:left="95"/>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1" w:hRule="atLeast"/>
        </w:trPr>
        <w:tc>
          <w:tcPr>
            <w:tcW w:w="994" w:type="dxa"/>
            <w:tcBorders>
              <w:top w:val="single" w:color="000000" w:sz="6" w:space="0"/>
              <w:bottom w:val="single" w:color="000000" w:sz="6" w:space="0"/>
              <w:right w:val="single" w:color="000000" w:sz="6" w:space="0"/>
            </w:tcBorders>
          </w:tcPr>
          <w:p>
            <w:pPr>
              <w:pStyle w:val="23"/>
              <w:spacing w:before="145"/>
              <w:ind w:left="88"/>
              <w:rPr>
                <w:sz w:val="21"/>
              </w:rPr>
            </w:pPr>
            <w:r>
              <w:rPr>
                <w:sz w:val="21"/>
              </w:rPr>
              <w:t xml:space="preserve"> </w:t>
            </w:r>
          </w:p>
        </w:tc>
        <w:tc>
          <w:tcPr>
            <w:tcW w:w="1983" w:type="dxa"/>
            <w:tcBorders>
              <w:top w:val="single" w:color="000000" w:sz="6" w:space="0"/>
              <w:left w:val="single" w:color="000000" w:sz="6" w:space="0"/>
              <w:bottom w:val="single" w:color="000000" w:sz="6" w:space="0"/>
              <w:right w:val="single" w:color="000000" w:sz="6" w:space="0"/>
            </w:tcBorders>
          </w:tcPr>
          <w:p>
            <w:pPr>
              <w:pStyle w:val="23"/>
              <w:spacing w:before="145"/>
              <w:ind w:left="95"/>
              <w:rPr>
                <w:sz w:val="21"/>
              </w:rPr>
            </w:pPr>
            <w:r>
              <w:rPr>
                <w:sz w:val="21"/>
              </w:rPr>
              <w:t xml:space="preserve"> </w:t>
            </w:r>
          </w:p>
        </w:tc>
        <w:tc>
          <w:tcPr>
            <w:tcW w:w="852" w:type="dxa"/>
            <w:tcBorders>
              <w:top w:val="single" w:color="000000" w:sz="6" w:space="0"/>
              <w:left w:val="single" w:color="000000" w:sz="6" w:space="0"/>
              <w:bottom w:val="single" w:color="000000" w:sz="6" w:space="0"/>
              <w:right w:val="single" w:color="000000" w:sz="6" w:space="0"/>
            </w:tcBorders>
          </w:tcPr>
          <w:p>
            <w:pPr>
              <w:pStyle w:val="23"/>
              <w:spacing w:before="145"/>
              <w:ind w:left="98"/>
              <w:rPr>
                <w:sz w:val="21"/>
              </w:rPr>
            </w:pPr>
            <w:r>
              <w:rPr>
                <w:sz w:val="21"/>
              </w:rPr>
              <w:t xml:space="preserve"> </w:t>
            </w:r>
          </w:p>
        </w:tc>
        <w:tc>
          <w:tcPr>
            <w:tcW w:w="773" w:type="dxa"/>
            <w:tcBorders>
              <w:top w:val="single" w:color="000000" w:sz="6" w:space="0"/>
              <w:left w:val="single" w:color="000000" w:sz="6" w:space="0"/>
              <w:bottom w:val="single" w:color="000000" w:sz="6" w:space="0"/>
              <w:right w:val="single" w:color="000000" w:sz="6" w:space="0"/>
            </w:tcBorders>
          </w:tcPr>
          <w:p>
            <w:pPr>
              <w:pStyle w:val="23"/>
              <w:spacing w:before="145"/>
              <w:ind w:left="95"/>
              <w:rPr>
                <w:sz w:val="21"/>
              </w:rPr>
            </w:pPr>
            <w:r>
              <w:rPr>
                <w:sz w:val="21"/>
              </w:rPr>
              <w:t xml:space="preserve"> </w:t>
            </w:r>
          </w:p>
        </w:tc>
        <w:tc>
          <w:tcPr>
            <w:tcW w:w="1354" w:type="dxa"/>
            <w:tcBorders>
              <w:top w:val="single" w:color="000000" w:sz="6" w:space="0"/>
              <w:left w:val="single" w:color="000000" w:sz="6" w:space="0"/>
              <w:bottom w:val="single" w:color="000000" w:sz="6" w:space="0"/>
              <w:right w:val="single" w:color="000000" w:sz="6" w:space="0"/>
            </w:tcBorders>
          </w:tcPr>
          <w:p>
            <w:pPr>
              <w:pStyle w:val="23"/>
              <w:spacing w:before="145"/>
              <w:ind w:left="97"/>
              <w:rPr>
                <w:sz w:val="21"/>
              </w:rPr>
            </w:pPr>
            <w:r>
              <w:rPr>
                <w:sz w:val="21"/>
              </w:rPr>
              <w:t xml:space="preserve"> </w:t>
            </w:r>
          </w:p>
        </w:tc>
        <w:tc>
          <w:tcPr>
            <w:tcW w:w="1418" w:type="dxa"/>
            <w:tcBorders>
              <w:top w:val="single" w:color="000000" w:sz="6" w:space="0"/>
              <w:left w:val="single" w:color="000000" w:sz="6" w:space="0"/>
              <w:bottom w:val="single" w:color="000000" w:sz="6" w:space="0"/>
              <w:right w:val="single" w:color="000000" w:sz="6" w:space="0"/>
            </w:tcBorders>
          </w:tcPr>
          <w:p>
            <w:pPr>
              <w:pStyle w:val="23"/>
              <w:spacing w:before="145"/>
              <w:ind w:left="95"/>
              <w:rPr>
                <w:sz w:val="21"/>
              </w:rPr>
            </w:pPr>
            <w:r>
              <w:rPr>
                <w:sz w:val="21"/>
              </w:rPr>
              <w:t xml:space="preserve"> </w:t>
            </w:r>
          </w:p>
        </w:tc>
        <w:tc>
          <w:tcPr>
            <w:tcW w:w="1699" w:type="dxa"/>
            <w:tcBorders>
              <w:top w:val="single" w:color="000000" w:sz="6" w:space="0"/>
              <w:left w:val="single" w:color="000000" w:sz="6" w:space="0"/>
              <w:bottom w:val="single" w:color="000000" w:sz="6" w:space="0"/>
            </w:tcBorders>
          </w:tcPr>
          <w:p>
            <w:pPr>
              <w:pStyle w:val="23"/>
              <w:spacing w:before="145"/>
              <w:ind w:left="95"/>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38" w:hRule="atLeast"/>
        </w:trPr>
        <w:tc>
          <w:tcPr>
            <w:tcW w:w="994" w:type="dxa"/>
            <w:tcBorders>
              <w:top w:val="single" w:color="000000" w:sz="6" w:space="0"/>
              <w:bottom w:val="single" w:color="000000" w:sz="6" w:space="0"/>
              <w:right w:val="single" w:color="000000" w:sz="6" w:space="0"/>
            </w:tcBorders>
          </w:tcPr>
          <w:p>
            <w:pPr>
              <w:pStyle w:val="23"/>
              <w:spacing w:before="142"/>
              <w:ind w:left="88"/>
              <w:rPr>
                <w:sz w:val="21"/>
              </w:rPr>
            </w:pPr>
            <w:r>
              <w:rPr>
                <w:sz w:val="21"/>
              </w:rPr>
              <w:t xml:space="preserve"> </w:t>
            </w:r>
          </w:p>
        </w:tc>
        <w:tc>
          <w:tcPr>
            <w:tcW w:w="1983"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852" w:type="dxa"/>
            <w:tcBorders>
              <w:top w:val="single" w:color="000000" w:sz="6" w:space="0"/>
              <w:left w:val="single" w:color="000000" w:sz="6" w:space="0"/>
              <w:bottom w:val="single" w:color="000000" w:sz="6" w:space="0"/>
              <w:right w:val="single" w:color="000000" w:sz="6" w:space="0"/>
            </w:tcBorders>
          </w:tcPr>
          <w:p>
            <w:pPr>
              <w:pStyle w:val="23"/>
              <w:spacing w:before="142"/>
              <w:ind w:left="98"/>
              <w:rPr>
                <w:sz w:val="21"/>
              </w:rPr>
            </w:pPr>
            <w:r>
              <w:rPr>
                <w:sz w:val="21"/>
              </w:rPr>
              <w:t xml:space="preserve"> </w:t>
            </w:r>
          </w:p>
        </w:tc>
        <w:tc>
          <w:tcPr>
            <w:tcW w:w="773"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1354" w:type="dxa"/>
            <w:tcBorders>
              <w:top w:val="single" w:color="000000" w:sz="6" w:space="0"/>
              <w:left w:val="single" w:color="000000" w:sz="6" w:space="0"/>
              <w:bottom w:val="single" w:color="000000" w:sz="6" w:space="0"/>
              <w:right w:val="single" w:color="000000" w:sz="6" w:space="0"/>
            </w:tcBorders>
          </w:tcPr>
          <w:p>
            <w:pPr>
              <w:pStyle w:val="23"/>
              <w:spacing w:before="142"/>
              <w:ind w:left="97"/>
              <w:rPr>
                <w:sz w:val="21"/>
              </w:rPr>
            </w:pPr>
            <w:r>
              <w:rPr>
                <w:sz w:val="21"/>
              </w:rPr>
              <w:t xml:space="preserve"> </w:t>
            </w:r>
          </w:p>
        </w:tc>
        <w:tc>
          <w:tcPr>
            <w:tcW w:w="1418"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1699" w:type="dxa"/>
            <w:tcBorders>
              <w:top w:val="single" w:color="000000" w:sz="6" w:space="0"/>
              <w:left w:val="single" w:color="000000" w:sz="6" w:space="0"/>
              <w:bottom w:val="single" w:color="000000" w:sz="6" w:space="0"/>
            </w:tcBorders>
          </w:tcPr>
          <w:p>
            <w:pPr>
              <w:pStyle w:val="23"/>
              <w:spacing w:before="142"/>
              <w:ind w:left="95"/>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1" w:hRule="atLeast"/>
        </w:trPr>
        <w:tc>
          <w:tcPr>
            <w:tcW w:w="994" w:type="dxa"/>
            <w:tcBorders>
              <w:top w:val="single" w:color="000000" w:sz="6" w:space="0"/>
              <w:bottom w:val="single" w:color="000000" w:sz="6" w:space="0"/>
              <w:right w:val="single" w:color="000000" w:sz="6" w:space="0"/>
            </w:tcBorders>
          </w:tcPr>
          <w:p>
            <w:pPr>
              <w:pStyle w:val="23"/>
              <w:spacing w:before="145"/>
              <w:ind w:left="88"/>
              <w:rPr>
                <w:sz w:val="21"/>
              </w:rPr>
            </w:pPr>
            <w:r>
              <w:rPr>
                <w:sz w:val="21"/>
              </w:rPr>
              <w:t xml:space="preserve"> </w:t>
            </w:r>
          </w:p>
        </w:tc>
        <w:tc>
          <w:tcPr>
            <w:tcW w:w="1983" w:type="dxa"/>
            <w:tcBorders>
              <w:top w:val="single" w:color="000000" w:sz="6" w:space="0"/>
              <w:left w:val="single" w:color="000000" w:sz="6" w:space="0"/>
              <w:bottom w:val="single" w:color="000000" w:sz="6" w:space="0"/>
              <w:right w:val="single" w:color="000000" w:sz="6" w:space="0"/>
            </w:tcBorders>
          </w:tcPr>
          <w:p>
            <w:pPr>
              <w:pStyle w:val="23"/>
              <w:spacing w:before="145"/>
              <w:ind w:left="95"/>
              <w:rPr>
                <w:sz w:val="21"/>
              </w:rPr>
            </w:pPr>
            <w:r>
              <w:rPr>
                <w:sz w:val="21"/>
              </w:rPr>
              <w:t xml:space="preserve"> </w:t>
            </w:r>
          </w:p>
        </w:tc>
        <w:tc>
          <w:tcPr>
            <w:tcW w:w="852" w:type="dxa"/>
            <w:tcBorders>
              <w:top w:val="single" w:color="000000" w:sz="6" w:space="0"/>
              <w:left w:val="single" w:color="000000" w:sz="6" w:space="0"/>
              <w:bottom w:val="single" w:color="000000" w:sz="6" w:space="0"/>
              <w:right w:val="single" w:color="000000" w:sz="6" w:space="0"/>
            </w:tcBorders>
          </w:tcPr>
          <w:p>
            <w:pPr>
              <w:pStyle w:val="23"/>
              <w:spacing w:before="145"/>
              <w:ind w:left="98"/>
              <w:rPr>
                <w:sz w:val="21"/>
              </w:rPr>
            </w:pPr>
            <w:r>
              <w:rPr>
                <w:sz w:val="21"/>
              </w:rPr>
              <w:t xml:space="preserve"> </w:t>
            </w:r>
          </w:p>
        </w:tc>
        <w:tc>
          <w:tcPr>
            <w:tcW w:w="773" w:type="dxa"/>
            <w:tcBorders>
              <w:top w:val="single" w:color="000000" w:sz="6" w:space="0"/>
              <w:left w:val="single" w:color="000000" w:sz="6" w:space="0"/>
              <w:bottom w:val="single" w:color="000000" w:sz="6" w:space="0"/>
              <w:right w:val="single" w:color="000000" w:sz="6" w:space="0"/>
            </w:tcBorders>
          </w:tcPr>
          <w:p>
            <w:pPr>
              <w:pStyle w:val="23"/>
              <w:spacing w:before="145"/>
              <w:ind w:left="95"/>
              <w:rPr>
                <w:sz w:val="21"/>
              </w:rPr>
            </w:pPr>
            <w:r>
              <w:rPr>
                <w:sz w:val="21"/>
              </w:rPr>
              <w:t xml:space="preserve"> </w:t>
            </w:r>
          </w:p>
        </w:tc>
        <w:tc>
          <w:tcPr>
            <w:tcW w:w="1354" w:type="dxa"/>
            <w:tcBorders>
              <w:top w:val="single" w:color="000000" w:sz="6" w:space="0"/>
              <w:left w:val="single" w:color="000000" w:sz="6" w:space="0"/>
              <w:bottom w:val="single" w:color="000000" w:sz="6" w:space="0"/>
              <w:right w:val="single" w:color="000000" w:sz="6" w:space="0"/>
            </w:tcBorders>
          </w:tcPr>
          <w:p>
            <w:pPr>
              <w:pStyle w:val="23"/>
              <w:spacing w:before="145"/>
              <w:ind w:left="97"/>
              <w:rPr>
                <w:sz w:val="21"/>
              </w:rPr>
            </w:pPr>
            <w:r>
              <w:rPr>
                <w:sz w:val="21"/>
              </w:rPr>
              <w:t xml:space="preserve"> </w:t>
            </w:r>
          </w:p>
        </w:tc>
        <w:tc>
          <w:tcPr>
            <w:tcW w:w="1418" w:type="dxa"/>
            <w:tcBorders>
              <w:top w:val="single" w:color="000000" w:sz="6" w:space="0"/>
              <w:left w:val="single" w:color="000000" w:sz="6" w:space="0"/>
              <w:bottom w:val="single" w:color="000000" w:sz="6" w:space="0"/>
              <w:right w:val="single" w:color="000000" w:sz="6" w:space="0"/>
            </w:tcBorders>
          </w:tcPr>
          <w:p>
            <w:pPr>
              <w:pStyle w:val="23"/>
              <w:spacing w:before="145"/>
              <w:ind w:left="95"/>
              <w:rPr>
                <w:sz w:val="21"/>
              </w:rPr>
            </w:pPr>
            <w:r>
              <w:rPr>
                <w:sz w:val="21"/>
              </w:rPr>
              <w:t xml:space="preserve"> </w:t>
            </w:r>
          </w:p>
        </w:tc>
        <w:tc>
          <w:tcPr>
            <w:tcW w:w="1699" w:type="dxa"/>
            <w:tcBorders>
              <w:top w:val="single" w:color="000000" w:sz="6" w:space="0"/>
              <w:left w:val="single" w:color="000000" w:sz="6" w:space="0"/>
              <w:bottom w:val="single" w:color="000000" w:sz="6" w:space="0"/>
            </w:tcBorders>
          </w:tcPr>
          <w:p>
            <w:pPr>
              <w:pStyle w:val="23"/>
              <w:spacing w:before="145"/>
              <w:ind w:left="95"/>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1" w:hRule="atLeast"/>
        </w:trPr>
        <w:tc>
          <w:tcPr>
            <w:tcW w:w="994" w:type="dxa"/>
            <w:tcBorders>
              <w:top w:val="single" w:color="000000" w:sz="6" w:space="0"/>
              <w:bottom w:val="single" w:color="000000" w:sz="6" w:space="0"/>
              <w:right w:val="single" w:color="000000" w:sz="6" w:space="0"/>
            </w:tcBorders>
          </w:tcPr>
          <w:p>
            <w:pPr>
              <w:pStyle w:val="23"/>
              <w:spacing w:before="142"/>
              <w:ind w:left="88"/>
              <w:rPr>
                <w:sz w:val="21"/>
              </w:rPr>
            </w:pPr>
            <w:r>
              <w:rPr>
                <w:sz w:val="21"/>
              </w:rPr>
              <w:t xml:space="preserve"> </w:t>
            </w:r>
          </w:p>
        </w:tc>
        <w:tc>
          <w:tcPr>
            <w:tcW w:w="1983"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852" w:type="dxa"/>
            <w:tcBorders>
              <w:top w:val="single" w:color="000000" w:sz="6" w:space="0"/>
              <w:left w:val="single" w:color="000000" w:sz="6" w:space="0"/>
              <w:bottom w:val="single" w:color="000000" w:sz="6" w:space="0"/>
              <w:right w:val="single" w:color="000000" w:sz="6" w:space="0"/>
            </w:tcBorders>
          </w:tcPr>
          <w:p>
            <w:pPr>
              <w:pStyle w:val="23"/>
              <w:spacing w:before="142"/>
              <w:ind w:left="98"/>
              <w:rPr>
                <w:sz w:val="21"/>
              </w:rPr>
            </w:pPr>
            <w:r>
              <w:rPr>
                <w:sz w:val="21"/>
              </w:rPr>
              <w:t xml:space="preserve"> </w:t>
            </w:r>
          </w:p>
        </w:tc>
        <w:tc>
          <w:tcPr>
            <w:tcW w:w="773"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1354" w:type="dxa"/>
            <w:tcBorders>
              <w:top w:val="single" w:color="000000" w:sz="6" w:space="0"/>
              <w:left w:val="single" w:color="000000" w:sz="6" w:space="0"/>
              <w:bottom w:val="single" w:color="000000" w:sz="6" w:space="0"/>
              <w:right w:val="single" w:color="000000" w:sz="6" w:space="0"/>
            </w:tcBorders>
          </w:tcPr>
          <w:p>
            <w:pPr>
              <w:pStyle w:val="23"/>
              <w:spacing w:before="142"/>
              <w:ind w:left="97"/>
              <w:rPr>
                <w:sz w:val="21"/>
              </w:rPr>
            </w:pPr>
            <w:r>
              <w:rPr>
                <w:sz w:val="21"/>
              </w:rPr>
              <w:t xml:space="preserve"> </w:t>
            </w:r>
          </w:p>
        </w:tc>
        <w:tc>
          <w:tcPr>
            <w:tcW w:w="1418"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1699" w:type="dxa"/>
            <w:tcBorders>
              <w:top w:val="single" w:color="000000" w:sz="6" w:space="0"/>
              <w:left w:val="single" w:color="000000" w:sz="6" w:space="0"/>
              <w:bottom w:val="single" w:color="000000" w:sz="6" w:space="0"/>
            </w:tcBorders>
          </w:tcPr>
          <w:p>
            <w:pPr>
              <w:pStyle w:val="23"/>
              <w:spacing w:before="142"/>
              <w:ind w:left="95"/>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38" w:hRule="atLeast"/>
        </w:trPr>
        <w:tc>
          <w:tcPr>
            <w:tcW w:w="994" w:type="dxa"/>
            <w:tcBorders>
              <w:top w:val="single" w:color="000000" w:sz="6" w:space="0"/>
              <w:bottom w:val="single" w:color="000000" w:sz="6" w:space="0"/>
              <w:right w:val="single" w:color="000000" w:sz="6" w:space="0"/>
            </w:tcBorders>
          </w:tcPr>
          <w:p>
            <w:pPr>
              <w:pStyle w:val="23"/>
              <w:spacing w:before="142"/>
              <w:ind w:left="88"/>
              <w:rPr>
                <w:sz w:val="21"/>
              </w:rPr>
            </w:pPr>
            <w:r>
              <w:rPr>
                <w:sz w:val="21"/>
              </w:rPr>
              <w:t xml:space="preserve"> </w:t>
            </w:r>
          </w:p>
        </w:tc>
        <w:tc>
          <w:tcPr>
            <w:tcW w:w="1983"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852" w:type="dxa"/>
            <w:tcBorders>
              <w:top w:val="single" w:color="000000" w:sz="6" w:space="0"/>
              <w:left w:val="single" w:color="000000" w:sz="6" w:space="0"/>
              <w:bottom w:val="single" w:color="000000" w:sz="6" w:space="0"/>
              <w:right w:val="single" w:color="000000" w:sz="6" w:space="0"/>
            </w:tcBorders>
          </w:tcPr>
          <w:p>
            <w:pPr>
              <w:pStyle w:val="23"/>
              <w:spacing w:before="142"/>
              <w:ind w:left="98"/>
              <w:rPr>
                <w:sz w:val="21"/>
              </w:rPr>
            </w:pPr>
            <w:r>
              <w:rPr>
                <w:sz w:val="21"/>
              </w:rPr>
              <w:t xml:space="preserve"> </w:t>
            </w:r>
          </w:p>
        </w:tc>
        <w:tc>
          <w:tcPr>
            <w:tcW w:w="773"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1354" w:type="dxa"/>
            <w:tcBorders>
              <w:top w:val="single" w:color="000000" w:sz="6" w:space="0"/>
              <w:left w:val="single" w:color="000000" w:sz="6" w:space="0"/>
              <w:bottom w:val="single" w:color="000000" w:sz="6" w:space="0"/>
              <w:right w:val="single" w:color="000000" w:sz="6" w:space="0"/>
            </w:tcBorders>
          </w:tcPr>
          <w:p>
            <w:pPr>
              <w:pStyle w:val="23"/>
              <w:spacing w:before="142"/>
              <w:ind w:left="97"/>
              <w:rPr>
                <w:sz w:val="21"/>
              </w:rPr>
            </w:pPr>
            <w:r>
              <w:rPr>
                <w:sz w:val="21"/>
              </w:rPr>
              <w:t xml:space="preserve"> </w:t>
            </w:r>
          </w:p>
        </w:tc>
        <w:tc>
          <w:tcPr>
            <w:tcW w:w="1418"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1699" w:type="dxa"/>
            <w:tcBorders>
              <w:top w:val="single" w:color="000000" w:sz="6" w:space="0"/>
              <w:left w:val="single" w:color="000000" w:sz="6" w:space="0"/>
              <w:bottom w:val="single" w:color="000000" w:sz="6" w:space="0"/>
            </w:tcBorders>
          </w:tcPr>
          <w:p>
            <w:pPr>
              <w:pStyle w:val="23"/>
              <w:spacing w:before="142"/>
              <w:ind w:left="95"/>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1" w:hRule="atLeast"/>
        </w:trPr>
        <w:tc>
          <w:tcPr>
            <w:tcW w:w="994" w:type="dxa"/>
            <w:tcBorders>
              <w:top w:val="single" w:color="000000" w:sz="6" w:space="0"/>
              <w:bottom w:val="single" w:color="000000" w:sz="6" w:space="0"/>
              <w:right w:val="single" w:color="000000" w:sz="6" w:space="0"/>
            </w:tcBorders>
          </w:tcPr>
          <w:p>
            <w:pPr>
              <w:pStyle w:val="23"/>
              <w:spacing w:before="142"/>
              <w:ind w:left="88"/>
              <w:rPr>
                <w:sz w:val="21"/>
              </w:rPr>
            </w:pPr>
            <w:r>
              <w:rPr>
                <w:sz w:val="21"/>
              </w:rPr>
              <w:t xml:space="preserve"> </w:t>
            </w:r>
          </w:p>
        </w:tc>
        <w:tc>
          <w:tcPr>
            <w:tcW w:w="1983"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852" w:type="dxa"/>
            <w:tcBorders>
              <w:top w:val="single" w:color="000000" w:sz="6" w:space="0"/>
              <w:left w:val="single" w:color="000000" w:sz="6" w:space="0"/>
              <w:bottom w:val="single" w:color="000000" w:sz="6" w:space="0"/>
              <w:right w:val="single" w:color="000000" w:sz="6" w:space="0"/>
            </w:tcBorders>
          </w:tcPr>
          <w:p>
            <w:pPr>
              <w:pStyle w:val="23"/>
              <w:spacing w:before="142"/>
              <w:ind w:left="98"/>
              <w:rPr>
                <w:sz w:val="21"/>
              </w:rPr>
            </w:pPr>
            <w:r>
              <w:rPr>
                <w:sz w:val="21"/>
              </w:rPr>
              <w:t xml:space="preserve"> </w:t>
            </w:r>
          </w:p>
        </w:tc>
        <w:tc>
          <w:tcPr>
            <w:tcW w:w="773"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1354" w:type="dxa"/>
            <w:tcBorders>
              <w:top w:val="single" w:color="000000" w:sz="6" w:space="0"/>
              <w:left w:val="single" w:color="000000" w:sz="6" w:space="0"/>
              <w:bottom w:val="single" w:color="000000" w:sz="6" w:space="0"/>
              <w:right w:val="single" w:color="000000" w:sz="6" w:space="0"/>
            </w:tcBorders>
          </w:tcPr>
          <w:p>
            <w:pPr>
              <w:pStyle w:val="23"/>
              <w:spacing w:before="142"/>
              <w:ind w:left="97"/>
              <w:rPr>
                <w:sz w:val="21"/>
              </w:rPr>
            </w:pPr>
            <w:r>
              <w:rPr>
                <w:sz w:val="21"/>
              </w:rPr>
              <w:t xml:space="preserve"> </w:t>
            </w:r>
          </w:p>
        </w:tc>
        <w:tc>
          <w:tcPr>
            <w:tcW w:w="1418"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1699" w:type="dxa"/>
            <w:tcBorders>
              <w:top w:val="single" w:color="000000" w:sz="6" w:space="0"/>
              <w:left w:val="single" w:color="000000" w:sz="6" w:space="0"/>
              <w:bottom w:val="single" w:color="000000" w:sz="6" w:space="0"/>
            </w:tcBorders>
          </w:tcPr>
          <w:p>
            <w:pPr>
              <w:pStyle w:val="23"/>
              <w:spacing w:before="142"/>
              <w:ind w:left="95"/>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38" w:hRule="atLeast"/>
        </w:trPr>
        <w:tc>
          <w:tcPr>
            <w:tcW w:w="994" w:type="dxa"/>
            <w:tcBorders>
              <w:top w:val="single" w:color="000000" w:sz="6" w:space="0"/>
              <w:bottom w:val="single" w:color="000000" w:sz="6" w:space="0"/>
              <w:right w:val="single" w:color="000000" w:sz="6" w:space="0"/>
            </w:tcBorders>
          </w:tcPr>
          <w:p>
            <w:pPr>
              <w:pStyle w:val="23"/>
              <w:spacing w:before="143"/>
              <w:ind w:left="88"/>
              <w:rPr>
                <w:sz w:val="21"/>
              </w:rPr>
            </w:pPr>
            <w:r>
              <w:rPr>
                <w:sz w:val="21"/>
              </w:rPr>
              <w:t xml:space="preserve"> </w:t>
            </w:r>
          </w:p>
        </w:tc>
        <w:tc>
          <w:tcPr>
            <w:tcW w:w="1983" w:type="dxa"/>
            <w:tcBorders>
              <w:top w:val="single" w:color="000000" w:sz="6" w:space="0"/>
              <w:left w:val="single" w:color="000000" w:sz="6" w:space="0"/>
              <w:bottom w:val="single" w:color="000000" w:sz="6" w:space="0"/>
              <w:right w:val="single" w:color="000000" w:sz="6" w:space="0"/>
            </w:tcBorders>
          </w:tcPr>
          <w:p>
            <w:pPr>
              <w:pStyle w:val="23"/>
              <w:spacing w:before="143"/>
              <w:ind w:left="95"/>
              <w:rPr>
                <w:sz w:val="21"/>
              </w:rPr>
            </w:pPr>
            <w:r>
              <w:rPr>
                <w:sz w:val="21"/>
              </w:rPr>
              <w:t xml:space="preserve"> </w:t>
            </w:r>
          </w:p>
        </w:tc>
        <w:tc>
          <w:tcPr>
            <w:tcW w:w="852" w:type="dxa"/>
            <w:tcBorders>
              <w:top w:val="single" w:color="000000" w:sz="6" w:space="0"/>
              <w:left w:val="single" w:color="000000" w:sz="6" w:space="0"/>
              <w:bottom w:val="single" w:color="000000" w:sz="6" w:space="0"/>
              <w:right w:val="single" w:color="000000" w:sz="6" w:space="0"/>
            </w:tcBorders>
          </w:tcPr>
          <w:p>
            <w:pPr>
              <w:pStyle w:val="23"/>
              <w:spacing w:before="143"/>
              <w:ind w:left="98"/>
              <w:rPr>
                <w:sz w:val="21"/>
              </w:rPr>
            </w:pPr>
            <w:r>
              <w:rPr>
                <w:sz w:val="21"/>
              </w:rPr>
              <w:t xml:space="preserve"> </w:t>
            </w:r>
          </w:p>
        </w:tc>
        <w:tc>
          <w:tcPr>
            <w:tcW w:w="773" w:type="dxa"/>
            <w:tcBorders>
              <w:top w:val="single" w:color="000000" w:sz="6" w:space="0"/>
              <w:left w:val="single" w:color="000000" w:sz="6" w:space="0"/>
              <w:bottom w:val="single" w:color="000000" w:sz="6" w:space="0"/>
              <w:right w:val="single" w:color="000000" w:sz="6" w:space="0"/>
            </w:tcBorders>
          </w:tcPr>
          <w:p>
            <w:pPr>
              <w:pStyle w:val="23"/>
              <w:spacing w:before="143"/>
              <w:ind w:left="95"/>
              <w:rPr>
                <w:sz w:val="21"/>
              </w:rPr>
            </w:pPr>
            <w:r>
              <w:rPr>
                <w:sz w:val="21"/>
              </w:rPr>
              <w:t xml:space="preserve"> </w:t>
            </w:r>
          </w:p>
        </w:tc>
        <w:tc>
          <w:tcPr>
            <w:tcW w:w="1354" w:type="dxa"/>
            <w:tcBorders>
              <w:top w:val="single" w:color="000000" w:sz="6" w:space="0"/>
              <w:left w:val="single" w:color="000000" w:sz="6" w:space="0"/>
              <w:bottom w:val="single" w:color="000000" w:sz="6" w:space="0"/>
              <w:right w:val="single" w:color="000000" w:sz="6" w:space="0"/>
            </w:tcBorders>
          </w:tcPr>
          <w:p>
            <w:pPr>
              <w:pStyle w:val="23"/>
              <w:spacing w:before="143"/>
              <w:ind w:left="97"/>
              <w:rPr>
                <w:sz w:val="21"/>
              </w:rPr>
            </w:pPr>
            <w:r>
              <w:rPr>
                <w:sz w:val="21"/>
              </w:rPr>
              <w:t xml:space="preserve"> </w:t>
            </w:r>
          </w:p>
        </w:tc>
        <w:tc>
          <w:tcPr>
            <w:tcW w:w="1418" w:type="dxa"/>
            <w:tcBorders>
              <w:top w:val="single" w:color="000000" w:sz="6" w:space="0"/>
              <w:left w:val="single" w:color="000000" w:sz="6" w:space="0"/>
              <w:bottom w:val="single" w:color="000000" w:sz="6" w:space="0"/>
              <w:right w:val="single" w:color="000000" w:sz="6" w:space="0"/>
            </w:tcBorders>
          </w:tcPr>
          <w:p>
            <w:pPr>
              <w:pStyle w:val="23"/>
              <w:spacing w:before="143"/>
              <w:ind w:left="95"/>
              <w:rPr>
                <w:sz w:val="21"/>
              </w:rPr>
            </w:pPr>
            <w:r>
              <w:rPr>
                <w:sz w:val="21"/>
              </w:rPr>
              <w:t xml:space="preserve"> </w:t>
            </w:r>
          </w:p>
        </w:tc>
        <w:tc>
          <w:tcPr>
            <w:tcW w:w="1699" w:type="dxa"/>
            <w:tcBorders>
              <w:top w:val="single" w:color="000000" w:sz="6" w:space="0"/>
              <w:left w:val="single" w:color="000000" w:sz="6" w:space="0"/>
              <w:bottom w:val="single" w:color="000000" w:sz="6" w:space="0"/>
            </w:tcBorders>
          </w:tcPr>
          <w:p>
            <w:pPr>
              <w:pStyle w:val="23"/>
              <w:spacing w:before="143"/>
              <w:ind w:left="95"/>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1" w:hRule="atLeast"/>
        </w:trPr>
        <w:tc>
          <w:tcPr>
            <w:tcW w:w="994" w:type="dxa"/>
            <w:tcBorders>
              <w:top w:val="single" w:color="000000" w:sz="6" w:space="0"/>
              <w:bottom w:val="single" w:color="000000" w:sz="6" w:space="0"/>
              <w:right w:val="single" w:color="000000" w:sz="6" w:space="0"/>
            </w:tcBorders>
          </w:tcPr>
          <w:p>
            <w:pPr>
              <w:pStyle w:val="23"/>
              <w:spacing w:before="145"/>
              <w:ind w:left="88"/>
              <w:rPr>
                <w:sz w:val="21"/>
              </w:rPr>
            </w:pPr>
            <w:r>
              <w:rPr>
                <w:sz w:val="21"/>
              </w:rPr>
              <w:t xml:space="preserve"> </w:t>
            </w:r>
          </w:p>
        </w:tc>
        <w:tc>
          <w:tcPr>
            <w:tcW w:w="1983" w:type="dxa"/>
            <w:tcBorders>
              <w:top w:val="single" w:color="000000" w:sz="6" w:space="0"/>
              <w:left w:val="single" w:color="000000" w:sz="6" w:space="0"/>
              <w:bottom w:val="single" w:color="000000" w:sz="6" w:space="0"/>
              <w:right w:val="single" w:color="000000" w:sz="6" w:space="0"/>
            </w:tcBorders>
          </w:tcPr>
          <w:p>
            <w:pPr>
              <w:pStyle w:val="23"/>
              <w:spacing w:before="145"/>
              <w:ind w:left="95"/>
              <w:rPr>
                <w:sz w:val="21"/>
              </w:rPr>
            </w:pPr>
            <w:r>
              <w:rPr>
                <w:sz w:val="21"/>
              </w:rPr>
              <w:t xml:space="preserve"> </w:t>
            </w:r>
          </w:p>
        </w:tc>
        <w:tc>
          <w:tcPr>
            <w:tcW w:w="852" w:type="dxa"/>
            <w:tcBorders>
              <w:top w:val="single" w:color="000000" w:sz="6" w:space="0"/>
              <w:left w:val="single" w:color="000000" w:sz="6" w:space="0"/>
              <w:bottom w:val="single" w:color="000000" w:sz="6" w:space="0"/>
              <w:right w:val="single" w:color="000000" w:sz="6" w:space="0"/>
            </w:tcBorders>
          </w:tcPr>
          <w:p>
            <w:pPr>
              <w:pStyle w:val="23"/>
              <w:spacing w:before="145"/>
              <w:ind w:left="98"/>
              <w:rPr>
                <w:sz w:val="21"/>
              </w:rPr>
            </w:pPr>
            <w:r>
              <w:rPr>
                <w:sz w:val="21"/>
              </w:rPr>
              <w:t xml:space="preserve"> </w:t>
            </w:r>
          </w:p>
        </w:tc>
        <w:tc>
          <w:tcPr>
            <w:tcW w:w="773" w:type="dxa"/>
            <w:tcBorders>
              <w:top w:val="single" w:color="000000" w:sz="6" w:space="0"/>
              <w:left w:val="single" w:color="000000" w:sz="6" w:space="0"/>
              <w:bottom w:val="single" w:color="000000" w:sz="6" w:space="0"/>
              <w:right w:val="single" w:color="000000" w:sz="6" w:space="0"/>
            </w:tcBorders>
          </w:tcPr>
          <w:p>
            <w:pPr>
              <w:pStyle w:val="23"/>
              <w:spacing w:before="145"/>
              <w:ind w:left="95"/>
              <w:rPr>
                <w:sz w:val="21"/>
              </w:rPr>
            </w:pPr>
            <w:r>
              <w:rPr>
                <w:sz w:val="21"/>
              </w:rPr>
              <w:t xml:space="preserve"> </w:t>
            </w:r>
          </w:p>
        </w:tc>
        <w:tc>
          <w:tcPr>
            <w:tcW w:w="1354" w:type="dxa"/>
            <w:tcBorders>
              <w:top w:val="single" w:color="000000" w:sz="6" w:space="0"/>
              <w:left w:val="single" w:color="000000" w:sz="6" w:space="0"/>
              <w:bottom w:val="single" w:color="000000" w:sz="6" w:space="0"/>
              <w:right w:val="single" w:color="000000" w:sz="6" w:space="0"/>
            </w:tcBorders>
          </w:tcPr>
          <w:p>
            <w:pPr>
              <w:pStyle w:val="23"/>
              <w:spacing w:before="145"/>
              <w:ind w:left="97"/>
              <w:rPr>
                <w:sz w:val="21"/>
              </w:rPr>
            </w:pPr>
            <w:r>
              <w:rPr>
                <w:sz w:val="21"/>
              </w:rPr>
              <w:t xml:space="preserve"> </w:t>
            </w:r>
          </w:p>
        </w:tc>
        <w:tc>
          <w:tcPr>
            <w:tcW w:w="1418" w:type="dxa"/>
            <w:tcBorders>
              <w:top w:val="single" w:color="000000" w:sz="6" w:space="0"/>
              <w:left w:val="single" w:color="000000" w:sz="6" w:space="0"/>
              <w:bottom w:val="single" w:color="000000" w:sz="6" w:space="0"/>
              <w:right w:val="single" w:color="000000" w:sz="6" w:space="0"/>
            </w:tcBorders>
          </w:tcPr>
          <w:p>
            <w:pPr>
              <w:pStyle w:val="23"/>
              <w:spacing w:before="145"/>
              <w:ind w:left="95"/>
              <w:rPr>
                <w:sz w:val="21"/>
              </w:rPr>
            </w:pPr>
            <w:r>
              <w:rPr>
                <w:sz w:val="21"/>
              </w:rPr>
              <w:t xml:space="preserve"> </w:t>
            </w:r>
          </w:p>
        </w:tc>
        <w:tc>
          <w:tcPr>
            <w:tcW w:w="1699" w:type="dxa"/>
            <w:tcBorders>
              <w:top w:val="single" w:color="000000" w:sz="6" w:space="0"/>
              <w:left w:val="single" w:color="000000" w:sz="6" w:space="0"/>
              <w:bottom w:val="single" w:color="000000" w:sz="6" w:space="0"/>
            </w:tcBorders>
          </w:tcPr>
          <w:p>
            <w:pPr>
              <w:pStyle w:val="23"/>
              <w:spacing w:before="145"/>
              <w:ind w:left="95"/>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0" w:hRule="atLeast"/>
        </w:trPr>
        <w:tc>
          <w:tcPr>
            <w:tcW w:w="994" w:type="dxa"/>
            <w:tcBorders>
              <w:top w:val="single" w:color="000000" w:sz="6" w:space="0"/>
              <w:bottom w:val="single" w:color="000000" w:sz="6" w:space="0"/>
              <w:right w:val="single" w:color="000000" w:sz="6" w:space="0"/>
            </w:tcBorders>
          </w:tcPr>
          <w:p>
            <w:pPr>
              <w:pStyle w:val="23"/>
              <w:spacing w:before="142"/>
              <w:ind w:left="88"/>
              <w:rPr>
                <w:sz w:val="21"/>
              </w:rPr>
            </w:pPr>
            <w:r>
              <w:rPr>
                <w:sz w:val="21"/>
              </w:rPr>
              <w:t xml:space="preserve"> </w:t>
            </w:r>
          </w:p>
        </w:tc>
        <w:tc>
          <w:tcPr>
            <w:tcW w:w="1983"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852" w:type="dxa"/>
            <w:tcBorders>
              <w:top w:val="single" w:color="000000" w:sz="6" w:space="0"/>
              <w:left w:val="single" w:color="000000" w:sz="6" w:space="0"/>
              <w:bottom w:val="single" w:color="000000" w:sz="6" w:space="0"/>
              <w:right w:val="single" w:color="000000" w:sz="6" w:space="0"/>
            </w:tcBorders>
          </w:tcPr>
          <w:p>
            <w:pPr>
              <w:pStyle w:val="23"/>
              <w:spacing w:before="142"/>
              <w:ind w:left="98"/>
              <w:rPr>
                <w:sz w:val="21"/>
              </w:rPr>
            </w:pPr>
            <w:r>
              <w:rPr>
                <w:sz w:val="21"/>
              </w:rPr>
              <w:t xml:space="preserve"> </w:t>
            </w:r>
          </w:p>
        </w:tc>
        <w:tc>
          <w:tcPr>
            <w:tcW w:w="773"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1354" w:type="dxa"/>
            <w:tcBorders>
              <w:top w:val="single" w:color="000000" w:sz="6" w:space="0"/>
              <w:left w:val="single" w:color="000000" w:sz="6" w:space="0"/>
              <w:bottom w:val="single" w:color="000000" w:sz="6" w:space="0"/>
              <w:right w:val="single" w:color="000000" w:sz="6" w:space="0"/>
            </w:tcBorders>
          </w:tcPr>
          <w:p>
            <w:pPr>
              <w:pStyle w:val="23"/>
              <w:spacing w:before="142"/>
              <w:ind w:left="97"/>
              <w:rPr>
                <w:sz w:val="21"/>
              </w:rPr>
            </w:pPr>
            <w:r>
              <w:rPr>
                <w:sz w:val="21"/>
              </w:rPr>
              <w:t xml:space="preserve"> </w:t>
            </w:r>
          </w:p>
        </w:tc>
        <w:tc>
          <w:tcPr>
            <w:tcW w:w="1418"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1699" w:type="dxa"/>
            <w:tcBorders>
              <w:top w:val="single" w:color="000000" w:sz="6" w:space="0"/>
              <w:left w:val="single" w:color="000000" w:sz="6" w:space="0"/>
              <w:bottom w:val="single" w:color="000000" w:sz="6" w:space="0"/>
            </w:tcBorders>
          </w:tcPr>
          <w:p>
            <w:pPr>
              <w:pStyle w:val="23"/>
              <w:spacing w:before="142"/>
              <w:ind w:left="95"/>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38" w:hRule="atLeast"/>
        </w:trPr>
        <w:tc>
          <w:tcPr>
            <w:tcW w:w="994" w:type="dxa"/>
            <w:tcBorders>
              <w:top w:val="single" w:color="000000" w:sz="6" w:space="0"/>
              <w:bottom w:val="single" w:color="000000" w:sz="6" w:space="0"/>
              <w:right w:val="single" w:color="000000" w:sz="6" w:space="0"/>
            </w:tcBorders>
          </w:tcPr>
          <w:p>
            <w:pPr>
              <w:pStyle w:val="23"/>
              <w:spacing w:before="142"/>
              <w:ind w:left="88"/>
              <w:rPr>
                <w:sz w:val="21"/>
              </w:rPr>
            </w:pPr>
            <w:r>
              <w:rPr>
                <w:sz w:val="21"/>
              </w:rPr>
              <w:t xml:space="preserve"> </w:t>
            </w:r>
          </w:p>
        </w:tc>
        <w:tc>
          <w:tcPr>
            <w:tcW w:w="1983"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852" w:type="dxa"/>
            <w:tcBorders>
              <w:top w:val="single" w:color="000000" w:sz="6" w:space="0"/>
              <w:left w:val="single" w:color="000000" w:sz="6" w:space="0"/>
              <w:bottom w:val="single" w:color="000000" w:sz="6" w:space="0"/>
              <w:right w:val="single" w:color="000000" w:sz="6" w:space="0"/>
            </w:tcBorders>
          </w:tcPr>
          <w:p>
            <w:pPr>
              <w:pStyle w:val="23"/>
              <w:spacing w:before="142"/>
              <w:ind w:left="98"/>
              <w:rPr>
                <w:sz w:val="21"/>
              </w:rPr>
            </w:pPr>
            <w:r>
              <w:rPr>
                <w:sz w:val="21"/>
              </w:rPr>
              <w:t xml:space="preserve"> </w:t>
            </w:r>
          </w:p>
        </w:tc>
        <w:tc>
          <w:tcPr>
            <w:tcW w:w="773"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1354" w:type="dxa"/>
            <w:tcBorders>
              <w:top w:val="single" w:color="000000" w:sz="6" w:space="0"/>
              <w:left w:val="single" w:color="000000" w:sz="6" w:space="0"/>
              <w:bottom w:val="single" w:color="000000" w:sz="6" w:space="0"/>
              <w:right w:val="single" w:color="000000" w:sz="6" w:space="0"/>
            </w:tcBorders>
          </w:tcPr>
          <w:p>
            <w:pPr>
              <w:pStyle w:val="23"/>
              <w:spacing w:before="142"/>
              <w:ind w:left="97"/>
              <w:rPr>
                <w:sz w:val="21"/>
              </w:rPr>
            </w:pPr>
            <w:r>
              <w:rPr>
                <w:sz w:val="21"/>
              </w:rPr>
              <w:t xml:space="preserve"> </w:t>
            </w:r>
          </w:p>
        </w:tc>
        <w:tc>
          <w:tcPr>
            <w:tcW w:w="1418"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1699" w:type="dxa"/>
            <w:tcBorders>
              <w:top w:val="single" w:color="000000" w:sz="6" w:space="0"/>
              <w:left w:val="single" w:color="000000" w:sz="6" w:space="0"/>
              <w:bottom w:val="single" w:color="000000" w:sz="6" w:space="0"/>
            </w:tcBorders>
          </w:tcPr>
          <w:p>
            <w:pPr>
              <w:pStyle w:val="23"/>
              <w:spacing w:before="142"/>
              <w:ind w:left="95"/>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1" w:hRule="atLeast"/>
        </w:trPr>
        <w:tc>
          <w:tcPr>
            <w:tcW w:w="994" w:type="dxa"/>
            <w:tcBorders>
              <w:top w:val="single" w:color="000000" w:sz="6" w:space="0"/>
              <w:bottom w:val="single" w:color="000000" w:sz="6" w:space="0"/>
              <w:right w:val="single" w:color="000000" w:sz="6" w:space="0"/>
            </w:tcBorders>
          </w:tcPr>
          <w:p>
            <w:pPr>
              <w:pStyle w:val="23"/>
              <w:spacing w:before="142"/>
              <w:ind w:left="88"/>
              <w:rPr>
                <w:sz w:val="21"/>
              </w:rPr>
            </w:pPr>
            <w:r>
              <w:rPr>
                <w:sz w:val="21"/>
              </w:rPr>
              <w:t xml:space="preserve"> </w:t>
            </w:r>
          </w:p>
        </w:tc>
        <w:tc>
          <w:tcPr>
            <w:tcW w:w="1983"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852" w:type="dxa"/>
            <w:tcBorders>
              <w:top w:val="single" w:color="000000" w:sz="6" w:space="0"/>
              <w:left w:val="single" w:color="000000" w:sz="6" w:space="0"/>
              <w:bottom w:val="single" w:color="000000" w:sz="6" w:space="0"/>
              <w:right w:val="single" w:color="000000" w:sz="6" w:space="0"/>
            </w:tcBorders>
          </w:tcPr>
          <w:p>
            <w:pPr>
              <w:pStyle w:val="23"/>
              <w:spacing w:before="142"/>
              <w:ind w:left="98"/>
              <w:rPr>
                <w:sz w:val="21"/>
              </w:rPr>
            </w:pPr>
            <w:r>
              <w:rPr>
                <w:sz w:val="21"/>
              </w:rPr>
              <w:t xml:space="preserve"> </w:t>
            </w:r>
          </w:p>
        </w:tc>
        <w:tc>
          <w:tcPr>
            <w:tcW w:w="773"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1354" w:type="dxa"/>
            <w:tcBorders>
              <w:top w:val="single" w:color="000000" w:sz="6" w:space="0"/>
              <w:left w:val="single" w:color="000000" w:sz="6" w:space="0"/>
              <w:bottom w:val="single" w:color="000000" w:sz="6" w:space="0"/>
              <w:right w:val="single" w:color="000000" w:sz="6" w:space="0"/>
            </w:tcBorders>
          </w:tcPr>
          <w:p>
            <w:pPr>
              <w:pStyle w:val="23"/>
              <w:spacing w:before="142"/>
              <w:ind w:left="97"/>
              <w:rPr>
                <w:sz w:val="21"/>
              </w:rPr>
            </w:pPr>
            <w:r>
              <w:rPr>
                <w:sz w:val="21"/>
              </w:rPr>
              <w:t xml:space="preserve"> </w:t>
            </w:r>
          </w:p>
        </w:tc>
        <w:tc>
          <w:tcPr>
            <w:tcW w:w="1418"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1699" w:type="dxa"/>
            <w:tcBorders>
              <w:top w:val="single" w:color="000000" w:sz="6" w:space="0"/>
              <w:left w:val="single" w:color="000000" w:sz="6" w:space="0"/>
              <w:bottom w:val="single" w:color="000000" w:sz="6" w:space="0"/>
            </w:tcBorders>
          </w:tcPr>
          <w:p>
            <w:pPr>
              <w:pStyle w:val="23"/>
              <w:spacing w:before="142"/>
              <w:ind w:left="95"/>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38" w:hRule="atLeast"/>
        </w:trPr>
        <w:tc>
          <w:tcPr>
            <w:tcW w:w="994" w:type="dxa"/>
            <w:tcBorders>
              <w:top w:val="single" w:color="000000" w:sz="6" w:space="0"/>
              <w:bottom w:val="single" w:color="000000" w:sz="6" w:space="0"/>
              <w:right w:val="single" w:color="000000" w:sz="6" w:space="0"/>
            </w:tcBorders>
          </w:tcPr>
          <w:p>
            <w:pPr>
              <w:pStyle w:val="23"/>
              <w:spacing w:before="142"/>
              <w:ind w:left="88"/>
              <w:rPr>
                <w:sz w:val="21"/>
              </w:rPr>
            </w:pPr>
            <w:r>
              <w:rPr>
                <w:sz w:val="21"/>
              </w:rPr>
              <w:t xml:space="preserve"> </w:t>
            </w:r>
          </w:p>
        </w:tc>
        <w:tc>
          <w:tcPr>
            <w:tcW w:w="1983"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852" w:type="dxa"/>
            <w:tcBorders>
              <w:top w:val="single" w:color="000000" w:sz="6" w:space="0"/>
              <w:left w:val="single" w:color="000000" w:sz="6" w:space="0"/>
              <w:bottom w:val="single" w:color="000000" w:sz="6" w:space="0"/>
              <w:right w:val="single" w:color="000000" w:sz="6" w:space="0"/>
            </w:tcBorders>
          </w:tcPr>
          <w:p>
            <w:pPr>
              <w:pStyle w:val="23"/>
              <w:spacing w:before="142"/>
              <w:ind w:left="98"/>
              <w:rPr>
                <w:sz w:val="21"/>
              </w:rPr>
            </w:pPr>
            <w:r>
              <w:rPr>
                <w:sz w:val="21"/>
              </w:rPr>
              <w:t xml:space="preserve"> </w:t>
            </w:r>
          </w:p>
        </w:tc>
        <w:tc>
          <w:tcPr>
            <w:tcW w:w="773"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1354" w:type="dxa"/>
            <w:tcBorders>
              <w:top w:val="single" w:color="000000" w:sz="6" w:space="0"/>
              <w:left w:val="single" w:color="000000" w:sz="6" w:space="0"/>
              <w:bottom w:val="single" w:color="000000" w:sz="6" w:space="0"/>
              <w:right w:val="single" w:color="000000" w:sz="6" w:space="0"/>
            </w:tcBorders>
          </w:tcPr>
          <w:p>
            <w:pPr>
              <w:pStyle w:val="23"/>
              <w:spacing w:before="142"/>
              <w:ind w:left="97"/>
              <w:rPr>
                <w:sz w:val="21"/>
              </w:rPr>
            </w:pPr>
            <w:r>
              <w:rPr>
                <w:sz w:val="21"/>
              </w:rPr>
              <w:t xml:space="preserve"> </w:t>
            </w:r>
          </w:p>
        </w:tc>
        <w:tc>
          <w:tcPr>
            <w:tcW w:w="1418"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1699" w:type="dxa"/>
            <w:tcBorders>
              <w:top w:val="single" w:color="000000" w:sz="6" w:space="0"/>
              <w:left w:val="single" w:color="000000" w:sz="6" w:space="0"/>
              <w:bottom w:val="single" w:color="000000" w:sz="6" w:space="0"/>
            </w:tcBorders>
          </w:tcPr>
          <w:p>
            <w:pPr>
              <w:pStyle w:val="23"/>
              <w:spacing w:before="142"/>
              <w:ind w:left="95"/>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0" w:hRule="atLeast"/>
        </w:trPr>
        <w:tc>
          <w:tcPr>
            <w:tcW w:w="994" w:type="dxa"/>
            <w:tcBorders>
              <w:top w:val="single" w:color="000000" w:sz="6" w:space="0"/>
              <w:bottom w:val="single" w:color="000000" w:sz="6" w:space="0"/>
              <w:right w:val="single" w:color="000000" w:sz="6" w:space="0"/>
            </w:tcBorders>
          </w:tcPr>
          <w:p>
            <w:pPr>
              <w:pStyle w:val="23"/>
              <w:spacing w:before="145"/>
              <w:ind w:left="88"/>
              <w:rPr>
                <w:sz w:val="21"/>
              </w:rPr>
            </w:pPr>
            <w:r>
              <w:rPr>
                <w:sz w:val="21"/>
              </w:rPr>
              <w:t xml:space="preserve"> </w:t>
            </w:r>
          </w:p>
        </w:tc>
        <w:tc>
          <w:tcPr>
            <w:tcW w:w="1983" w:type="dxa"/>
            <w:tcBorders>
              <w:top w:val="single" w:color="000000" w:sz="6" w:space="0"/>
              <w:left w:val="single" w:color="000000" w:sz="6" w:space="0"/>
              <w:bottom w:val="single" w:color="000000" w:sz="6" w:space="0"/>
              <w:right w:val="single" w:color="000000" w:sz="6" w:space="0"/>
            </w:tcBorders>
          </w:tcPr>
          <w:p>
            <w:pPr>
              <w:pStyle w:val="23"/>
              <w:spacing w:before="145"/>
              <w:ind w:left="95"/>
              <w:rPr>
                <w:sz w:val="21"/>
              </w:rPr>
            </w:pPr>
            <w:r>
              <w:rPr>
                <w:sz w:val="21"/>
              </w:rPr>
              <w:t xml:space="preserve"> </w:t>
            </w:r>
          </w:p>
        </w:tc>
        <w:tc>
          <w:tcPr>
            <w:tcW w:w="852" w:type="dxa"/>
            <w:tcBorders>
              <w:top w:val="single" w:color="000000" w:sz="6" w:space="0"/>
              <w:left w:val="single" w:color="000000" w:sz="6" w:space="0"/>
              <w:bottom w:val="single" w:color="000000" w:sz="6" w:space="0"/>
              <w:right w:val="single" w:color="000000" w:sz="6" w:space="0"/>
            </w:tcBorders>
          </w:tcPr>
          <w:p>
            <w:pPr>
              <w:pStyle w:val="23"/>
              <w:spacing w:before="145"/>
              <w:ind w:left="98"/>
              <w:rPr>
                <w:sz w:val="21"/>
              </w:rPr>
            </w:pPr>
            <w:r>
              <w:rPr>
                <w:sz w:val="21"/>
              </w:rPr>
              <w:t xml:space="preserve"> </w:t>
            </w:r>
          </w:p>
        </w:tc>
        <w:tc>
          <w:tcPr>
            <w:tcW w:w="773" w:type="dxa"/>
            <w:tcBorders>
              <w:top w:val="single" w:color="000000" w:sz="6" w:space="0"/>
              <w:left w:val="single" w:color="000000" w:sz="6" w:space="0"/>
              <w:bottom w:val="single" w:color="000000" w:sz="6" w:space="0"/>
              <w:right w:val="single" w:color="000000" w:sz="6" w:space="0"/>
            </w:tcBorders>
          </w:tcPr>
          <w:p>
            <w:pPr>
              <w:pStyle w:val="23"/>
              <w:spacing w:before="145"/>
              <w:ind w:left="95"/>
              <w:rPr>
                <w:sz w:val="21"/>
              </w:rPr>
            </w:pPr>
            <w:r>
              <w:rPr>
                <w:sz w:val="21"/>
              </w:rPr>
              <w:t xml:space="preserve"> </w:t>
            </w:r>
          </w:p>
        </w:tc>
        <w:tc>
          <w:tcPr>
            <w:tcW w:w="1354" w:type="dxa"/>
            <w:tcBorders>
              <w:top w:val="single" w:color="000000" w:sz="6" w:space="0"/>
              <w:left w:val="single" w:color="000000" w:sz="6" w:space="0"/>
              <w:bottom w:val="single" w:color="000000" w:sz="6" w:space="0"/>
              <w:right w:val="single" w:color="000000" w:sz="6" w:space="0"/>
            </w:tcBorders>
          </w:tcPr>
          <w:p>
            <w:pPr>
              <w:pStyle w:val="23"/>
              <w:spacing w:before="145"/>
              <w:ind w:left="97"/>
              <w:rPr>
                <w:sz w:val="21"/>
              </w:rPr>
            </w:pPr>
            <w:r>
              <w:rPr>
                <w:sz w:val="21"/>
              </w:rPr>
              <w:t xml:space="preserve"> </w:t>
            </w:r>
          </w:p>
        </w:tc>
        <w:tc>
          <w:tcPr>
            <w:tcW w:w="1418" w:type="dxa"/>
            <w:tcBorders>
              <w:top w:val="single" w:color="000000" w:sz="6" w:space="0"/>
              <w:left w:val="single" w:color="000000" w:sz="6" w:space="0"/>
              <w:bottom w:val="single" w:color="000000" w:sz="6" w:space="0"/>
              <w:right w:val="single" w:color="000000" w:sz="6" w:space="0"/>
            </w:tcBorders>
          </w:tcPr>
          <w:p>
            <w:pPr>
              <w:pStyle w:val="23"/>
              <w:spacing w:before="145"/>
              <w:ind w:left="95"/>
              <w:rPr>
                <w:sz w:val="21"/>
              </w:rPr>
            </w:pPr>
            <w:r>
              <w:rPr>
                <w:sz w:val="21"/>
              </w:rPr>
              <w:t xml:space="preserve"> </w:t>
            </w:r>
          </w:p>
        </w:tc>
        <w:tc>
          <w:tcPr>
            <w:tcW w:w="1699" w:type="dxa"/>
            <w:tcBorders>
              <w:top w:val="single" w:color="000000" w:sz="6" w:space="0"/>
              <w:left w:val="single" w:color="000000" w:sz="6" w:space="0"/>
              <w:bottom w:val="single" w:color="000000" w:sz="6" w:space="0"/>
            </w:tcBorders>
          </w:tcPr>
          <w:p>
            <w:pPr>
              <w:pStyle w:val="23"/>
              <w:spacing w:before="145"/>
              <w:ind w:left="95"/>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38" w:hRule="atLeast"/>
        </w:trPr>
        <w:tc>
          <w:tcPr>
            <w:tcW w:w="994" w:type="dxa"/>
            <w:tcBorders>
              <w:top w:val="single" w:color="000000" w:sz="6" w:space="0"/>
              <w:bottom w:val="single" w:color="000000" w:sz="6" w:space="0"/>
              <w:right w:val="single" w:color="000000" w:sz="6" w:space="0"/>
            </w:tcBorders>
          </w:tcPr>
          <w:p>
            <w:pPr>
              <w:pStyle w:val="23"/>
              <w:spacing w:before="142"/>
              <w:ind w:left="88"/>
              <w:rPr>
                <w:sz w:val="21"/>
              </w:rPr>
            </w:pPr>
            <w:r>
              <w:rPr>
                <w:sz w:val="21"/>
              </w:rPr>
              <w:t xml:space="preserve"> </w:t>
            </w:r>
          </w:p>
        </w:tc>
        <w:tc>
          <w:tcPr>
            <w:tcW w:w="1983"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852" w:type="dxa"/>
            <w:tcBorders>
              <w:top w:val="single" w:color="000000" w:sz="6" w:space="0"/>
              <w:left w:val="single" w:color="000000" w:sz="6" w:space="0"/>
              <w:bottom w:val="single" w:color="000000" w:sz="6" w:space="0"/>
              <w:right w:val="single" w:color="000000" w:sz="6" w:space="0"/>
            </w:tcBorders>
          </w:tcPr>
          <w:p>
            <w:pPr>
              <w:pStyle w:val="23"/>
              <w:spacing w:before="142"/>
              <w:ind w:left="98"/>
              <w:rPr>
                <w:sz w:val="21"/>
              </w:rPr>
            </w:pPr>
            <w:r>
              <w:rPr>
                <w:sz w:val="21"/>
              </w:rPr>
              <w:t xml:space="preserve"> </w:t>
            </w:r>
          </w:p>
        </w:tc>
        <w:tc>
          <w:tcPr>
            <w:tcW w:w="773"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1354" w:type="dxa"/>
            <w:tcBorders>
              <w:top w:val="single" w:color="000000" w:sz="6" w:space="0"/>
              <w:left w:val="single" w:color="000000" w:sz="6" w:space="0"/>
              <w:bottom w:val="single" w:color="000000" w:sz="6" w:space="0"/>
              <w:right w:val="single" w:color="000000" w:sz="6" w:space="0"/>
            </w:tcBorders>
          </w:tcPr>
          <w:p>
            <w:pPr>
              <w:pStyle w:val="23"/>
              <w:spacing w:before="142"/>
              <w:ind w:left="97"/>
              <w:rPr>
                <w:sz w:val="21"/>
              </w:rPr>
            </w:pPr>
            <w:r>
              <w:rPr>
                <w:sz w:val="21"/>
              </w:rPr>
              <w:t xml:space="preserve"> </w:t>
            </w:r>
          </w:p>
        </w:tc>
        <w:tc>
          <w:tcPr>
            <w:tcW w:w="1418"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1699" w:type="dxa"/>
            <w:tcBorders>
              <w:top w:val="single" w:color="000000" w:sz="6" w:space="0"/>
              <w:left w:val="single" w:color="000000" w:sz="6" w:space="0"/>
              <w:bottom w:val="single" w:color="000000" w:sz="6" w:space="0"/>
            </w:tcBorders>
          </w:tcPr>
          <w:p>
            <w:pPr>
              <w:pStyle w:val="23"/>
              <w:spacing w:before="142"/>
              <w:ind w:left="95"/>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1" w:hRule="atLeast"/>
        </w:trPr>
        <w:tc>
          <w:tcPr>
            <w:tcW w:w="994" w:type="dxa"/>
            <w:tcBorders>
              <w:top w:val="single" w:color="000000" w:sz="6" w:space="0"/>
              <w:bottom w:val="single" w:color="000000" w:sz="6" w:space="0"/>
              <w:right w:val="single" w:color="000000" w:sz="6" w:space="0"/>
            </w:tcBorders>
          </w:tcPr>
          <w:p>
            <w:pPr>
              <w:pStyle w:val="23"/>
              <w:spacing w:before="145"/>
              <w:ind w:left="88"/>
              <w:rPr>
                <w:sz w:val="21"/>
              </w:rPr>
            </w:pPr>
            <w:r>
              <w:rPr>
                <w:sz w:val="21"/>
              </w:rPr>
              <w:t xml:space="preserve"> </w:t>
            </w:r>
          </w:p>
        </w:tc>
        <w:tc>
          <w:tcPr>
            <w:tcW w:w="1983" w:type="dxa"/>
            <w:tcBorders>
              <w:top w:val="single" w:color="000000" w:sz="6" w:space="0"/>
              <w:left w:val="single" w:color="000000" w:sz="6" w:space="0"/>
              <w:bottom w:val="single" w:color="000000" w:sz="6" w:space="0"/>
              <w:right w:val="single" w:color="000000" w:sz="6" w:space="0"/>
            </w:tcBorders>
          </w:tcPr>
          <w:p>
            <w:pPr>
              <w:pStyle w:val="23"/>
              <w:spacing w:before="145"/>
              <w:ind w:left="95"/>
              <w:rPr>
                <w:sz w:val="21"/>
              </w:rPr>
            </w:pPr>
            <w:r>
              <w:rPr>
                <w:sz w:val="21"/>
              </w:rPr>
              <w:t xml:space="preserve"> </w:t>
            </w:r>
          </w:p>
        </w:tc>
        <w:tc>
          <w:tcPr>
            <w:tcW w:w="852" w:type="dxa"/>
            <w:tcBorders>
              <w:top w:val="single" w:color="000000" w:sz="6" w:space="0"/>
              <w:left w:val="single" w:color="000000" w:sz="6" w:space="0"/>
              <w:bottom w:val="single" w:color="000000" w:sz="6" w:space="0"/>
              <w:right w:val="single" w:color="000000" w:sz="6" w:space="0"/>
            </w:tcBorders>
          </w:tcPr>
          <w:p>
            <w:pPr>
              <w:pStyle w:val="23"/>
              <w:spacing w:before="145"/>
              <w:ind w:left="98"/>
              <w:rPr>
                <w:sz w:val="21"/>
              </w:rPr>
            </w:pPr>
            <w:r>
              <w:rPr>
                <w:sz w:val="21"/>
              </w:rPr>
              <w:t xml:space="preserve"> </w:t>
            </w:r>
          </w:p>
        </w:tc>
        <w:tc>
          <w:tcPr>
            <w:tcW w:w="773" w:type="dxa"/>
            <w:tcBorders>
              <w:top w:val="single" w:color="000000" w:sz="6" w:space="0"/>
              <w:left w:val="single" w:color="000000" w:sz="6" w:space="0"/>
              <w:bottom w:val="single" w:color="000000" w:sz="6" w:space="0"/>
              <w:right w:val="single" w:color="000000" w:sz="6" w:space="0"/>
            </w:tcBorders>
          </w:tcPr>
          <w:p>
            <w:pPr>
              <w:pStyle w:val="23"/>
              <w:spacing w:before="145"/>
              <w:ind w:left="95"/>
              <w:rPr>
                <w:sz w:val="21"/>
              </w:rPr>
            </w:pPr>
            <w:r>
              <w:rPr>
                <w:sz w:val="21"/>
              </w:rPr>
              <w:t xml:space="preserve"> </w:t>
            </w:r>
          </w:p>
        </w:tc>
        <w:tc>
          <w:tcPr>
            <w:tcW w:w="1354" w:type="dxa"/>
            <w:tcBorders>
              <w:top w:val="single" w:color="000000" w:sz="6" w:space="0"/>
              <w:left w:val="single" w:color="000000" w:sz="6" w:space="0"/>
              <w:bottom w:val="single" w:color="000000" w:sz="6" w:space="0"/>
              <w:right w:val="single" w:color="000000" w:sz="6" w:space="0"/>
            </w:tcBorders>
          </w:tcPr>
          <w:p>
            <w:pPr>
              <w:pStyle w:val="23"/>
              <w:spacing w:before="145"/>
              <w:ind w:left="97"/>
              <w:rPr>
                <w:sz w:val="21"/>
              </w:rPr>
            </w:pPr>
            <w:r>
              <w:rPr>
                <w:sz w:val="21"/>
              </w:rPr>
              <w:t xml:space="preserve"> </w:t>
            </w:r>
          </w:p>
        </w:tc>
        <w:tc>
          <w:tcPr>
            <w:tcW w:w="1418" w:type="dxa"/>
            <w:tcBorders>
              <w:top w:val="single" w:color="000000" w:sz="6" w:space="0"/>
              <w:left w:val="single" w:color="000000" w:sz="6" w:space="0"/>
              <w:bottom w:val="single" w:color="000000" w:sz="6" w:space="0"/>
              <w:right w:val="single" w:color="000000" w:sz="6" w:space="0"/>
            </w:tcBorders>
          </w:tcPr>
          <w:p>
            <w:pPr>
              <w:pStyle w:val="23"/>
              <w:spacing w:before="145"/>
              <w:ind w:left="95"/>
              <w:rPr>
                <w:sz w:val="21"/>
              </w:rPr>
            </w:pPr>
            <w:r>
              <w:rPr>
                <w:sz w:val="21"/>
              </w:rPr>
              <w:t xml:space="preserve"> </w:t>
            </w:r>
          </w:p>
        </w:tc>
        <w:tc>
          <w:tcPr>
            <w:tcW w:w="1699" w:type="dxa"/>
            <w:tcBorders>
              <w:top w:val="single" w:color="000000" w:sz="6" w:space="0"/>
              <w:left w:val="single" w:color="000000" w:sz="6" w:space="0"/>
              <w:bottom w:val="single" w:color="000000" w:sz="6" w:space="0"/>
            </w:tcBorders>
          </w:tcPr>
          <w:p>
            <w:pPr>
              <w:pStyle w:val="23"/>
              <w:spacing w:before="145"/>
              <w:ind w:left="95"/>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0" w:hRule="atLeast"/>
        </w:trPr>
        <w:tc>
          <w:tcPr>
            <w:tcW w:w="994" w:type="dxa"/>
            <w:tcBorders>
              <w:top w:val="single" w:color="000000" w:sz="6" w:space="0"/>
              <w:bottom w:val="single" w:color="000000" w:sz="6" w:space="0"/>
              <w:right w:val="single" w:color="000000" w:sz="6" w:space="0"/>
            </w:tcBorders>
          </w:tcPr>
          <w:p>
            <w:pPr>
              <w:pStyle w:val="23"/>
              <w:spacing w:before="142"/>
              <w:ind w:left="88"/>
              <w:rPr>
                <w:sz w:val="21"/>
              </w:rPr>
            </w:pPr>
            <w:r>
              <w:rPr>
                <w:sz w:val="21"/>
              </w:rPr>
              <w:t xml:space="preserve"> </w:t>
            </w:r>
          </w:p>
        </w:tc>
        <w:tc>
          <w:tcPr>
            <w:tcW w:w="1983"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852" w:type="dxa"/>
            <w:tcBorders>
              <w:top w:val="single" w:color="000000" w:sz="6" w:space="0"/>
              <w:left w:val="single" w:color="000000" w:sz="6" w:space="0"/>
              <w:bottom w:val="single" w:color="000000" w:sz="6" w:space="0"/>
              <w:right w:val="single" w:color="000000" w:sz="6" w:space="0"/>
            </w:tcBorders>
          </w:tcPr>
          <w:p>
            <w:pPr>
              <w:pStyle w:val="23"/>
              <w:spacing w:before="142"/>
              <w:ind w:left="98"/>
              <w:rPr>
                <w:sz w:val="21"/>
              </w:rPr>
            </w:pPr>
            <w:r>
              <w:rPr>
                <w:sz w:val="21"/>
              </w:rPr>
              <w:t xml:space="preserve"> </w:t>
            </w:r>
          </w:p>
        </w:tc>
        <w:tc>
          <w:tcPr>
            <w:tcW w:w="773"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1354" w:type="dxa"/>
            <w:tcBorders>
              <w:top w:val="single" w:color="000000" w:sz="6" w:space="0"/>
              <w:left w:val="single" w:color="000000" w:sz="6" w:space="0"/>
              <w:bottom w:val="single" w:color="000000" w:sz="6" w:space="0"/>
              <w:right w:val="single" w:color="000000" w:sz="6" w:space="0"/>
            </w:tcBorders>
          </w:tcPr>
          <w:p>
            <w:pPr>
              <w:pStyle w:val="23"/>
              <w:spacing w:before="142"/>
              <w:ind w:left="97"/>
              <w:rPr>
                <w:sz w:val="21"/>
              </w:rPr>
            </w:pPr>
            <w:r>
              <w:rPr>
                <w:sz w:val="21"/>
              </w:rPr>
              <w:t xml:space="preserve"> </w:t>
            </w:r>
          </w:p>
        </w:tc>
        <w:tc>
          <w:tcPr>
            <w:tcW w:w="1418"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1699" w:type="dxa"/>
            <w:tcBorders>
              <w:top w:val="single" w:color="000000" w:sz="6" w:space="0"/>
              <w:left w:val="single" w:color="000000" w:sz="6" w:space="0"/>
              <w:bottom w:val="single" w:color="000000" w:sz="6" w:space="0"/>
            </w:tcBorders>
          </w:tcPr>
          <w:p>
            <w:pPr>
              <w:pStyle w:val="23"/>
              <w:spacing w:before="142"/>
              <w:ind w:left="95"/>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38" w:hRule="atLeast"/>
        </w:trPr>
        <w:tc>
          <w:tcPr>
            <w:tcW w:w="994" w:type="dxa"/>
            <w:tcBorders>
              <w:top w:val="single" w:color="000000" w:sz="6" w:space="0"/>
              <w:bottom w:val="single" w:color="000000" w:sz="6" w:space="0"/>
              <w:right w:val="single" w:color="000000" w:sz="6" w:space="0"/>
            </w:tcBorders>
          </w:tcPr>
          <w:p>
            <w:pPr>
              <w:pStyle w:val="23"/>
              <w:spacing w:before="142"/>
              <w:ind w:left="88"/>
              <w:rPr>
                <w:sz w:val="21"/>
              </w:rPr>
            </w:pPr>
            <w:r>
              <w:rPr>
                <w:sz w:val="21"/>
              </w:rPr>
              <w:t xml:space="preserve"> </w:t>
            </w:r>
          </w:p>
        </w:tc>
        <w:tc>
          <w:tcPr>
            <w:tcW w:w="1983"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852" w:type="dxa"/>
            <w:tcBorders>
              <w:top w:val="single" w:color="000000" w:sz="6" w:space="0"/>
              <w:left w:val="single" w:color="000000" w:sz="6" w:space="0"/>
              <w:bottom w:val="single" w:color="000000" w:sz="6" w:space="0"/>
              <w:right w:val="single" w:color="000000" w:sz="6" w:space="0"/>
            </w:tcBorders>
          </w:tcPr>
          <w:p>
            <w:pPr>
              <w:pStyle w:val="23"/>
              <w:spacing w:before="142"/>
              <w:ind w:left="98"/>
              <w:rPr>
                <w:sz w:val="21"/>
              </w:rPr>
            </w:pPr>
            <w:r>
              <w:rPr>
                <w:sz w:val="21"/>
              </w:rPr>
              <w:t xml:space="preserve"> </w:t>
            </w:r>
          </w:p>
        </w:tc>
        <w:tc>
          <w:tcPr>
            <w:tcW w:w="773"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1354" w:type="dxa"/>
            <w:tcBorders>
              <w:top w:val="single" w:color="000000" w:sz="6" w:space="0"/>
              <w:left w:val="single" w:color="000000" w:sz="6" w:space="0"/>
              <w:bottom w:val="single" w:color="000000" w:sz="6" w:space="0"/>
              <w:right w:val="single" w:color="000000" w:sz="6" w:space="0"/>
            </w:tcBorders>
          </w:tcPr>
          <w:p>
            <w:pPr>
              <w:pStyle w:val="23"/>
              <w:spacing w:before="142"/>
              <w:ind w:left="97"/>
              <w:rPr>
                <w:sz w:val="21"/>
              </w:rPr>
            </w:pPr>
            <w:r>
              <w:rPr>
                <w:sz w:val="21"/>
              </w:rPr>
              <w:t xml:space="preserve"> </w:t>
            </w:r>
          </w:p>
        </w:tc>
        <w:tc>
          <w:tcPr>
            <w:tcW w:w="1418"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1699" w:type="dxa"/>
            <w:tcBorders>
              <w:top w:val="single" w:color="000000" w:sz="6" w:space="0"/>
              <w:left w:val="single" w:color="000000" w:sz="6" w:space="0"/>
              <w:bottom w:val="single" w:color="000000" w:sz="6" w:space="0"/>
            </w:tcBorders>
          </w:tcPr>
          <w:p>
            <w:pPr>
              <w:pStyle w:val="23"/>
              <w:spacing w:before="142"/>
              <w:ind w:left="95"/>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38" w:hRule="atLeast"/>
        </w:trPr>
        <w:tc>
          <w:tcPr>
            <w:tcW w:w="994" w:type="dxa"/>
            <w:tcBorders>
              <w:top w:val="single" w:color="000000" w:sz="6" w:space="0"/>
              <w:right w:val="single" w:color="000000" w:sz="6" w:space="0"/>
            </w:tcBorders>
          </w:tcPr>
          <w:p>
            <w:pPr>
              <w:pStyle w:val="23"/>
              <w:spacing w:before="142"/>
              <w:ind w:left="88"/>
              <w:rPr>
                <w:sz w:val="21"/>
              </w:rPr>
            </w:pPr>
            <w:r>
              <w:rPr>
                <w:sz w:val="21"/>
              </w:rPr>
              <w:t xml:space="preserve"> </w:t>
            </w:r>
          </w:p>
        </w:tc>
        <w:tc>
          <w:tcPr>
            <w:tcW w:w="1983" w:type="dxa"/>
            <w:tcBorders>
              <w:top w:val="single" w:color="000000" w:sz="6" w:space="0"/>
              <w:left w:val="single" w:color="000000" w:sz="6" w:space="0"/>
              <w:right w:val="single" w:color="000000" w:sz="6" w:space="0"/>
            </w:tcBorders>
          </w:tcPr>
          <w:p>
            <w:pPr>
              <w:pStyle w:val="23"/>
              <w:spacing w:before="142"/>
              <w:ind w:left="95"/>
              <w:rPr>
                <w:sz w:val="21"/>
              </w:rPr>
            </w:pPr>
            <w:r>
              <w:rPr>
                <w:sz w:val="21"/>
              </w:rPr>
              <w:t xml:space="preserve"> </w:t>
            </w:r>
          </w:p>
        </w:tc>
        <w:tc>
          <w:tcPr>
            <w:tcW w:w="852" w:type="dxa"/>
            <w:tcBorders>
              <w:top w:val="single" w:color="000000" w:sz="6" w:space="0"/>
              <w:left w:val="single" w:color="000000" w:sz="6" w:space="0"/>
              <w:right w:val="single" w:color="000000" w:sz="6" w:space="0"/>
            </w:tcBorders>
          </w:tcPr>
          <w:p>
            <w:pPr>
              <w:pStyle w:val="23"/>
              <w:spacing w:before="142"/>
              <w:ind w:left="98"/>
              <w:rPr>
                <w:sz w:val="21"/>
              </w:rPr>
            </w:pPr>
            <w:r>
              <w:rPr>
                <w:sz w:val="21"/>
              </w:rPr>
              <w:t xml:space="preserve"> </w:t>
            </w:r>
          </w:p>
        </w:tc>
        <w:tc>
          <w:tcPr>
            <w:tcW w:w="773" w:type="dxa"/>
            <w:tcBorders>
              <w:top w:val="single" w:color="000000" w:sz="6" w:space="0"/>
              <w:left w:val="single" w:color="000000" w:sz="6" w:space="0"/>
              <w:right w:val="single" w:color="000000" w:sz="6" w:space="0"/>
            </w:tcBorders>
          </w:tcPr>
          <w:p>
            <w:pPr>
              <w:pStyle w:val="23"/>
              <w:spacing w:before="142"/>
              <w:ind w:left="95"/>
              <w:rPr>
                <w:sz w:val="21"/>
              </w:rPr>
            </w:pPr>
            <w:r>
              <w:rPr>
                <w:sz w:val="21"/>
              </w:rPr>
              <w:t xml:space="preserve"> </w:t>
            </w:r>
          </w:p>
        </w:tc>
        <w:tc>
          <w:tcPr>
            <w:tcW w:w="1354" w:type="dxa"/>
            <w:tcBorders>
              <w:top w:val="single" w:color="000000" w:sz="6" w:space="0"/>
              <w:left w:val="single" w:color="000000" w:sz="6" w:space="0"/>
              <w:right w:val="single" w:color="000000" w:sz="6" w:space="0"/>
            </w:tcBorders>
          </w:tcPr>
          <w:p>
            <w:pPr>
              <w:pStyle w:val="23"/>
              <w:spacing w:before="142"/>
              <w:ind w:left="97"/>
              <w:rPr>
                <w:sz w:val="21"/>
              </w:rPr>
            </w:pPr>
            <w:r>
              <w:rPr>
                <w:sz w:val="21"/>
              </w:rPr>
              <w:t xml:space="preserve"> </w:t>
            </w:r>
          </w:p>
        </w:tc>
        <w:tc>
          <w:tcPr>
            <w:tcW w:w="1418" w:type="dxa"/>
            <w:tcBorders>
              <w:top w:val="single" w:color="000000" w:sz="6" w:space="0"/>
              <w:left w:val="single" w:color="000000" w:sz="6" w:space="0"/>
              <w:right w:val="single" w:color="000000" w:sz="6" w:space="0"/>
            </w:tcBorders>
          </w:tcPr>
          <w:p>
            <w:pPr>
              <w:pStyle w:val="23"/>
              <w:spacing w:before="142"/>
              <w:ind w:left="95"/>
              <w:rPr>
                <w:sz w:val="21"/>
              </w:rPr>
            </w:pPr>
            <w:r>
              <w:rPr>
                <w:sz w:val="21"/>
              </w:rPr>
              <w:t xml:space="preserve"> </w:t>
            </w:r>
          </w:p>
        </w:tc>
        <w:tc>
          <w:tcPr>
            <w:tcW w:w="1699" w:type="dxa"/>
            <w:tcBorders>
              <w:top w:val="single" w:color="000000" w:sz="6" w:space="0"/>
              <w:left w:val="single" w:color="000000" w:sz="6" w:space="0"/>
            </w:tcBorders>
          </w:tcPr>
          <w:p>
            <w:pPr>
              <w:pStyle w:val="23"/>
              <w:spacing w:before="142"/>
              <w:ind w:left="95"/>
              <w:rPr>
                <w:sz w:val="21"/>
              </w:rPr>
            </w:pPr>
            <w:r>
              <w:rPr>
                <w:sz w:val="21"/>
              </w:rPr>
              <w:t xml:space="preserve"> </w:t>
            </w:r>
          </w:p>
        </w:tc>
      </w:tr>
    </w:tbl>
    <w:p>
      <w:pPr>
        <w:pStyle w:val="10"/>
        <w:spacing w:before="9"/>
        <w:rPr>
          <w:b/>
          <w:sz w:val="23"/>
        </w:rPr>
      </w:pPr>
    </w:p>
    <w:p>
      <w:pPr>
        <w:pStyle w:val="22"/>
        <w:numPr>
          <w:ilvl w:val="1"/>
          <w:numId w:val="90"/>
        </w:numPr>
        <w:tabs>
          <w:tab w:val="left" w:pos="1511"/>
        </w:tabs>
        <w:spacing w:before="65"/>
        <w:ind w:hanging="573"/>
        <w:rPr>
          <w:b/>
          <w:sz w:val="32"/>
        </w:rPr>
      </w:pPr>
      <w:bookmarkStart w:id="343" w:name="11-2：工程设备暂估价表"/>
      <w:bookmarkEnd w:id="343"/>
      <w:bookmarkStart w:id="344" w:name="_bookmark137"/>
      <w:bookmarkEnd w:id="344"/>
      <w:r>
        <w:rPr>
          <w:b/>
          <w:sz w:val="32"/>
        </w:rPr>
        <w:t>：工程设备暂估价表</w:t>
      </w:r>
    </w:p>
    <w:p>
      <w:pPr>
        <w:rPr>
          <w:sz w:val="32"/>
        </w:rPr>
        <w:sectPr>
          <w:pgSz w:w="11910" w:h="16840"/>
          <w:pgMar w:top="1440" w:right="0" w:bottom="1180" w:left="480" w:header="0" w:footer="919" w:gutter="0"/>
          <w:cols w:space="720" w:num="1"/>
        </w:sectPr>
      </w:pPr>
    </w:p>
    <w:tbl>
      <w:tblPr>
        <w:tblStyle w:val="19"/>
        <w:tblW w:w="9073" w:type="dxa"/>
        <w:tblInd w:w="812"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994"/>
        <w:gridCol w:w="1983"/>
        <w:gridCol w:w="852"/>
        <w:gridCol w:w="773"/>
        <w:gridCol w:w="1354"/>
        <w:gridCol w:w="1418"/>
        <w:gridCol w:w="1699"/>
      </w:tblGrid>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0" w:hRule="atLeast"/>
        </w:trPr>
        <w:tc>
          <w:tcPr>
            <w:tcW w:w="994" w:type="dxa"/>
            <w:tcBorders>
              <w:bottom w:val="double" w:color="000000" w:sz="2" w:space="0"/>
              <w:right w:val="single" w:color="000000" w:sz="6" w:space="0"/>
            </w:tcBorders>
          </w:tcPr>
          <w:p>
            <w:pPr>
              <w:pStyle w:val="23"/>
              <w:spacing w:before="139"/>
              <w:ind w:left="88"/>
              <w:rPr>
                <w:sz w:val="21"/>
              </w:rPr>
            </w:pPr>
            <w:r>
              <w:rPr>
                <w:sz w:val="21"/>
              </w:rPr>
              <w:t xml:space="preserve">序号 </w:t>
            </w:r>
          </w:p>
        </w:tc>
        <w:tc>
          <w:tcPr>
            <w:tcW w:w="1983" w:type="dxa"/>
            <w:tcBorders>
              <w:left w:val="single" w:color="000000" w:sz="6" w:space="0"/>
              <w:bottom w:val="double" w:color="000000" w:sz="2" w:space="0"/>
              <w:right w:val="single" w:color="000000" w:sz="6" w:space="0"/>
            </w:tcBorders>
          </w:tcPr>
          <w:p>
            <w:pPr>
              <w:pStyle w:val="23"/>
              <w:spacing w:before="139"/>
              <w:ind w:left="95"/>
              <w:rPr>
                <w:sz w:val="21"/>
              </w:rPr>
            </w:pPr>
            <w:r>
              <w:rPr>
                <w:sz w:val="21"/>
              </w:rPr>
              <w:t xml:space="preserve">名称 </w:t>
            </w:r>
          </w:p>
        </w:tc>
        <w:tc>
          <w:tcPr>
            <w:tcW w:w="852" w:type="dxa"/>
            <w:tcBorders>
              <w:left w:val="single" w:color="000000" w:sz="6" w:space="0"/>
              <w:bottom w:val="double" w:color="000000" w:sz="2" w:space="0"/>
              <w:right w:val="single" w:color="000000" w:sz="6" w:space="0"/>
            </w:tcBorders>
          </w:tcPr>
          <w:p>
            <w:pPr>
              <w:pStyle w:val="23"/>
              <w:spacing w:before="139"/>
              <w:ind w:left="98"/>
              <w:rPr>
                <w:sz w:val="21"/>
              </w:rPr>
            </w:pPr>
            <w:r>
              <w:rPr>
                <w:sz w:val="21"/>
              </w:rPr>
              <w:t xml:space="preserve">单位 </w:t>
            </w:r>
          </w:p>
        </w:tc>
        <w:tc>
          <w:tcPr>
            <w:tcW w:w="773" w:type="dxa"/>
            <w:tcBorders>
              <w:left w:val="single" w:color="000000" w:sz="6" w:space="0"/>
              <w:bottom w:val="double" w:color="000000" w:sz="2" w:space="0"/>
              <w:right w:val="single" w:color="000000" w:sz="6" w:space="0"/>
            </w:tcBorders>
          </w:tcPr>
          <w:p>
            <w:pPr>
              <w:pStyle w:val="23"/>
              <w:spacing w:before="139"/>
              <w:ind w:left="95"/>
              <w:rPr>
                <w:sz w:val="21"/>
              </w:rPr>
            </w:pPr>
            <w:r>
              <w:rPr>
                <w:sz w:val="21"/>
              </w:rPr>
              <w:t xml:space="preserve">数量 </w:t>
            </w:r>
          </w:p>
        </w:tc>
        <w:tc>
          <w:tcPr>
            <w:tcW w:w="1354" w:type="dxa"/>
            <w:tcBorders>
              <w:left w:val="single" w:color="000000" w:sz="6" w:space="0"/>
              <w:bottom w:val="double" w:color="000000" w:sz="2" w:space="0"/>
              <w:right w:val="single" w:color="000000" w:sz="6" w:space="0"/>
            </w:tcBorders>
          </w:tcPr>
          <w:p>
            <w:pPr>
              <w:pStyle w:val="23"/>
              <w:spacing w:before="139"/>
              <w:ind w:left="97"/>
              <w:rPr>
                <w:sz w:val="21"/>
              </w:rPr>
            </w:pPr>
            <w:r>
              <w:rPr>
                <w:sz w:val="21"/>
              </w:rPr>
              <w:t xml:space="preserve">单价（元） </w:t>
            </w:r>
          </w:p>
        </w:tc>
        <w:tc>
          <w:tcPr>
            <w:tcW w:w="1418" w:type="dxa"/>
            <w:tcBorders>
              <w:left w:val="single" w:color="000000" w:sz="6" w:space="0"/>
              <w:bottom w:val="double" w:color="000000" w:sz="2" w:space="0"/>
              <w:right w:val="single" w:color="000000" w:sz="6" w:space="0"/>
            </w:tcBorders>
          </w:tcPr>
          <w:p>
            <w:pPr>
              <w:pStyle w:val="23"/>
              <w:spacing w:before="139"/>
              <w:ind w:left="95"/>
              <w:rPr>
                <w:sz w:val="21"/>
              </w:rPr>
            </w:pPr>
            <w:r>
              <w:rPr>
                <w:sz w:val="21"/>
              </w:rPr>
              <w:t xml:space="preserve">合价（元） </w:t>
            </w:r>
          </w:p>
        </w:tc>
        <w:tc>
          <w:tcPr>
            <w:tcW w:w="1699" w:type="dxa"/>
            <w:tcBorders>
              <w:left w:val="single" w:color="000000" w:sz="6" w:space="0"/>
              <w:bottom w:val="double" w:color="000000" w:sz="2" w:space="0"/>
            </w:tcBorders>
          </w:tcPr>
          <w:p>
            <w:pPr>
              <w:pStyle w:val="23"/>
              <w:spacing w:before="139"/>
              <w:ind w:left="95"/>
              <w:rPr>
                <w:sz w:val="21"/>
              </w:rPr>
            </w:pPr>
            <w:r>
              <w:rPr>
                <w:sz w:val="21"/>
              </w:rPr>
              <w:t xml:space="preserve">备注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0" w:hRule="atLeast"/>
        </w:trPr>
        <w:tc>
          <w:tcPr>
            <w:tcW w:w="994" w:type="dxa"/>
            <w:tcBorders>
              <w:top w:val="double" w:color="000000" w:sz="2" w:space="0"/>
              <w:bottom w:val="single" w:color="000000" w:sz="6" w:space="0"/>
              <w:right w:val="single" w:color="000000" w:sz="6" w:space="0"/>
            </w:tcBorders>
          </w:tcPr>
          <w:p>
            <w:pPr>
              <w:pStyle w:val="23"/>
              <w:spacing w:before="139"/>
              <w:ind w:left="88"/>
              <w:rPr>
                <w:sz w:val="21"/>
              </w:rPr>
            </w:pPr>
            <w:r>
              <w:rPr>
                <w:sz w:val="21"/>
              </w:rPr>
              <w:t xml:space="preserve"> </w:t>
            </w:r>
          </w:p>
        </w:tc>
        <w:tc>
          <w:tcPr>
            <w:tcW w:w="1983" w:type="dxa"/>
            <w:tcBorders>
              <w:top w:val="double" w:color="000000" w:sz="2" w:space="0"/>
              <w:left w:val="single" w:color="000000" w:sz="6" w:space="0"/>
              <w:bottom w:val="single" w:color="000000" w:sz="6" w:space="0"/>
              <w:right w:val="single" w:color="000000" w:sz="6" w:space="0"/>
            </w:tcBorders>
          </w:tcPr>
          <w:p>
            <w:pPr>
              <w:pStyle w:val="23"/>
              <w:spacing w:before="139"/>
              <w:ind w:left="95"/>
              <w:rPr>
                <w:sz w:val="21"/>
              </w:rPr>
            </w:pPr>
            <w:r>
              <w:rPr>
                <w:sz w:val="21"/>
              </w:rPr>
              <w:t xml:space="preserve"> </w:t>
            </w:r>
          </w:p>
        </w:tc>
        <w:tc>
          <w:tcPr>
            <w:tcW w:w="852" w:type="dxa"/>
            <w:tcBorders>
              <w:top w:val="double" w:color="000000" w:sz="2" w:space="0"/>
              <w:left w:val="single" w:color="000000" w:sz="6" w:space="0"/>
              <w:bottom w:val="single" w:color="000000" w:sz="6" w:space="0"/>
              <w:right w:val="single" w:color="000000" w:sz="6" w:space="0"/>
            </w:tcBorders>
          </w:tcPr>
          <w:p>
            <w:pPr>
              <w:pStyle w:val="23"/>
              <w:spacing w:before="139"/>
              <w:ind w:left="98"/>
              <w:rPr>
                <w:sz w:val="21"/>
              </w:rPr>
            </w:pPr>
            <w:r>
              <w:rPr>
                <w:sz w:val="21"/>
              </w:rPr>
              <w:t xml:space="preserve"> </w:t>
            </w:r>
          </w:p>
        </w:tc>
        <w:tc>
          <w:tcPr>
            <w:tcW w:w="773" w:type="dxa"/>
            <w:tcBorders>
              <w:top w:val="double" w:color="000000" w:sz="2" w:space="0"/>
              <w:left w:val="single" w:color="000000" w:sz="6" w:space="0"/>
              <w:bottom w:val="single" w:color="000000" w:sz="6" w:space="0"/>
              <w:right w:val="single" w:color="000000" w:sz="6" w:space="0"/>
            </w:tcBorders>
          </w:tcPr>
          <w:p>
            <w:pPr>
              <w:pStyle w:val="23"/>
              <w:spacing w:before="139"/>
              <w:ind w:left="95"/>
              <w:rPr>
                <w:sz w:val="21"/>
              </w:rPr>
            </w:pPr>
            <w:r>
              <w:rPr>
                <w:sz w:val="21"/>
              </w:rPr>
              <w:t xml:space="preserve"> </w:t>
            </w:r>
          </w:p>
        </w:tc>
        <w:tc>
          <w:tcPr>
            <w:tcW w:w="1354" w:type="dxa"/>
            <w:tcBorders>
              <w:top w:val="double" w:color="000000" w:sz="2" w:space="0"/>
              <w:left w:val="single" w:color="000000" w:sz="6" w:space="0"/>
              <w:bottom w:val="single" w:color="000000" w:sz="6" w:space="0"/>
              <w:right w:val="single" w:color="000000" w:sz="6" w:space="0"/>
            </w:tcBorders>
          </w:tcPr>
          <w:p>
            <w:pPr>
              <w:pStyle w:val="23"/>
              <w:spacing w:before="139"/>
              <w:ind w:left="97"/>
              <w:rPr>
                <w:sz w:val="21"/>
              </w:rPr>
            </w:pPr>
            <w:r>
              <w:rPr>
                <w:sz w:val="21"/>
              </w:rPr>
              <w:t xml:space="preserve"> </w:t>
            </w:r>
          </w:p>
        </w:tc>
        <w:tc>
          <w:tcPr>
            <w:tcW w:w="1418" w:type="dxa"/>
            <w:tcBorders>
              <w:top w:val="double" w:color="000000" w:sz="2" w:space="0"/>
              <w:left w:val="single" w:color="000000" w:sz="6" w:space="0"/>
              <w:bottom w:val="single" w:color="000000" w:sz="6" w:space="0"/>
              <w:right w:val="single" w:color="000000" w:sz="6" w:space="0"/>
            </w:tcBorders>
          </w:tcPr>
          <w:p>
            <w:pPr>
              <w:pStyle w:val="23"/>
              <w:spacing w:before="139"/>
              <w:ind w:left="95"/>
              <w:rPr>
                <w:sz w:val="21"/>
              </w:rPr>
            </w:pPr>
            <w:r>
              <w:rPr>
                <w:sz w:val="21"/>
              </w:rPr>
              <w:t xml:space="preserve"> </w:t>
            </w:r>
          </w:p>
        </w:tc>
        <w:tc>
          <w:tcPr>
            <w:tcW w:w="1699" w:type="dxa"/>
            <w:tcBorders>
              <w:top w:val="double" w:color="000000" w:sz="2" w:space="0"/>
              <w:left w:val="single" w:color="000000" w:sz="6" w:space="0"/>
              <w:bottom w:val="single" w:color="000000" w:sz="6" w:space="0"/>
            </w:tcBorders>
          </w:tcPr>
          <w:p>
            <w:pPr>
              <w:pStyle w:val="23"/>
              <w:spacing w:before="139"/>
              <w:ind w:left="95"/>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0" w:hRule="atLeast"/>
        </w:trPr>
        <w:tc>
          <w:tcPr>
            <w:tcW w:w="994" w:type="dxa"/>
            <w:tcBorders>
              <w:top w:val="single" w:color="000000" w:sz="6" w:space="0"/>
              <w:bottom w:val="single" w:color="000000" w:sz="6" w:space="0"/>
              <w:right w:val="single" w:color="000000" w:sz="6" w:space="0"/>
            </w:tcBorders>
          </w:tcPr>
          <w:p>
            <w:pPr>
              <w:pStyle w:val="23"/>
              <w:spacing w:before="139"/>
              <w:ind w:left="88"/>
              <w:rPr>
                <w:sz w:val="21"/>
              </w:rPr>
            </w:pPr>
            <w:r>
              <w:rPr>
                <w:sz w:val="21"/>
              </w:rPr>
              <w:t xml:space="preserve"> </w:t>
            </w:r>
          </w:p>
        </w:tc>
        <w:tc>
          <w:tcPr>
            <w:tcW w:w="1983" w:type="dxa"/>
            <w:tcBorders>
              <w:top w:val="single" w:color="000000" w:sz="6" w:space="0"/>
              <w:left w:val="single" w:color="000000" w:sz="6" w:space="0"/>
              <w:bottom w:val="single" w:color="000000" w:sz="6" w:space="0"/>
              <w:right w:val="single" w:color="000000" w:sz="6" w:space="0"/>
            </w:tcBorders>
          </w:tcPr>
          <w:p>
            <w:pPr>
              <w:pStyle w:val="23"/>
              <w:spacing w:before="139"/>
              <w:ind w:left="95"/>
              <w:rPr>
                <w:sz w:val="21"/>
              </w:rPr>
            </w:pPr>
            <w:r>
              <w:rPr>
                <w:sz w:val="21"/>
              </w:rPr>
              <w:t xml:space="preserve"> </w:t>
            </w:r>
          </w:p>
        </w:tc>
        <w:tc>
          <w:tcPr>
            <w:tcW w:w="852" w:type="dxa"/>
            <w:tcBorders>
              <w:top w:val="single" w:color="000000" w:sz="6" w:space="0"/>
              <w:left w:val="single" w:color="000000" w:sz="6" w:space="0"/>
              <w:bottom w:val="single" w:color="000000" w:sz="6" w:space="0"/>
              <w:right w:val="single" w:color="000000" w:sz="6" w:space="0"/>
            </w:tcBorders>
          </w:tcPr>
          <w:p>
            <w:pPr>
              <w:pStyle w:val="23"/>
              <w:spacing w:before="139"/>
              <w:ind w:left="98"/>
              <w:rPr>
                <w:sz w:val="21"/>
              </w:rPr>
            </w:pPr>
            <w:r>
              <w:rPr>
                <w:sz w:val="21"/>
              </w:rPr>
              <w:t xml:space="preserve"> </w:t>
            </w:r>
          </w:p>
        </w:tc>
        <w:tc>
          <w:tcPr>
            <w:tcW w:w="773" w:type="dxa"/>
            <w:tcBorders>
              <w:top w:val="single" w:color="000000" w:sz="6" w:space="0"/>
              <w:left w:val="single" w:color="000000" w:sz="6" w:space="0"/>
              <w:bottom w:val="single" w:color="000000" w:sz="6" w:space="0"/>
              <w:right w:val="single" w:color="000000" w:sz="6" w:space="0"/>
            </w:tcBorders>
          </w:tcPr>
          <w:p>
            <w:pPr>
              <w:pStyle w:val="23"/>
              <w:spacing w:before="139"/>
              <w:ind w:left="95"/>
              <w:rPr>
                <w:sz w:val="21"/>
              </w:rPr>
            </w:pPr>
            <w:r>
              <w:rPr>
                <w:sz w:val="21"/>
              </w:rPr>
              <w:t xml:space="preserve"> </w:t>
            </w:r>
          </w:p>
        </w:tc>
        <w:tc>
          <w:tcPr>
            <w:tcW w:w="1354" w:type="dxa"/>
            <w:tcBorders>
              <w:top w:val="single" w:color="000000" w:sz="6" w:space="0"/>
              <w:left w:val="single" w:color="000000" w:sz="6" w:space="0"/>
              <w:bottom w:val="single" w:color="000000" w:sz="6" w:space="0"/>
              <w:right w:val="single" w:color="000000" w:sz="6" w:space="0"/>
            </w:tcBorders>
          </w:tcPr>
          <w:p>
            <w:pPr>
              <w:pStyle w:val="23"/>
              <w:spacing w:before="139"/>
              <w:ind w:left="97"/>
              <w:rPr>
                <w:sz w:val="21"/>
              </w:rPr>
            </w:pPr>
            <w:r>
              <w:rPr>
                <w:sz w:val="21"/>
              </w:rPr>
              <w:t xml:space="preserve"> </w:t>
            </w:r>
          </w:p>
        </w:tc>
        <w:tc>
          <w:tcPr>
            <w:tcW w:w="1418" w:type="dxa"/>
            <w:tcBorders>
              <w:top w:val="single" w:color="000000" w:sz="6" w:space="0"/>
              <w:left w:val="single" w:color="000000" w:sz="6" w:space="0"/>
              <w:bottom w:val="single" w:color="000000" w:sz="6" w:space="0"/>
              <w:right w:val="single" w:color="000000" w:sz="6" w:space="0"/>
            </w:tcBorders>
          </w:tcPr>
          <w:p>
            <w:pPr>
              <w:pStyle w:val="23"/>
              <w:spacing w:before="139"/>
              <w:ind w:left="95"/>
              <w:rPr>
                <w:sz w:val="21"/>
              </w:rPr>
            </w:pPr>
            <w:r>
              <w:rPr>
                <w:sz w:val="21"/>
              </w:rPr>
              <w:t xml:space="preserve"> </w:t>
            </w:r>
          </w:p>
        </w:tc>
        <w:tc>
          <w:tcPr>
            <w:tcW w:w="1699" w:type="dxa"/>
            <w:tcBorders>
              <w:top w:val="single" w:color="000000" w:sz="6" w:space="0"/>
              <w:left w:val="single" w:color="000000" w:sz="6" w:space="0"/>
              <w:bottom w:val="single" w:color="000000" w:sz="6" w:space="0"/>
            </w:tcBorders>
          </w:tcPr>
          <w:p>
            <w:pPr>
              <w:pStyle w:val="23"/>
              <w:spacing w:before="139"/>
              <w:ind w:left="95"/>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1" w:hRule="atLeast"/>
        </w:trPr>
        <w:tc>
          <w:tcPr>
            <w:tcW w:w="994" w:type="dxa"/>
            <w:tcBorders>
              <w:top w:val="single" w:color="000000" w:sz="6" w:space="0"/>
              <w:bottom w:val="single" w:color="000000" w:sz="6" w:space="0"/>
              <w:right w:val="single" w:color="000000" w:sz="6" w:space="0"/>
            </w:tcBorders>
          </w:tcPr>
          <w:p>
            <w:pPr>
              <w:pStyle w:val="23"/>
              <w:spacing w:before="137"/>
              <w:ind w:left="88"/>
              <w:rPr>
                <w:sz w:val="21"/>
              </w:rPr>
            </w:pPr>
            <w:r>
              <w:rPr>
                <w:sz w:val="21"/>
              </w:rPr>
              <w:t xml:space="preserve"> </w:t>
            </w:r>
          </w:p>
        </w:tc>
        <w:tc>
          <w:tcPr>
            <w:tcW w:w="1983" w:type="dxa"/>
            <w:tcBorders>
              <w:top w:val="single" w:color="000000" w:sz="6" w:space="0"/>
              <w:left w:val="single" w:color="000000" w:sz="6" w:space="0"/>
              <w:bottom w:val="single" w:color="000000" w:sz="6" w:space="0"/>
              <w:right w:val="single" w:color="000000" w:sz="6" w:space="0"/>
            </w:tcBorders>
          </w:tcPr>
          <w:p>
            <w:pPr>
              <w:pStyle w:val="23"/>
              <w:spacing w:before="137"/>
              <w:ind w:left="95"/>
              <w:rPr>
                <w:sz w:val="21"/>
              </w:rPr>
            </w:pPr>
            <w:r>
              <w:rPr>
                <w:sz w:val="21"/>
              </w:rPr>
              <w:t xml:space="preserve"> </w:t>
            </w:r>
          </w:p>
        </w:tc>
        <w:tc>
          <w:tcPr>
            <w:tcW w:w="852" w:type="dxa"/>
            <w:tcBorders>
              <w:top w:val="single" w:color="000000" w:sz="6" w:space="0"/>
              <w:left w:val="single" w:color="000000" w:sz="6" w:space="0"/>
              <w:bottom w:val="single" w:color="000000" w:sz="6" w:space="0"/>
              <w:right w:val="single" w:color="000000" w:sz="6" w:space="0"/>
            </w:tcBorders>
          </w:tcPr>
          <w:p>
            <w:pPr>
              <w:pStyle w:val="23"/>
              <w:spacing w:before="137"/>
              <w:ind w:left="98"/>
              <w:rPr>
                <w:sz w:val="21"/>
              </w:rPr>
            </w:pPr>
            <w:r>
              <w:rPr>
                <w:sz w:val="21"/>
              </w:rPr>
              <w:t xml:space="preserve"> </w:t>
            </w:r>
          </w:p>
        </w:tc>
        <w:tc>
          <w:tcPr>
            <w:tcW w:w="773" w:type="dxa"/>
            <w:tcBorders>
              <w:top w:val="single" w:color="000000" w:sz="6" w:space="0"/>
              <w:left w:val="single" w:color="000000" w:sz="6" w:space="0"/>
              <w:bottom w:val="single" w:color="000000" w:sz="6" w:space="0"/>
              <w:right w:val="single" w:color="000000" w:sz="6" w:space="0"/>
            </w:tcBorders>
          </w:tcPr>
          <w:p>
            <w:pPr>
              <w:pStyle w:val="23"/>
              <w:spacing w:before="137"/>
              <w:ind w:left="95"/>
              <w:rPr>
                <w:sz w:val="21"/>
              </w:rPr>
            </w:pPr>
            <w:r>
              <w:rPr>
                <w:sz w:val="21"/>
              </w:rPr>
              <w:t xml:space="preserve"> </w:t>
            </w:r>
          </w:p>
        </w:tc>
        <w:tc>
          <w:tcPr>
            <w:tcW w:w="1354" w:type="dxa"/>
            <w:tcBorders>
              <w:top w:val="single" w:color="000000" w:sz="6" w:space="0"/>
              <w:left w:val="single" w:color="000000" w:sz="6" w:space="0"/>
              <w:bottom w:val="single" w:color="000000" w:sz="6" w:space="0"/>
              <w:right w:val="single" w:color="000000" w:sz="6" w:space="0"/>
            </w:tcBorders>
          </w:tcPr>
          <w:p>
            <w:pPr>
              <w:pStyle w:val="23"/>
              <w:spacing w:before="137"/>
              <w:ind w:left="97"/>
              <w:rPr>
                <w:sz w:val="21"/>
              </w:rPr>
            </w:pPr>
            <w:r>
              <w:rPr>
                <w:sz w:val="21"/>
              </w:rPr>
              <w:t xml:space="preserve"> </w:t>
            </w:r>
          </w:p>
        </w:tc>
        <w:tc>
          <w:tcPr>
            <w:tcW w:w="1418" w:type="dxa"/>
            <w:tcBorders>
              <w:top w:val="single" w:color="000000" w:sz="6" w:space="0"/>
              <w:left w:val="single" w:color="000000" w:sz="6" w:space="0"/>
              <w:bottom w:val="single" w:color="000000" w:sz="6" w:space="0"/>
              <w:right w:val="single" w:color="000000" w:sz="6" w:space="0"/>
            </w:tcBorders>
          </w:tcPr>
          <w:p>
            <w:pPr>
              <w:pStyle w:val="23"/>
              <w:spacing w:before="137"/>
              <w:ind w:left="95"/>
              <w:rPr>
                <w:sz w:val="21"/>
              </w:rPr>
            </w:pPr>
            <w:r>
              <w:rPr>
                <w:sz w:val="21"/>
              </w:rPr>
              <w:t xml:space="preserve"> </w:t>
            </w:r>
          </w:p>
        </w:tc>
        <w:tc>
          <w:tcPr>
            <w:tcW w:w="1699" w:type="dxa"/>
            <w:tcBorders>
              <w:top w:val="single" w:color="000000" w:sz="6" w:space="0"/>
              <w:left w:val="single" w:color="000000" w:sz="6" w:space="0"/>
              <w:bottom w:val="single" w:color="000000" w:sz="6" w:space="0"/>
            </w:tcBorders>
          </w:tcPr>
          <w:p>
            <w:pPr>
              <w:pStyle w:val="23"/>
              <w:spacing w:before="137"/>
              <w:ind w:left="95"/>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38" w:hRule="atLeast"/>
        </w:trPr>
        <w:tc>
          <w:tcPr>
            <w:tcW w:w="994" w:type="dxa"/>
            <w:tcBorders>
              <w:top w:val="single" w:color="000000" w:sz="6" w:space="0"/>
              <w:bottom w:val="single" w:color="000000" w:sz="6" w:space="0"/>
              <w:right w:val="single" w:color="000000" w:sz="6" w:space="0"/>
            </w:tcBorders>
          </w:tcPr>
          <w:p>
            <w:pPr>
              <w:pStyle w:val="23"/>
              <w:spacing w:before="137"/>
              <w:ind w:left="88"/>
              <w:rPr>
                <w:sz w:val="21"/>
              </w:rPr>
            </w:pPr>
            <w:r>
              <w:rPr>
                <w:sz w:val="21"/>
              </w:rPr>
              <w:t xml:space="preserve"> </w:t>
            </w:r>
          </w:p>
        </w:tc>
        <w:tc>
          <w:tcPr>
            <w:tcW w:w="1983" w:type="dxa"/>
            <w:tcBorders>
              <w:top w:val="single" w:color="000000" w:sz="6" w:space="0"/>
              <w:left w:val="single" w:color="000000" w:sz="6" w:space="0"/>
              <w:bottom w:val="single" w:color="000000" w:sz="6" w:space="0"/>
              <w:right w:val="single" w:color="000000" w:sz="6" w:space="0"/>
            </w:tcBorders>
          </w:tcPr>
          <w:p>
            <w:pPr>
              <w:pStyle w:val="23"/>
              <w:spacing w:before="137"/>
              <w:ind w:left="95"/>
              <w:rPr>
                <w:sz w:val="21"/>
              </w:rPr>
            </w:pPr>
            <w:r>
              <w:rPr>
                <w:sz w:val="21"/>
              </w:rPr>
              <w:t xml:space="preserve"> </w:t>
            </w:r>
          </w:p>
        </w:tc>
        <w:tc>
          <w:tcPr>
            <w:tcW w:w="852" w:type="dxa"/>
            <w:tcBorders>
              <w:top w:val="single" w:color="000000" w:sz="6" w:space="0"/>
              <w:left w:val="single" w:color="000000" w:sz="6" w:space="0"/>
              <w:bottom w:val="single" w:color="000000" w:sz="6" w:space="0"/>
              <w:right w:val="single" w:color="000000" w:sz="6" w:space="0"/>
            </w:tcBorders>
          </w:tcPr>
          <w:p>
            <w:pPr>
              <w:pStyle w:val="23"/>
              <w:spacing w:before="137"/>
              <w:ind w:left="98"/>
              <w:rPr>
                <w:sz w:val="21"/>
              </w:rPr>
            </w:pPr>
            <w:r>
              <w:rPr>
                <w:sz w:val="21"/>
              </w:rPr>
              <w:t xml:space="preserve"> </w:t>
            </w:r>
          </w:p>
        </w:tc>
        <w:tc>
          <w:tcPr>
            <w:tcW w:w="773" w:type="dxa"/>
            <w:tcBorders>
              <w:top w:val="single" w:color="000000" w:sz="6" w:space="0"/>
              <w:left w:val="single" w:color="000000" w:sz="6" w:space="0"/>
              <w:bottom w:val="single" w:color="000000" w:sz="6" w:space="0"/>
              <w:right w:val="single" w:color="000000" w:sz="6" w:space="0"/>
            </w:tcBorders>
          </w:tcPr>
          <w:p>
            <w:pPr>
              <w:pStyle w:val="23"/>
              <w:spacing w:before="137"/>
              <w:ind w:left="95"/>
              <w:rPr>
                <w:sz w:val="21"/>
              </w:rPr>
            </w:pPr>
            <w:r>
              <w:rPr>
                <w:sz w:val="21"/>
              </w:rPr>
              <w:t xml:space="preserve"> </w:t>
            </w:r>
          </w:p>
        </w:tc>
        <w:tc>
          <w:tcPr>
            <w:tcW w:w="1354" w:type="dxa"/>
            <w:tcBorders>
              <w:top w:val="single" w:color="000000" w:sz="6" w:space="0"/>
              <w:left w:val="single" w:color="000000" w:sz="6" w:space="0"/>
              <w:bottom w:val="single" w:color="000000" w:sz="6" w:space="0"/>
              <w:right w:val="single" w:color="000000" w:sz="6" w:space="0"/>
            </w:tcBorders>
          </w:tcPr>
          <w:p>
            <w:pPr>
              <w:pStyle w:val="23"/>
              <w:spacing w:before="137"/>
              <w:ind w:left="97"/>
              <w:rPr>
                <w:sz w:val="21"/>
              </w:rPr>
            </w:pPr>
            <w:r>
              <w:rPr>
                <w:sz w:val="21"/>
              </w:rPr>
              <w:t xml:space="preserve"> </w:t>
            </w:r>
          </w:p>
        </w:tc>
        <w:tc>
          <w:tcPr>
            <w:tcW w:w="1418" w:type="dxa"/>
            <w:tcBorders>
              <w:top w:val="single" w:color="000000" w:sz="6" w:space="0"/>
              <w:left w:val="single" w:color="000000" w:sz="6" w:space="0"/>
              <w:bottom w:val="single" w:color="000000" w:sz="6" w:space="0"/>
              <w:right w:val="single" w:color="000000" w:sz="6" w:space="0"/>
            </w:tcBorders>
          </w:tcPr>
          <w:p>
            <w:pPr>
              <w:pStyle w:val="23"/>
              <w:spacing w:before="137"/>
              <w:ind w:left="95"/>
              <w:rPr>
                <w:sz w:val="21"/>
              </w:rPr>
            </w:pPr>
            <w:r>
              <w:rPr>
                <w:sz w:val="21"/>
              </w:rPr>
              <w:t xml:space="preserve"> </w:t>
            </w:r>
          </w:p>
        </w:tc>
        <w:tc>
          <w:tcPr>
            <w:tcW w:w="1699" w:type="dxa"/>
            <w:tcBorders>
              <w:top w:val="single" w:color="000000" w:sz="6" w:space="0"/>
              <w:left w:val="single" w:color="000000" w:sz="6" w:space="0"/>
              <w:bottom w:val="single" w:color="000000" w:sz="6" w:space="0"/>
            </w:tcBorders>
          </w:tcPr>
          <w:p>
            <w:pPr>
              <w:pStyle w:val="23"/>
              <w:spacing w:before="137"/>
              <w:ind w:left="95"/>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0" w:hRule="atLeast"/>
        </w:trPr>
        <w:tc>
          <w:tcPr>
            <w:tcW w:w="994" w:type="dxa"/>
            <w:tcBorders>
              <w:top w:val="single" w:color="000000" w:sz="6" w:space="0"/>
              <w:bottom w:val="single" w:color="000000" w:sz="6" w:space="0"/>
              <w:right w:val="single" w:color="000000" w:sz="6" w:space="0"/>
            </w:tcBorders>
          </w:tcPr>
          <w:p>
            <w:pPr>
              <w:pStyle w:val="23"/>
              <w:spacing w:before="137"/>
              <w:ind w:left="88"/>
              <w:rPr>
                <w:sz w:val="21"/>
              </w:rPr>
            </w:pPr>
            <w:r>
              <w:rPr>
                <w:sz w:val="21"/>
              </w:rPr>
              <w:t xml:space="preserve"> </w:t>
            </w:r>
          </w:p>
        </w:tc>
        <w:tc>
          <w:tcPr>
            <w:tcW w:w="1983" w:type="dxa"/>
            <w:tcBorders>
              <w:top w:val="single" w:color="000000" w:sz="6" w:space="0"/>
              <w:left w:val="single" w:color="000000" w:sz="6" w:space="0"/>
              <w:bottom w:val="single" w:color="000000" w:sz="6" w:space="0"/>
              <w:right w:val="single" w:color="000000" w:sz="6" w:space="0"/>
            </w:tcBorders>
          </w:tcPr>
          <w:p>
            <w:pPr>
              <w:pStyle w:val="23"/>
              <w:spacing w:before="137"/>
              <w:ind w:left="95"/>
              <w:rPr>
                <w:sz w:val="21"/>
              </w:rPr>
            </w:pPr>
            <w:r>
              <w:rPr>
                <w:sz w:val="21"/>
              </w:rPr>
              <w:t xml:space="preserve"> </w:t>
            </w:r>
          </w:p>
        </w:tc>
        <w:tc>
          <w:tcPr>
            <w:tcW w:w="852" w:type="dxa"/>
            <w:tcBorders>
              <w:top w:val="single" w:color="000000" w:sz="6" w:space="0"/>
              <w:left w:val="single" w:color="000000" w:sz="6" w:space="0"/>
              <w:bottom w:val="single" w:color="000000" w:sz="6" w:space="0"/>
              <w:right w:val="single" w:color="000000" w:sz="6" w:space="0"/>
            </w:tcBorders>
          </w:tcPr>
          <w:p>
            <w:pPr>
              <w:pStyle w:val="23"/>
              <w:spacing w:before="137"/>
              <w:ind w:left="98"/>
              <w:rPr>
                <w:sz w:val="21"/>
              </w:rPr>
            </w:pPr>
            <w:r>
              <w:rPr>
                <w:sz w:val="21"/>
              </w:rPr>
              <w:t xml:space="preserve"> </w:t>
            </w:r>
          </w:p>
        </w:tc>
        <w:tc>
          <w:tcPr>
            <w:tcW w:w="773" w:type="dxa"/>
            <w:tcBorders>
              <w:top w:val="single" w:color="000000" w:sz="6" w:space="0"/>
              <w:left w:val="single" w:color="000000" w:sz="6" w:space="0"/>
              <w:bottom w:val="single" w:color="000000" w:sz="6" w:space="0"/>
              <w:right w:val="single" w:color="000000" w:sz="6" w:space="0"/>
            </w:tcBorders>
          </w:tcPr>
          <w:p>
            <w:pPr>
              <w:pStyle w:val="23"/>
              <w:spacing w:before="137"/>
              <w:ind w:left="95"/>
              <w:rPr>
                <w:sz w:val="21"/>
              </w:rPr>
            </w:pPr>
            <w:r>
              <w:rPr>
                <w:sz w:val="21"/>
              </w:rPr>
              <w:t xml:space="preserve"> </w:t>
            </w:r>
          </w:p>
        </w:tc>
        <w:tc>
          <w:tcPr>
            <w:tcW w:w="1354" w:type="dxa"/>
            <w:tcBorders>
              <w:top w:val="single" w:color="000000" w:sz="6" w:space="0"/>
              <w:left w:val="single" w:color="000000" w:sz="6" w:space="0"/>
              <w:bottom w:val="single" w:color="000000" w:sz="6" w:space="0"/>
              <w:right w:val="single" w:color="000000" w:sz="6" w:space="0"/>
            </w:tcBorders>
          </w:tcPr>
          <w:p>
            <w:pPr>
              <w:pStyle w:val="23"/>
              <w:spacing w:before="137"/>
              <w:ind w:left="97"/>
              <w:rPr>
                <w:sz w:val="21"/>
              </w:rPr>
            </w:pPr>
            <w:r>
              <w:rPr>
                <w:sz w:val="21"/>
              </w:rPr>
              <w:t xml:space="preserve"> </w:t>
            </w:r>
          </w:p>
        </w:tc>
        <w:tc>
          <w:tcPr>
            <w:tcW w:w="1418" w:type="dxa"/>
            <w:tcBorders>
              <w:top w:val="single" w:color="000000" w:sz="6" w:space="0"/>
              <w:left w:val="single" w:color="000000" w:sz="6" w:space="0"/>
              <w:bottom w:val="single" w:color="000000" w:sz="6" w:space="0"/>
              <w:right w:val="single" w:color="000000" w:sz="6" w:space="0"/>
            </w:tcBorders>
          </w:tcPr>
          <w:p>
            <w:pPr>
              <w:pStyle w:val="23"/>
              <w:spacing w:before="137"/>
              <w:ind w:left="95"/>
              <w:rPr>
                <w:sz w:val="21"/>
              </w:rPr>
            </w:pPr>
            <w:r>
              <w:rPr>
                <w:sz w:val="21"/>
              </w:rPr>
              <w:t xml:space="preserve"> </w:t>
            </w:r>
          </w:p>
        </w:tc>
        <w:tc>
          <w:tcPr>
            <w:tcW w:w="1699" w:type="dxa"/>
            <w:tcBorders>
              <w:top w:val="single" w:color="000000" w:sz="6" w:space="0"/>
              <w:left w:val="single" w:color="000000" w:sz="6" w:space="0"/>
              <w:bottom w:val="single" w:color="000000" w:sz="6" w:space="0"/>
            </w:tcBorders>
          </w:tcPr>
          <w:p>
            <w:pPr>
              <w:pStyle w:val="23"/>
              <w:spacing w:before="137"/>
              <w:ind w:left="95"/>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38" w:hRule="atLeast"/>
        </w:trPr>
        <w:tc>
          <w:tcPr>
            <w:tcW w:w="994" w:type="dxa"/>
            <w:tcBorders>
              <w:top w:val="single" w:color="000000" w:sz="6" w:space="0"/>
              <w:bottom w:val="single" w:color="000000" w:sz="6" w:space="0"/>
              <w:right w:val="single" w:color="000000" w:sz="6" w:space="0"/>
            </w:tcBorders>
          </w:tcPr>
          <w:p>
            <w:pPr>
              <w:pStyle w:val="23"/>
              <w:spacing w:before="137"/>
              <w:ind w:left="88"/>
              <w:rPr>
                <w:sz w:val="21"/>
              </w:rPr>
            </w:pPr>
            <w:r>
              <w:rPr>
                <w:sz w:val="21"/>
              </w:rPr>
              <w:t xml:space="preserve"> </w:t>
            </w:r>
          </w:p>
        </w:tc>
        <w:tc>
          <w:tcPr>
            <w:tcW w:w="1983" w:type="dxa"/>
            <w:tcBorders>
              <w:top w:val="single" w:color="000000" w:sz="6" w:space="0"/>
              <w:left w:val="single" w:color="000000" w:sz="6" w:space="0"/>
              <w:bottom w:val="single" w:color="000000" w:sz="6" w:space="0"/>
              <w:right w:val="single" w:color="000000" w:sz="6" w:space="0"/>
            </w:tcBorders>
          </w:tcPr>
          <w:p>
            <w:pPr>
              <w:pStyle w:val="23"/>
              <w:spacing w:before="137"/>
              <w:ind w:left="95"/>
              <w:rPr>
                <w:sz w:val="21"/>
              </w:rPr>
            </w:pPr>
            <w:r>
              <w:rPr>
                <w:sz w:val="21"/>
              </w:rPr>
              <w:t xml:space="preserve"> </w:t>
            </w:r>
          </w:p>
        </w:tc>
        <w:tc>
          <w:tcPr>
            <w:tcW w:w="852" w:type="dxa"/>
            <w:tcBorders>
              <w:top w:val="single" w:color="000000" w:sz="6" w:space="0"/>
              <w:left w:val="single" w:color="000000" w:sz="6" w:space="0"/>
              <w:bottom w:val="single" w:color="000000" w:sz="6" w:space="0"/>
              <w:right w:val="single" w:color="000000" w:sz="6" w:space="0"/>
            </w:tcBorders>
          </w:tcPr>
          <w:p>
            <w:pPr>
              <w:pStyle w:val="23"/>
              <w:spacing w:before="137"/>
              <w:ind w:left="98"/>
              <w:rPr>
                <w:sz w:val="21"/>
              </w:rPr>
            </w:pPr>
            <w:r>
              <w:rPr>
                <w:sz w:val="21"/>
              </w:rPr>
              <w:t xml:space="preserve"> </w:t>
            </w:r>
          </w:p>
        </w:tc>
        <w:tc>
          <w:tcPr>
            <w:tcW w:w="773" w:type="dxa"/>
            <w:tcBorders>
              <w:top w:val="single" w:color="000000" w:sz="6" w:space="0"/>
              <w:left w:val="single" w:color="000000" w:sz="6" w:space="0"/>
              <w:bottom w:val="single" w:color="000000" w:sz="6" w:space="0"/>
              <w:right w:val="single" w:color="000000" w:sz="6" w:space="0"/>
            </w:tcBorders>
          </w:tcPr>
          <w:p>
            <w:pPr>
              <w:pStyle w:val="23"/>
              <w:spacing w:before="137"/>
              <w:ind w:left="95"/>
              <w:rPr>
                <w:sz w:val="21"/>
              </w:rPr>
            </w:pPr>
            <w:r>
              <w:rPr>
                <w:sz w:val="21"/>
              </w:rPr>
              <w:t xml:space="preserve"> </w:t>
            </w:r>
          </w:p>
        </w:tc>
        <w:tc>
          <w:tcPr>
            <w:tcW w:w="1354" w:type="dxa"/>
            <w:tcBorders>
              <w:top w:val="single" w:color="000000" w:sz="6" w:space="0"/>
              <w:left w:val="single" w:color="000000" w:sz="6" w:space="0"/>
              <w:bottom w:val="single" w:color="000000" w:sz="6" w:space="0"/>
              <w:right w:val="single" w:color="000000" w:sz="6" w:space="0"/>
            </w:tcBorders>
          </w:tcPr>
          <w:p>
            <w:pPr>
              <w:pStyle w:val="23"/>
              <w:spacing w:before="137"/>
              <w:ind w:left="97"/>
              <w:rPr>
                <w:sz w:val="21"/>
              </w:rPr>
            </w:pPr>
            <w:r>
              <w:rPr>
                <w:sz w:val="21"/>
              </w:rPr>
              <w:t xml:space="preserve"> </w:t>
            </w:r>
          </w:p>
        </w:tc>
        <w:tc>
          <w:tcPr>
            <w:tcW w:w="1418" w:type="dxa"/>
            <w:tcBorders>
              <w:top w:val="single" w:color="000000" w:sz="6" w:space="0"/>
              <w:left w:val="single" w:color="000000" w:sz="6" w:space="0"/>
              <w:bottom w:val="single" w:color="000000" w:sz="6" w:space="0"/>
              <w:right w:val="single" w:color="000000" w:sz="6" w:space="0"/>
            </w:tcBorders>
          </w:tcPr>
          <w:p>
            <w:pPr>
              <w:pStyle w:val="23"/>
              <w:spacing w:before="137"/>
              <w:ind w:left="95"/>
              <w:rPr>
                <w:sz w:val="21"/>
              </w:rPr>
            </w:pPr>
            <w:r>
              <w:rPr>
                <w:sz w:val="21"/>
              </w:rPr>
              <w:t xml:space="preserve"> </w:t>
            </w:r>
          </w:p>
        </w:tc>
        <w:tc>
          <w:tcPr>
            <w:tcW w:w="1699" w:type="dxa"/>
            <w:tcBorders>
              <w:top w:val="single" w:color="000000" w:sz="6" w:space="0"/>
              <w:left w:val="single" w:color="000000" w:sz="6" w:space="0"/>
              <w:bottom w:val="single" w:color="000000" w:sz="6" w:space="0"/>
            </w:tcBorders>
          </w:tcPr>
          <w:p>
            <w:pPr>
              <w:pStyle w:val="23"/>
              <w:spacing w:before="137"/>
              <w:ind w:left="95"/>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1" w:hRule="atLeast"/>
        </w:trPr>
        <w:tc>
          <w:tcPr>
            <w:tcW w:w="994" w:type="dxa"/>
            <w:tcBorders>
              <w:top w:val="single" w:color="000000" w:sz="6" w:space="0"/>
              <w:bottom w:val="single" w:color="000000" w:sz="6" w:space="0"/>
              <w:right w:val="single" w:color="000000" w:sz="6" w:space="0"/>
            </w:tcBorders>
          </w:tcPr>
          <w:p>
            <w:pPr>
              <w:pStyle w:val="23"/>
              <w:spacing w:before="139"/>
              <w:ind w:left="88"/>
              <w:rPr>
                <w:sz w:val="21"/>
              </w:rPr>
            </w:pPr>
            <w:r>
              <w:rPr>
                <w:sz w:val="21"/>
              </w:rPr>
              <w:t xml:space="preserve"> </w:t>
            </w:r>
          </w:p>
        </w:tc>
        <w:tc>
          <w:tcPr>
            <w:tcW w:w="1983" w:type="dxa"/>
            <w:tcBorders>
              <w:top w:val="single" w:color="000000" w:sz="6" w:space="0"/>
              <w:left w:val="single" w:color="000000" w:sz="6" w:space="0"/>
              <w:bottom w:val="single" w:color="000000" w:sz="6" w:space="0"/>
              <w:right w:val="single" w:color="000000" w:sz="6" w:space="0"/>
            </w:tcBorders>
          </w:tcPr>
          <w:p>
            <w:pPr>
              <w:pStyle w:val="23"/>
              <w:spacing w:before="139"/>
              <w:ind w:left="95"/>
              <w:rPr>
                <w:sz w:val="21"/>
              </w:rPr>
            </w:pPr>
            <w:r>
              <w:rPr>
                <w:sz w:val="21"/>
              </w:rPr>
              <w:t xml:space="preserve"> </w:t>
            </w:r>
          </w:p>
        </w:tc>
        <w:tc>
          <w:tcPr>
            <w:tcW w:w="852" w:type="dxa"/>
            <w:tcBorders>
              <w:top w:val="single" w:color="000000" w:sz="6" w:space="0"/>
              <w:left w:val="single" w:color="000000" w:sz="6" w:space="0"/>
              <w:bottom w:val="single" w:color="000000" w:sz="6" w:space="0"/>
              <w:right w:val="single" w:color="000000" w:sz="6" w:space="0"/>
            </w:tcBorders>
          </w:tcPr>
          <w:p>
            <w:pPr>
              <w:pStyle w:val="23"/>
              <w:spacing w:before="139"/>
              <w:ind w:left="98"/>
              <w:rPr>
                <w:sz w:val="21"/>
              </w:rPr>
            </w:pPr>
            <w:r>
              <w:rPr>
                <w:sz w:val="21"/>
              </w:rPr>
              <w:t xml:space="preserve"> </w:t>
            </w:r>
          </w:p>
        </w:tc>
        <w:tc>
          <w:tcPr>
            <w:tcW w:w="773" w:type="dxa"/>
            <w:tcBorders>
              <w:top w:val="single" w:color="000000" w:sz="6" w:space="0"/>
              <w:left w:val="single" w:color="000000" w:sz="6" w:space="0"/>
              <w:bottom w:val="single" w:color="000000" w:sz="6" w:space="0"/>
              <w:right w:val="single" w:color="000000" w:sz="6" w:space="0"/>
            </w:tcBorders>
          </w:tcPr>
          <w:p>
            <w:pPr>
              <w:pStyle w:val="23"/>
              <w:spacing w:before="139"/>
              <w:ind w:left="95"/>
              <w:rPr>
                <w:sz w:val="21"/>
              </w:rPr>
            </w:pPr>
            <w:r>
              <w:rPr>
                <w:sz w:val="21"/>
              </w:rPr>
              <w:t xml:space="preserve"> </w:t>
            </w:r>
          </w:p>
        </w:tc>
        <w:tc>
          <w:tcPr>
            <w:tcW w:w="1354" w:type="dxa"/>
            <w:tcBorders>
              <w:top w:val="single" w:color="000000" w:sz="6" w:space="0"/>
              <w:left w:val="single" w:color="000000" w:sz="6" w:space="0"/>
              <w:bottom w:val="single" w:color="000000" w:sz="6" w:space="0"/>
              <w:right w:val="single" w:color="000000" w:sz="6" w:space="0"/>
            </w:tcBorders>
          </w:tcPr>
          <w:p>
            <w:pPr>
              <w:pStyle w:val="23"/>
              <w:spacing w:before="139"/>
              <w:ind w:left="97"/>
              <w:rPr>
                <w:sz w:val="21"/>
              </w:rPr>
            </w:pPr>
            <w:r>
              <w:rPr>
                <w:sz w:val="21"/>
              </w:rPr>
              <w:t xml:space="preserve"> </w:t>
            </w:r>
          </w:p>
        </w:tc>
        <w:tc>
          <w:tcPr>
            <w:tcW w:w="1418" w:type="dxa"/>
            <w:tcBorders>
              <w:top w:val="single" w:color="000000" w:sz="6" w:space="0"/>
              <w:left w:val="single" w:color="000000" w:sz="6" w:space="0"/>
              <w:bottom w:val="single" w:color="000000" w:sz="6" w:space="0"/>
              <w:right w:val="single" w:color="000000" w:sz="6" w:space="0"/>
            </w:tcBorders>
          </w:tcPr>
          <w:p>
            <w:pPr>
              <w:pStyle w:val="23"/>
              <w:spacing w:before="139"/>
              <w:ind w:left="95"/>
              <w:rPr>
                <w:sz w:val="21"/>
              </w:rPr>
            </w:pPr>
            <w:r>
              <w:rPr>
                <w:sz w:val="21"/>
              </w:rPr>
              <w:t xml:space="preserve"> </w:t>
            </w:r>
          </w:p>
        </w:tc>
        <w:tc>
          <w:tcPr>
            <w:tcW w:w="1699" w:type="dxa"/>
            <w:tcBorders>
              <w:top w:val="single" w:color="000000" w:sz="6" w:space="0"/>
              <w:left w:val="single" w:color="000000" w:sz="6" w:space="0"/>
              <w:bottom w:val="single" w:color="000000" w:sz="6" w:space="0"/>
            </w:tcBorders>
          </w:tcPr>
          <w:p>
            <w:pPr>
              <w:pStyle w:val="23"/>
              <w:spacing w:before="139"/>
              <w:ind w:left="95"/>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38" w:hRule="atLeast"/>
        </w:trPr>
        <w:tc>
          <w:tcPr>
            <w:tcW w:w="994" w:type="dxa"/>
            <w:tcBorders>
              <w:top w:val="single" w:color="000000" w:sz="6" w:space="0"/>
              <w:bottom w:val="single" w:color="000000" w:sz="6" w:space="0"/>
              <w:right w:val="single" w:color="000000" w:sz="6" w:space="0"/>
            </w:tcBorders>
          </w:tcPr>
          <w:p>
            <w:pPr>
              <w:pStyle w:val="23"/>
              <w:spacing w:before="137"/>
              <w:ind w:left="88"/>
              <w:rPr>
                <w:sz w:val="21"/>
              </w:rPr>
            </w:pPr>
            <w:r>
              <w:rPr>
                <w:sz w:val="21"/>
              </w:rPr>
              <w:t xml:space="preserve"> </w:t>
            </w:r>
          </w:p>
        </w:tc>
        <w:tc>
          <w:tcPr>
            <w:tcW w:w="1983" w:type="dxa"/>
            <w:tcBorders>
              <w:top w:val="single" w:color="000000" w:sz="6" w:space="0"/>
              <w:left w:val="single" w:color="000000" w:sz="6" w:space="0"/>
              <w:bottom w:val="single" w:color="000000" w:sz="6" w:space="0"/>
              <w:right w:val="single" w:color="000000" w:sz="6" w:space="0"/>
            </w:tcBorders>
          </w:tcPr>
          <w:p>
            <w:pPr>
              <w:pStyle w:val="23"/>
              <w:spacing w:before="137"/>
              <w:ind w:left="95"/>
              <w:rPr>
                <w:sz w:val="21"/>
              </w:rPr>
            </w:pPr>
            <w:r>
              <w:rPr>
                <w:sz w:val="21"/>
              </w:rPr>
              <w:t xml:space="preserve"> </w:t>
            </w:r>
          </w:p>
        </w:tc>
        <w:tc>
          <w:tcPr>
            <w:tcW w:w="852" w:type="dxa"/>
            <w:tcBorders>
              <w:top w:val="single" w:color="000000" w:sz="6" w:space="0"/>
              <w:left w:val="single" w:color="000000" w:sz="6" w:space="0"/>
              <w:bottom w:val="single" w:color="000000" w:sz="6" w:space="0"/>
              <w:right w:val="single" w:color="000000" w:sz="6" w:space="0"/>
            </w:tcBorders>
          </w:tcPr>
          <w:p>
            <w:pPr>
              <w:pStyle w:val="23"/>
              <w:spacing w:before="137"/>
              <w:ind w:left="98"/>
              <w:rPr>
                <w:sz w:val="21"/>
              </w:rPr>
            </w:pPr>
            <w:r>
              <w:rPr>
                <w:sz w:val="21"/>
              </w:rPr>
              <w:t xml:space="preserve"> </w:t>
            </w:r>
          </w:p>
        </w:tc>
        <w:tc>
          <w:tcPr>
            <w:tcW w:w="773" w:type="dxa"/>
            <w:tcBorders>
              <w:top w:val="single" w:color="000000" w:sz="6" w:space="0"/>
              <w:left w:val="single" w:color="000000" w:sz="6" w:space="0"/>
              <w:bottom w:val="single" w:color="000000" w:sz="6" w:space="0"/>
              <w:right w:val="single" w:color="000000" w:sz="6" w:space="0"/>
            </w:tcBorders>
          </w:tcPr>
          <w:p>
            <w:pPr>
              <w:pStyle w:val="23"/>
              <w:spacing w:before="137"/>
              <w:ind w:left="95"/>
              <w:rPr>
                <w:sz w:val="21"/>
              </w:rPr>
            </w:pPr>
            <w:r>
              <w:rPr>
                <w:sz w:val="21"/>
              </w:rPr>
              <w:t xml:space="preserve"> </w:t>
            </w:r>
          </w:p>
        </w:tc>
        <w:tc>
          <w:tcPr>
            <w:tcW w:w="1354" w:type="dxa"/>
            <w:tcBorders>
              <w:top w:val="single" w:color="000000" w:sz="6" w:space="0"/>
              <w:left w:val="single" w:color="000000" w:sz="6" w:space="0"/>
              <w:bottom w:val="single" w:color="000000" w:sz="6" w:space="0"/>
              <w:right w:val="single" w:color="000000" w:sz="6" w:space="0"/>
            </w:tcBorders>
          </w:tcPr>
          <w:p>
            <w:pPr>
              <w:pStyle w:val="23"/>
              <w:spacing w:before="137"/>
              <w:ind w:left="97"/>
              <w:rPr>
                <w:sz w:val="21"/>
              </w:rPr>
            </w:pPr>
            <w:r>
              <w:rPr>
                <w:sz w:val="21"/>
              </w:rPr>
              <w:t xml:space="preserve"> </w:t>
            </w:r>
          </w:p>
        </w:tc>
        <w:tc>
          <w:tcPr>
            <w:tcW w:w="1418" w:type="dxa"/>
            <w:tcBorders>
              <w:top w:val="single" w:color="000000" w:sz="6" w:space="0"/>
              <w:left w:val="single" w:color="000000" w:sz="6" w:space="0"/>
              <w:bottom w:val="single" w:color="000000" w:sz="6" w:space="0"/>
              <w:right w:val="single" w:color="000000" w:sz="6" w:space="0"/>
            </w:tcBorders>
          </w:tcPr>
          <w:p>
            <w:pPr>
              <w:pStyle w:val="23"/>
              <w:spacing w:before="137"/>
              <w:ind w:left="95"/>
              <w:rPr>
                <w:sz w:val="21"/>
              </w:rPr>
            </w:pPr>
            <w:r>
              <w:rPr>
                <w:sz w:val="21"/>
              </w:rPr>
              <w:t xml:space="preserve"> </w:t>
            </w:r>
          </w:p>
        </w:tc>
        <w:tc>
          <w:tcPr>
            <w:tcW w:w="1699" w:type="dxa"/>
            <w:tcBorders>
              <w:top w:val="single" w:color="000000" w:sz="6" w:space="0"/>
              <w:left w:val="single" w:color="000000" w:sz="6" w:space="0"/>
              <w:bottom w:val="single" w:color="000000" w:sz="6" w:space="0"/>
            </w:tcBorders>
          </w:tcPr>
          <w:p>
            <w:pPr>
              <w:pStyle w:val="23"/>
              <w:spacing w:before="137"/>
              <w:ind w:left="95"/>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1" w:hRule="atLeast"/>
        </w:trPr>
        <w:tc>
          <w:tcPr>
            <w:tcW w:w="994" w:type="dxa"/>
            <w:tcBorders>
              <w:top w:val="single" w:color="000000" w:sz="6" w:space="0"/>
              <w:bottom w:val="single" w:color="000000" w:sz="6" w:space="0"/>
              <w:right w:val="single" w:color="000000" w:sz="6" w:space="0"/>
            </w:tcBorders>
          </w:tcPr>
          <w:p>
            <w:pPr>
              <w:pStyle w:val="23"/>
              <w:spacing w:before="139"/>
              <w:ind w:left="88"/>
              <w:rPr>
                <w:sz w:val="21"/>
              </w:rPr>
            </w:pPr>
            <w:r>
              <w:rPr>
                <w:sz w:val="21"/>
              </w:rPr>
              <w:t xml:space="preserve"> </w:t>
            </w:r>
          </w:p>
        </w:tc>
        <w:tc>
          <w:tcPr>
            <w:tcW w:w="1983" w:type="dxa"/>
            <w:tcBorders>
              <w:top w:val="single" w:color="000000" w:sz="6" w:space="0"/>
              <w:left w:val="single" w:color="000000" w:sz="6" w:space="0"/>
              <w:bottom w:val="single" w:color="000000" w:sz="6" w:space="0"/>
              <w:right w:val="single" w:color="000000" w:sz="6" w:space="0"/>
            </w:tcBorders>
          </w:tcPr>
          <w:p>
            <w:pPr>
              <w:pStyle w:val="23"/>
              <w:spacing w:before="139"/>
              <w:ind w:left="95"/>
              <w:rPr>
                <w:sz w:val="21"/>
              </w:rPr>
            </w:pPr>
            <w:r>
              <w:rPr>
                <w:sz w:val="21"/>
              </w:rPr>
              <w:t xml:space="preserve"> </w:t>
            </w:r>
          </w:p>
        </w:tc>
        <w:tc>
          <w:tcPr>
            <w:tcW w:w="852" w:type="dxa"/>
            <w:tcBorders>
              <w:top w:val="single" w:color="000000" w:sz="6" w:space="0"/>
              <w:left w:val="single" w:color="000000" w:sz="6" w:space="0"/>
              <w:bottom w:val="single" w:color="000000" w:sz="6" w:space="0"/>
              <w:right w:val="single" w:color="000000" w:sz="6" w:space="0"/>
            </w:tcBorders>
          </w:tcPr>
          <w:p>
            <w:pPr>
              <w:pStyle w:val="23"/>
              <w:spacing w:before="139"/>
              <w:ind w:left="98"/>
              <w:rPr>
                <w:sz w:val="21"/>
              </w:rPr>
            </w:pPr>
            <w:r>
              <w:rPr>
                <w:sz w:val="21"/>
              </w:rPr>
              <w:t xml:space="preserve"> </w:t>
            </w:r>
          </w:p>
        </w:tc>
        <w:tc>
          <w:tcPr>
            <w:tcW w:w="773" w:type="dxa"/>
            <w:tcBorders>
              <w:top w:val="single" w:color="000000" w:sz="6" w:space="0"/>
              <w:left w:val="single" w:color="000000" w:sz="6" w:space="0"/>
              <w:bottom w:val="single" w:color="000000" w:sz="6" w:space="0"/>
              <w:right w:val="single" w:color="000000" w:sz="6" w:space="0"/>
            </w:tcBorders>
          </w:tcPr>
          <w:p>
            <w:pPr>
              <w:pStyle w:val="23"/>
              <w:spacing w:before="139"/>
              <w:ind w:left="95"/>
              <w:rPr>
                <w:sz w:val="21"/>
              </w:rPr>
            </w:pPr>
            <w:r>
              <w:rPr>
                <w:sz w:val="21"/>
              </w:rPr>
              <w:t xml:space="preserve"> </w:t>
            </w:r>
          </w:p>
        </w:tc>
        <w:tc>
          <w:tcPr>
            <w:tcW w:w="1354" w:type="dxa"/>
            <w:tcBorders>
              <w:top w:val="single" w:color="000000" w:sz="6" w:space="0"/>
              <w:left w:val="single" w:color="000000" w:sz="6" w:space="0"/>
              <w:bottom w:val="single" w:color="000000" w:sz="6" w:space="0"/>
              <w:right w:val="single" w:color="000000" w:sz="6" w:space="0"/>
            </w:tcBorders>
          </w:tcPr>
          <w:p>
            <w:pPr>
              <w:pStyle w:val="23"/>
              <w:spacing w:before="139"/>
              <w:ind w:left="97"/>
              <w:rPr>
                <w:sz w:val="21"/>
              </w:rPr>
            </w:pPr>
            <w:r>
              <w:rPr>
                <w:sz w:val="21"/>
              </w:rPr>
              <w:t xml:space="preserve"> </w:t>
            </w:r>
          </w:p>
        </w:tc>
        <w:tc>
          <w:tcPr>
            <w:tcW w:w="1418" w:type="dxa"/>
            <w:tcBorders>
              <w:top w:val="single" w:color="000000" w:sz="6" w:space="0"/>
              <w:left w:val="single" w:color="000000" w:sz="6" w:space="0"/>
              <w:bottom w:val="single" w:color="000000" w:sz="6" w:space="0"/>
              <w:right w:val="single" w:color="000000" w:sz="6" w:space="0"/>
            </w:tcBorders>
          </w:tcPr>
          <w:p>
            <w:pPr>
              <w:pStyle w:val="23"/>
              <w:spacing w:before="139"/>
              <w:ind w:left="95"/>
              <w:rPr>
                <w:sz w:val="21"/>
              </w:rPr>
            </w:pPr>
            <w:r>
              <w:rPr>
                <w:sz w:val="21"/>
              </w:rPr>
              <w:t xml:space="preserve"> </w:t>
            </w:r>
          </w:p>
        </w:tc>
        <w:tc>
          <w:tcPr>
            <w:tcW w:w="1699" w:type="dxa"/>
            <w:tcBorders>
              <w:top w:val="single" w:color="000000" w:sz="6" w:space="0"/>
              <w:left w:val="single" w:color="000000" w:sz="6" w:space="0"/>
              <w:bottom w:val="single" w:color="000000" w:sz="6" w:space="0"/>
            </w:tcBorders>
          </w:tcPr>
          <w:p>
            <w:pPr>
              <w:pStyle w:val="23"/>
              <w:spacing w:before="139"/>
              <w:ind w:left="95"/>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1" w:hRule="atLeast"/>
        </w:trPr>
        <w:tc>
          <w:tcPr>
            <w:tcW w:w="994" w:type="dxa"/>
            <w:tcBorders>
              <w:top w:val="single" w:color="000000" w:sz="6" w:space="0"/>
              <w:bottom w:val="single" w:color="000000" w:sz="6" w:space="0"/>
              <w:right w:val="single" w:color="000000" w:sz="6" w:space="0"/>
            </w:tcBorders>
          </w:tcPr>
          <w:p>
            <w:pPr>
              <w:pStyle w:val="23"/>
              <w:spacing w:before="137"/>
              <w:ind w:left="88"/>
              <w:rPr>
                <w:sz w:val="21"/>
              </w:rPr>
            </w:pPr>
            <w:r>
              <w:rPr>
                <w:sz w:val="21"/>
              </w:rPr>
              <w:t xml:space="preserve"> </w:t>
            </w:r>
          </w:p>
        </w:tc>
        <w:tc>
          <w:tcPr>
            <w:tcW w:w="1983" w:type="dxa"/>
            <w:tcBorders>
              <w:top w:val="single" w:color="000000" w:sz="6" w:space="0"/>
              <w:left w:val="single" w:color="000000" w:sz="6" w:space="0"/>
              <w:bottom w:val="single" w:color="000000" w:sz="6" w:space="0"/>
              <w:right w:val="single" w:color="000000" w:sz="6" w:space="0"/>
            </w:tcBorders>
          </w:tcPr>
          <w:p>
            <w:pPr>
              <w:pStyle w:val="23"/>
              <w:spacing w:before="137"/>
              <w:ind w:left="95"/>
              <w:rPr>
                <w:sz w:val="21"/>
              </w:rPr>
            </w:pPr>
            <w:r>
              <w:rPr>
                <w:sz w:val="21"/>
              </w:rPr>
              <w:t xml:space="preserve"> </w:t>
            </w:r>
          </w:p>
        </w:tc>
        <w:tc>
          <w:tcPr>
            <w:tcW w:w="852" w:type="dxa"/>
            <w:tcBorders>
              <w:top w:val="single" w:color="000000" w:sz="6" w:space="0"/>
              <w:left w:val="single" w:color="000000" w:sz="6" w:space="0"/>
              <w:bottom w:val="single" w:color="000000" w:sz="6" w:space="0"/>
              <w:right w:val="single" w:color="000000" w:sz="6" w:space="0"/>
            </w:tcBorders>
          </w:tcPr>
          <w:p>
            <w:pPr>
              <w:pStyle w:val="23"/>
              <w:spacing w:before="137"/>
              <w:ind w:left="98"/>
              <w:rPr>
                <w:sz w:val="21"/>
              </w:rPr>
            </w:pPr>
            <w:r>
              <w:rPr>
                <w:sz w:val="21"/>
              </w:rPr>
              <w:t xml:space="preserve"> </w:t>
            </w:r>
          </w:p>
        </w:tc>
        <w:tc>
          <w:tcPr>
            <w:tcW w:w="773" w:type="dxa"/>
            <w:tcBorders>
              <w:top w:val="single" w:color="000000" w:sz="6" w:space="0"/>
              <w:left w:val="single" w:color="000000" w:sz="6" w:space="0"/>
              <w:bottom w:val="single" w:color="000000" w:sz="6" w:space="0"/>
              <w:right w:val="single" w:color="000000" w:sz="6" w:space="0"/>
            </w:tcBorders>
          </w:tcPr>
          <w:p>
            <w:pPr>
              <w:pStyle w:val="23"/>
              <w:spacing w:before="137"/>
              <w:ind w:left="95"/>
              <w:rPr>
                <w:sz w:val="21"/>
              </w:rPr>
            </w:pPr>
            <w:r>
              <w:rPr>
                <w:sz w:val="21"/>
              </w:rPr>
              <w:t xml:space="preserve"> </w:t>
            </w:r>
          </w:p>
        </w:tc>
        <w:tc>
          <w:tcPr>
            <w:tcW w:w="1354" w:type="dxa"/>
            <w:tcBorders>
              <w:top w:val="single" w:color="000000" w:sz="6" w:space="0"/>
              <w:left w:val="single" w:color="000000" w:sz="6" w:space="0"/>
              <w:bottom w:val="single" w:color="000000" w:sz="6" w:space="0"/>
              <w:right w:val="single" w:color="000000" w:sz="6" w:space="0"/>
            </w:tcBorders>
          </w:tcPr>
          <w:p>
            <w:pPr>
              <w:pStyle w:val="23"/>
              <w:spacing w:before="137"/>
              <w:ind w:left="97"/>
              <w:rPr>
                <w:sz w:val="21"/>
              </w:rPr>
            </w:pPr>
            <w:r>
              <w:rPr>
                <w:sz w:val="21"/>
              </w:rPr>
              <w:t xml:space="preserve"> </w:t>
            </w:r>
          </w:p>
        </w:tc>
        <w:tc>
          <w:tcPr>
            <w:tcW w:w="1418" w:type="dxa"/>
            <w:tcBorders>
              <w:top w:val="single" w:color="000000" w:sz="6" w:space="0"/>
              <w:left w:val="single" w:color="000000" w:sz="6" w:space="0"/>
              <w:bottom w:val="single" w:color="000000" w:sz="6" w:space="0"/>
              <w:right w:val="single" w:color="000000" w:sz="6" w:space="0"/>
            </w:tcBorders>
          </w:tcPr>
          <w:p>
            <w:pPr>
              <w:pStyle w:val="23"/>
              <w:spacing w:before="137"/>
              <w:ind w:left="95"/>
              <w:rPr>
                <w:sz w:val="21"/>
              </w:rPr>
            </w:pPr>
            <w:r>
              <w:rPr>
                <w:sz w:val="21"/>
              </w:rPr>
              <w:t xml:space="preserve"> </w:t>
            </w:r>
          </w:p>
        </w:tc>
        <w:tc>
          <w:tcPr>
            <w:tcW w:w="1699" w:type="dxa"/>
            <w:tcBorders>
              <w:top w:val="single" w:color="000000" w:sz="6" w:space="0"/>
              <w:left w:val="single" w:color="000000" w:sz="6" w:space="0"/>
              <w:bottom w:val="single" w:color="000000" w:sz="6" w:space="0"/>
            </w:tcBorders>
          </w:tcPr>
          <w:p>
            <w:pPr>
              <w:pStyle w:val="23"/>
              <w:spacing w:before="137"/>
              <w:ind w:left="95"/>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38" w:hRule="atLeast"/>
        </w:trPr>
        <w:tc>
          <w:tcPr>
            <w:tcW w:w="994" w:type="dxa"/>
            <w:tcBorders>
              <w:top w:val="single" w:color="000000" w:sz="6" w:space="0"/>
              <w:bottom w:val="single" w:color="000000" w:sz="6" w:space="0"/>
              <w:right w:val="single" w:color="000000" w:sz="6" w:space="0"/>
            </w:tcBorders>
          </w:tcPr>
          <w:p>
            <w:pPr>
              <w:pStyle w:val="23"/>
              <w:spacing w:before="137"/>
              <w:ind w:left="88"/>
              <w:rPr>
                <w:sz w:val="21"/>
              </w:rPr>
            </w:pPr>
            <w:r>
              <w:rPr>
                <w:sz w:val="21"/>
              </w:rPr>
              <w:t xml:space="preserve"> </w:t>
            </w:r>
          </w:p>
        </w:tc>
        <w:tc>
          <w:tcPr>
            <w:tcW w:w="1983" w:type="dxa"/>
            <w:tcBorders>
              <w:top w:val="single" w:color="000000" w:sz="6" w:space="0"/>
              <w:left w:val="single" w:color="000000" w:sz="6" w:space="0"/>
              <w:bottom w:val="single" w:color="000000" w:sz="6" w:space="0"/>
              <w:right w:val="single" w:color="000000" w:sz="6" w:space="0"/>
            </w:tcBorders>
          </w:tcPr>
          <w:p>
            <w:pPr>
              <w:pStyle w:val="23"/>
              <w:spacing w:before="137"/>
              <w:ind w:left="95"/>
              <w:rPr>
                <w:sz w:val="21"/>
              </w:rPr>
            </w:pPr>
            <w:r>
              <w:rPr>
                <w:sz w:val="21"/>
              </w:rPr>
              <w:t xml:space="preserve"> </w:t>
            </w:r>
          </w:p>
        </w:tc>
        <w:tc>
          <w:tcPr>
            <w:tcW w:w="852" w:type="dxa"/>
            <w:tcBorders>
              <w:top w:val="single" w:color="000000" w:sz="6" w:space="0"/>
              <w:left w:val="single" w:color="000000" w:sz="6" w:space="0"/>
              <w:bottom w:val="single" w:color="000000" w:sz="6" w:space="0"/>
              <w:right w:val="single" w:color="000000" w:sz="6" w:space="0"/>
            </w:tcBorders>
          </w:tcPr>
          <w:p>
            <w:pPr>
              <w:pStyle w:val="23"/>
              <w:spacing w:before="137"/>
              <w:ind w:left="98"/>
              <w:rPr>
                <w:sz w:val="21"/>
              </w:rPr>
            </w:pPr>
            <w:r>
              <w:rPr>
                <w:sz w:val="21"/>
              </w:rPr>
              <w:t xml:space="preserve"> </w:t>
            </w:r>
          </w:p>
        </w:tc>
        <w:tc>
          <w:tcPr>
            <w:tcW w:w="773" w:type="dxa"/>
            <w:tcBorders>
              <w:top w:val="single" w:color="000000" w:sz="6" w:space="0"/>
              <w:left w:val="single" w:color="000000" w:sz="6" w:space="0"/>
              <w:bottom w:val="single" w:color="000000" w:sz="6" w:space="0"/>
              <w:right w:val="single" w:color="000000" w:sz="6" w:space="0"/>
            </w:tcBorders>
          </w:tcPr>
          <w:p>
            <w:pPr>
              <w:pStyle w:val="23"/>
              <w:spacing w:before="137"/>
              <w:ind w:left="95"/>
              <w:rPr>
                <w:sz w:val="21"/>
              </w:rPr>
            </w:pPr>
            <w:r>
              <w:rPr>
                <w:sz w:val="21"/>
              </w:rPr>
              <w:t xml:space="preserve"> </w:t>
            </w:r>
          </w:p>
        </w:tc>
        <w:tc>
          <w:tcPr>
            <w:tcW w:w="1354" w:type="dxa"/>
            <w:tcBorders>
              <w:top w:val="single" w:color="000000" w:sz="6" w:space="0"/>
              <w:left w:val="single" w:color="000000" w:sz="6" w:space="0"/>
              <w:bottom w:val="single" w:color="000000" w:sz="6" w:space="0"/>
              <w:right w:val="single" w:color="000000" w:sz="6" w:space="0"/>
            </w:tcBorders>
          </w:tcPr>
          <w:p>
            <w:pPr>
              <w:pStyle w:val="23"/>
              <w:spacing w:before="137"/>
              <w:ind w:left="97"/>
              <w:rPr>
                <w:sz w:val="21"/>
              </w:rPr>
            </w:pPr>
            <w:r>
              <w:rPr>
                <w:sz w:val="21"/>
              </w:rPr>
              <w:t xml:space="preserve"> </w:t>
            </w:r>
          </w:p>
        </w:tc>
        <w:tc>
          <w:tcPr>
            <w:tcW w:w="1418" w:type="dxa"/>
            <w:tcBorders>
              <w:top w:val="single" w:color="000000" w:sz="6" w:space="0"/>
              <w:left w:val="single" w:color="000000" w:sz="6" w:space="0"/>
              <w:bottom w:val="single" w:color="000000" w:sz="6" w:space="0"/>
              <w:right w:val="single" w:color="000000" w:sz="6" w:space="0"/>
            </w:tcBorders>
          </w:tcPr>
          <w:p>
            <w:pPr>
              <w:pStyle w:val="23"/>
              <w:spacing w:before="137"/>
              <w:ind w:left="95"/>
              <w:rPr>
                <w:sz w:val="21"/>
              </w:rPr>
            </w:pPr>
            <w:r>
              <w:rPr>
                <w:sz w:val="21"/>
              </w:rPr>
              <w:t xml:space="preserve"> </w:t>
            </w:r>
          </w:p>
        </w:tc>
        <w:tc>
          <w:tcPr>
            <w:tcW w:w="1699" w:type="dxa"/>
            <w:tcBorders>
              <w:top w:val="single" w:color="000000" w:sz="6" w:space="0"/>
              <w:left w:val="single" w:color="000000" w:sz="6" w:space="0"/>
              <w:bottom w:val="single" w:color="000000" w:sz="6" w:space="0"/>
            </w:tcBorders>
          </w:tcPr>
          <w:p>
            <w:pPr>
              <w:pStyle w:val="23"/>
              <w:spacing w:before="137"/>
              <w:ind w:left="95"/>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0" w:hRule="atLeast"/>
        </w:trPr>
        <w:tc>
          <w:tcPr>
            <w:tcW w:w="994" w:type="dxa"/>
            <w:tcBorders>
              <w:top w:val="single" w:color="000000" w:sz="6" w:space="0"/>
              <w:bottom w:val="single" w:color="000000" w:sz="6" w:space="0"/>
              <w:right w:val="single" w:color="000000" w:sz="6" w:space="0"/>
            </w:tcBorders>
          </w:tcPr>
          <w:p>
            <w:pPr>
              <w:pStyle w:val="23"/>
              <w:spacing w:before="137"/>
              <w:ind w:left="88"/>
              <w:rPr>
                <w:sz w:val="21"/>
              </w:rPr>
            </w:pPr>
            <w:r>
              <w:rPr>
                <w:sz w:val="21"/>
              </w:rPr>
              <w:t xml:space="preserve"> </w:t>
            </w:r>
          </w:p>
        </w:tc>
        <w:tc>
          <w:tcPr>
            <w:tcW w:w="1983" w:type="dxa"/>
            <w:tcBorders>
              <w:top w:val="single" w:color="000000" w:sz="6" w:space="0"/>
              <w:left w:val="single" w:color="000000" w:sz="6" w:space="0"/>
              <w:bottom w:val="single" w:color="000000" w:sz="6" w:space="0"/>
              <w:right w:val="single" w:color="000000" w:sz="6" w:space="0"/>
            </w:tcBorders>
          </w:tcPr>
          <w:p>
            <w:pPr>
              <w:pStyle w:val="23"/>
              <w:spacing w:before="137"/>
              <w:ind w:left="95"/>
              <w:rPr>
                <w:sz w:val="21"/>
              </w:rPr>
            </w:pPr>
            <w:r>
              <w:rPr>
                <w:sz w:val="21"/>
              </w:rPr>
              <w:t xml:space="preserve"> </w:t>
            </w:r>
          </w:p>
        </w:tc>
        <w:tc>
          <w:tcPr>
            <w:tcW w:w="852" w:type="dxa"/>
            <w:tcBorders>
              <w:top w:val="single" w:color="000000" w:sz="6" w:space="0"/>
              <w:left w:val="single" w:color="000000" w:sz="6" w:space="0"/>
              <w:bottom w:val="single" w:color="000000" w:sz="6" w:space="0"/>
              <w:right w:val="single" w:color="000000" w:sz="6" w:space="0"/>
            </w:tcBorders>
          </w:tcPr>
          <w:p>
            <w:pPr>
              <w:pStyle w:val="23"/>
              <w:spacing w:before="137"/>
              <w:ind w:left="98"/>
              <w:rPr>
                <w:sz w:val="21"/>
              </w:rPr>
            </w:pPr>
            <w:r>
              <w:rPr>
                <w:sz w:val="21"/>
              </w:rPr>
              <w:t xml:space="preserve"> </w:t>
            </w:r>
          </w:p>
        </w:tc>
        <w:tc>
          <w:tcPr>
            <w:tcW w:w="773" w:type="dxa"/>
            <w:tcBorders>
              <w:top w:val="single" w:color="000000" w:sz="6" w:space="0"/>
              <w:left w:val="single" w:color="000000" w:sz="6" w:space="0"/>
              <w:bottom w:val="single" w:color="000000" w:sz="6" w:space="0"/>
              <w:right w:val="single" w:color="000000" w:sz="6" w:space="0"/>
            </w:tcBorders>
          </w:tcPr>
          <w:p>
            <w:pPr>
              <w:pStyle w:val="23"/>
              <w:spacing w:before="137"/>
              <w:ind w:left="95"/>
              <w:rPr>
                <w:sz w:val="21"/>
              </w:rPr>
            </w:pPr>
            <w:r>
              <w:rPr>
                <w:sz w:val="21"/>
              </w:rPr>
              <w:t xml:space="preserve"> </w:t>
            </w:r>
          </w:p>
        </w:tc>
        <w:tc>
          <w:tcPr>
            <w:tcW w:w="1354" w:type="dxa"/>
            <w:tcBorders>
              <w:top w:val="single" w:color="000000" w:sz="6" w:space="0"/>
              <w:left w:val="single" w:color="000000" w:sz="6" w:space="0"/>
              <w:bottom w:val="single" w:color="000000" w:sz="6" w:space="0"/>
              <w:right w:val="single" w:color="000000" w:sz="6" w:space="0"/>
            </w:tcBorders>
          </w:tcPr>
          <w:p>
            <w:pPr>
              <w:pStyle w:val="23"/>
              <w:spacing w:before="137"/>
              <w:ind w:left="97"/>
              <w:rPr>
                <w:sz w:val="21"/>
              </w:rPr>
            </w:pPr>
            <w:r>
              <w:rPr>
                <w:sz w:val="21"/>
              </w:rPr>
              <w:t xml:space="preserve"> </w:t>
            </w:r>
          </w:p>
        </w:tc>
        <w:tc>
          <w:tcPr>
            <w:tcW w:w="1418" w:type="dxa"/>
            <w:tcBorders>
              <w:top w:val="single" w:color="000000" w:sz="6" w:space="0"/>
              <w:left w:val="single" w:color="000000" w:sz="6" w:space="0"/>
              <w:bottom w:val="single" w:color="000000" w:sz="6" w:space="0"/>
              <w:right w:val="single" w:color="000000" w:sz="6" w:space="0"/>
            </w:tcBorders>
          </w:tcPr>
          <w:p>
            <w:pPr>
              <w:pStyle w:val="23"/>
              <w:spacing w:before="137"/>
              <w:ind w:left="95"/>
              <w:rPr>
                <w:sz w:val="21"/>
              </w:rPr>
            </w:pPr>
            <w:r>
              <w:rPr>
                <w:sz w:val="21"/>
              </w:rPr>
              <w:t xml:space="preserve"> </w:t>
            </w:r>
          </w:p>
        </w:tc>
        <w:tc>
          <w:tcPr>
            <w:tcW w:w="1699" w:type="dxa"/>
            <w:tcBorders>
              <w:top w:val="single" w:color="000000" w:sz="6" w:space="0"/>
              <w:left w:val="single" w:color="000000" w:sz="6" w:space="0"/>
              <w:bottom w:val="single" w:color="000000" w:sz="6" w:space="0"/>
            </w:tcBorders>
          </w:tcPr>
          <w:p>
            <w:pPr>
              <w:pStyle w:val="23"/>
              <w:spacing w:before="137"/>
              <w:ind w:left="95"/>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38" w:hRule="atLeast"/>
        </w:trPr>
        <w:tc>
          <w:tcPr>
            <w:tcW w:w="994" w:type="dxa"/>
            <w:tcBorders>
              <w:top w:val="single" w:color="000000" w:sz="6" w:space="0"/>
              <w:bottom w:val="single" w:color="000000" w:sz="6" w:space="0"/>
              <w:right w:val="single" w:color="000000" w:sz="6" w:space="0"/>
            </w:tcBorders>
          </w:tcPr>
          <w:p>
            <w:pPr>
              <w:pStyle w:val="23"/>
              <w:spacing w:before="137"/>
              <w:ind w:left="88"/>
              <w:rPr>
                <w:sz w:val="21"/>
              </w:rPr>
            </w:pPr>
            <w:r>
              <w:rPr>
                <w:sz w:val="21"/>
              </w:rPr>
              <w:t xml:space="preserve"> </w:t>
            </w:r>
          </w:p>
        </w:tc>
        <w:tc>
          <w:tcPr>
            <w:tcW w:w="1983" w:type="dxa"/>
            <w:tcBorders>
              <w:top w:val="single" w:color="000000" w:sz="6" w:space="0"/>
              <w:left w:val="single" w:color="000000" w:sz="6" w:space="0"/>
              <w:bottom w:val="single" w:color="000000" w:sz="6" w:space="0"/>
              <w:right w:val="single" w:color="000000" w:sz="6" w:space="0"/>
            </w:tcBorders>
          </w:tcPr>
          <w:p>
            <w:pPr>
              <w:pStyle w:val="23"/>
              <w:spacing w:before="137"/>
              <w:ind w:left="95"/>
              <w:rPr>
                <w:sz w:val="21"/>
              </w:rPr>
            </w:pPr>
            <w:r>
              <w:rPr>
                <w:sz w:val="21"/>
              </w:rPr>
              <w:t xml:space="preserve"> </w:t>
            </w:r>
          </w:p>
        </w:tc>
        <w:tc>
          <w:tcPr>
            <w:tcW w:w="852" w:type="dxa"/>
            <w:tcBorders>
              <w:top w:val="single" w:color="000000" w:sz="6" w:space="0"/>
              <w:left w:val="single" w:color="000000" w:sz="6" w:space="0"/>
              <w:bottom w:val="single" w:color="000000" w:sz="6" w:space="0"/>
              <w:right w:val="single" w:color="000000" w:sz="6" w:space="0"/>
            </w:tcBorders>
          </w:tcPr>
          <w:p>
            <w:pPr>
              <w:pStyle w:val="23"/>
              <w:spacing w:before="137"/>
              <w:ind w:left="98"/>
              <w:rPr>
                <w:sz w:val="21"/>
              </w:rPr>
            </w:pPr>
            <w:r>
              <w:rPr>
                <w:sz w:val="21"/>
              </w:rPr>
              <w:t xml:space="preserve"> </w:t>
            </w:r>
          </w:p>
        </w:tc>
        <w:tc>
          <w:tcPr>
            <w:tcW w:w="773" w:type="dxa"/>
            <w:tcBorders>
              <w:top w:val="single" w:color="000000" w:sz="6" w:space="0"/>
              <w:left w:val="single" w:color="000000" w:sz="6" w:space="0"/>
              <w:bottom w:val="single" w:color="000000" w:sz="6" w:space="0"/>
              <w:right w:val="single" w:color="000000" w:sz="6" w:space="0"/>
            </w:tcBorders>
          </w:tcPr>
          <w:p>
            <w:pPr>
              <w:pStyle w:val="23"/>
              <w:spacing w:before="137"/>
              <w:ind w:left="95"/>
              <w:rPr>
                <w:sz w:val="21"/>
              </w:rPr>
            </w:pPr>
            <w:r>
              <w:rPr>
                <w:sz w:val="21"/>
              </w:rPr>
              <w:t xml:space="preserve"> </w:t>
            </w:r>
          </w:p>
        </w:tc>
        <w:tc>
          <w:tcPr>
            <w:tcW w:w="1354" w:type="dxa"/>
            <w:tcBorders>
              <w:top w:val="single" w:color="000000" w:sz="6" w:space="0"/>
              <w:left w:val="single" w:color="000000" w:sz="6" w:space="0"/>
              <w:bottom w:val="single" w:color="000000" w:sz="6" w:space="0"/>
              <w:right w:val="single" w:color="000000" w:sz="6" w:space="0"/>
            </w:tcBorders>
          </w:tcPr>
          <w:p>
            <w:pPr>
              <w:pStyle w:val="23"/>
              <w:spacing w:before="137"/>
              <w:ind w:left="97"/>
              <w:rPr>
                <w:sz w:val="21"/>
              </w:rPr>
            </w:pPr>
            <w:r>
              <w:rPr>
                <w:sz w:val="21"/>
              </w:rPr>
              <w:t xml:space="preserve"> </w:t>
            </w:r>
          </w:p>
        </w:tc>
        <w:tc>
          <w:tcPr>
            <w:tcW w:w="1418" w:type="dxa"/>
            <w:tcBorders>
              <w:top w:val="single" w:color="000000" w:sz="6" w:space="0"/>
              <w:left w:val="single" w:color="000000" w:sz="6" w:space="0"/>
              <w:bottom w:val="single" w:color="000000" w:sz="6" w:space="0"/>
              <w:right w:val="single" w:color="000000" w:sz="6" w:space="0"/>
            </w:tcBorders>
          </w:tcPr>
          <w:p>
            <w:pPr>
              <w:pStyle w:val="23"/>
              <w:spacing w:before="137"/>
              <w:ind w:left="95"/>
              <w:rPr>
                <w:sz w:val="21"/>
              </w:rPr>
            </w:pPr>
            <w:r>
              <w:rPr>
                <w:sz w:val="21"/>
              </w:rPr>
              <w:t xml:space="preserve"> </w:t>
            </w:r>
          </w:p>
        </w:tc>
        <w:tc>
          <w:tcPr>
            <w:tcW w:w="1699" w:type="dxa"/>
            <w:tcBorders>
              <w:top w:val="single" w:color="000000" w:sz="6" w:space="0"/>
              <w:left w:val="single" w:color="000000" w:sz="6" w:space="0"/>
              <w:bottom w:val="single" w:color="000000" w:sz="6" w:space="0"/>
            </w:tcBorders>
          </w:tcPr>
          <w:p>
            <w:pPr>
              <w:pStyle w:val="23"/>
              <w:spacing w:before="137"/>
              <w:ind w:left="95"/>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1" w:hRule="atLeast"/>
        </w:trPr>
        <w:tc>
          <w:tcPr>
            <w:tcW w:w="994" w:type="dxa"/>
            <w:tcBorders>
              <w:top w:val="single" w:color="000000" w:sz="6" w:space="0"/>
              <w:bottom w:val="single" w:color="000000" w:sz="6" w:space="0"/>
              <w:right w:val="single" w:color="000000" w:sz="6" w:space="0"/>
            </w:tcBorders>
          </w:tcPr>
          <w:p>
            <w:pPr>
              <w:pStyle w:val="23"/>
              <w:spacing w:before="139"/>
              <w:ind w:left="88"/>
              <w:rPr>
                <w:sz w:val="21"/>
              </w:rPr>
            </w:pPr>
            <w:r>
              <w:rPr>
                <w:sz w:val="21"/>
              </w:rPr>
              <w:t xml:space="preserve"> </w:t>
            </w:r>
          </w:p>
        </w:tc>
        <w:tc>
          <w:tcPr>
            <w:tcW w:w="1983" w:type="dxa"/>
            <w:tcBorders>
              <w:top w:val="single" w:color="000000" w:sz="6" w:space="0"/>
              <w:left w:val="single" w:color="000000" w:sz="6" w:space="0"/>
              <w:bottom w:val="single" w:color="000000" w:sz="6" w:space="0"/>
              <w:right w:val="single" w:color="000000" w:sz="6" w:space="0"/>
            </w:tcBorders>
          </w:tcPr>
          <w:p>
            <w:pPr>
              <w:pStyle w:val="23"/>
              <w:spacing w:before="139"/>
              <w:ind w:left="95"/>
              <w:rPr>
                <w:sz w:val="21"/>
              </w:rPr>
            </w:pPr>
            <w:r>
              <w:rPr>
                <w:sz w:val="21"/>
              </w:rPr>
              <w:t xml:space="preserve"> </w:t>
            </w:r>
          </w:p>
        </w:tc>
        <w:tc>
          <w:tcPr>
            <w:tcW w:w="852" w:type="dxa"/>
            <w:tcBorders>
              <w:top w:val="single" w:color="000000" w:sz="6" w:space="0"/>
              <w:left w:val="single" w:color="000000" w:sz="6" w:space="0"/>
              <w:bottom w:val="single" w:color="000000" w:sz="6" w:space="0"/>
              <w:right w:val="single" w:color="000000" w:sz="6" w:space="0"/>
            </w:tcBorders>
          </w:tcPr>
          <w:p>
            <w:pPr>
              <w:pStyle w:val="23"/>
              <w:spacing w:before="139"/>
              <w:ind w:left="98"/>
              <w:rPr>
                <w:sz w:val="21"/>
              </w:rPr>
            </w:pPr>
            <w:r>
              <w:rPr>
                <w:sz w:val="21"/>
              </w:rPr>
              <w:t xml:space="preserve"> </w:t>
            </w:r>
          </w:p>
        </w:tc>
        <w:tc>
          <w:tcPr>
            <w:tcW w:w="773" w:type="dxa"/>
            <w:tcBorders>
              <w:top w:val="single" w:color="000000" w:sz="6" w:space="0"/>
              <w:left w:val="single" w:color="000000" w:sz="6" w:space="0"/>
              <w:bottom w:val="single" w:color="000000" w:sz="6" w:space="0"/>
              <w:right w:val="single" w:color="000000" w:sz="6" w:space="0"/>
            </w:tcBorders>
          </w:tcPr>
          <w:p>
            <w:pPr>
              <w:pStyle w:val="23"/>
              <w:spacing w:before="139"/>
              <w:ind w:left="95"/>
              <w:rPr>
                <w:sz w:val="21"/>
              </w:rPr>
            </w:pPr>
            <w:r>
              <w:rPr>
                <w:sz w:val="21"/>
              </w:rPr>
              <w:t xml:space="preserve"> </w:t>
            </w:r>
          </w:p>
        </w:tc>
        <w:tc>
          <w:tcPr>
            <w:tcW w:w="1354" w:type="dxa"/>
            <w:tcBorders>
              <w:top w:val="single" w:color="000000" w:sz="6" w:space="0"/>
              <w:left w:val="single" w:color="000000" w:sz="6" w:space="0"/>
              <w:bottom w:val="single" w:color="000000" w:sz="6" w:space="0"/>
              <w:right w:val="single" w:color="000000" w:sz="6" w:space="0"/>
            </w:tcBorders>
          </w:tcPr>
          <w:p>
            <w:pPr>
              <w:pStyle w:val="23"/>
              <w:spacing w:before="139"/>
              <w:ind w:left="97"/>
              <w:rPr>
                <w:sz w:val="21"/>
              </w:rPr>
            </w:pPr>
            <w:r>
              <w:rPr>
                <w:sz w:val="21"/>
              </w:rPr>
              <w:t xml:space="preserve"> </w:t>
            </w:r>
          </w:p>
        </w:tc>
        <w:tc>
          <w:tcPr>
            <w:tcW w:w="1418" w:type="dxa"/>
            <w:tcBorders>
              <w:top w:val="single" w:color="000000" w:sz="6" w:space="0"/>
              <w:left w:val="single" w:color="000000" w:sz="6" w:space="0"/>
              <w:bottom w:val="single" w:color="000000" w:sz="6" w:space="0"/>
              <w:right w:val="single" w:color="000000" w:sz="6" w:space="0"/>
            </w:tcBorders>
          </w:tcPr>
          <w:p>
            <w:pPr>
              <w:pStyle w:val="23"/>
              <w:spacing w:before="139"/>
              <w:ind w:left="95"/>
              <w:rPr>
                <w:sz w:val="21"/>
              </w:rPr>
            </w:pPr>
            <w:r>
              <w:rPr>
                <w:sz w:val="21"/>
              </w:rPr>
              <w:t xml:space="preserve"> </w:t>
            </w:r>
          </w:p>
        </w:tc>
        <w:tc>
          <w:tcPr>
            <w:tcW w:w="1699" w:type="dxa"/>
            <w:tcBorders>
              <w:top w:val="single" w:color="000000" w:sz="6" w:space="0"/>
              <w:left w:val="single" w:color="000000" w:sz="6" w:space="0"/>
              <w:bottom w:val="single" w:color="000000" w:sz="6" w:space="0"/>
            </w:tcBorders>
          </w:tcPr>
          <w:p>
            <w:pPr>
              <w:pStyle w:val="23"/>
              <w:spacing w:before="139"/>
              <w:ind w:left="95"/>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1" w:hRule="atLeast"/>
        </w:trPr>
        <w:tc>
          <w:tcPr>
            <w:tcW w:w="994" w:type="dxa"/>
            <w:tcBorders>
              <w:top w:val="single" w:color="000000" w:sz="6" w:space="0"/>
              <w:bottom w:val="single" w:color="000000" w:sz="6" w:space="0"/>
              <w:right w:val="single" w:color="000000" w:sz="6" w:space="0"/>
            </w:tcBorders>
          </w:tcPr>
          <w:p>
            <w:pPr>
              <w:pStyle w:val="23"/>
              <w:spacing w:before="137"/>
              <w:ind w:left="88"/>
              <w:rPr>
                <w:sz w:val="21"/>
              </w:rPr>
            </w:pPr>
            <w:r>
              <w:rPr>
                <w:sz w:val="21"/>
              </w:rPr>
              <w:t xml:space="preserve"> </w:t>
            </w:r>
          </w:p>
        </w:tc>
        <w:tc>
          <w:tcPr>
            <w:tcW w:w="1983" w:type="dxa"/>
            <w:tcBorders>
              <w:top w:val="single" w:color="000000" w:sz="6" w:space="0"/>
              <w:left w:val="single" w:color="000000" w:sz="6" w:space="0"/>
              <w:bottom w:val="single" w:color="000000" w:sz="6" w:space="0"/>
              <w:right w:val="single" w:color="000000" w:sz="6" w:space="0"/>
            </w:tcBorders>
          </w:tcPr>
          <w:p>
            <w:pPr>
              <w:pStyle w:val="23"/>
              <w:spacing w:before="137"/>
              <w:ind w:left="95"/>
              <w:rPr>
                <w:sz w:val="21"/>
              </w:rPr>
            </w:pPr>
            <w:r>
              <w:rPr>
                <w:sz w:val="21"/>
              </w:rPr>
              <w:t xml:space="preserve"> </w:t>
            </w:r>
          </w:p>
        </w:tc>
        <w:tc>
          <w:tcPr>
            <w:tcW w:w="852" w:type="dxa"/>
            <w:tcBorders>
              <w:top w:val="single" w:color="000000" w:sz="6" w:space="0"/>
              <w:left w:val="single" w:color="000000" w:sz="6" w:space="0"/>
              <w:bottom w:val="single" w:color="000000" w:sz="6" w:space="0"/>
              <w:right w:val="single" w:color="000000" w:sz="6" w:space="0"/>
            </w:tcBorders>
          </w:tcPr>
          <w:p>
            <w:pPr>
              <w:pStyle w:val="23"/>
              <w:spacing w:before="137"/>
              <w:ind w:left="98"/>
              <w:rPr>
                <w:sz w:val="21"/>
              </w:rPr>
            </w:pPr>
            <w:r>
              <w:rPr>
                <w:sz w:val="21"/>
              </w:rPr>
              <w:t xml:space="preserve"> </w:t>
            </w:r>
          </w:p>
        </w:tc>
        <w:tc>
          <w:tcPr>
            <w:tcW w:w="773" w:type="dxa"/>
            <w:tcBorders>
              <w:top w:val="single" w:color="000000" w:sz="6" w:space="0"/>
              <w:left w:val="single" w:color="000000" w:sz="6" w:space="0"/>
              <w:bottom w:val="single" w:color="000000" w:sz="6" w:space="0"/>
              <w:right w:val="single" w:color="000000" w:sz="6" w:space="0"/>
            </w:tcBorders>
          </w:tcPr>
          <w:p>
            <w:pPr>
              <w:pStyle w:val="23"/>
              <w:spacing w:before="137"/>
              <w:ind w:left="95"/>
              <w:rPr>
                <w:sz w:val="21"/>
              </w:rPr>
            </w:pPr>
            <w:r>
              <w:rPr>
                <w:sz w:val="21"/>
              </w:rPr>
              <w:t xml:space="preserve"> </w:t>
            </w:r>
          </w:p>
        </w:tc>
        <w:tc>
          <w:tcPr>
            <w:tcW w:w="1354" w:type="dxa"/>
            <w:tcBorders>
              <w:top w:val="single" w:color="000000" w:sz="6" w:space="0"/>
              <w:left w:val="single" w:color="000000" w:sz="6" w:space="0"/>
              <w:bottom w:val="single" w:color="000000" w:sz="6" w:space="0"/>
              <w:right w:val="single" w:color="000000" w:sz="6" w:space="0"/>
            </w:tcBorders>
          </w:tcPr>
          <w:p>
            <w:pPr>
              <w:pStyle w:val="23"/>
              <w:spacing w:before="137"/>
              <w:ind w:left="97"/>
              <w:rPr>
                <w:sz w:val="21"/>
              </w:rPr>
            </w:pPr>
            <w:r>
              <w:rPr>
                <w:sz w:val="21"/>
              </w:rPr>
              <w:t xml:space="preserve"> </w:t>
            </w:r>
          </w:p>
        </w:tc>
        <w:tc>
          <w:tcPr>
            <w:tcW w:w="1418" w:type="dxa"/>
            <w:tcBorders>
              <w:top w:val="single" w:color="000000" w:sz="6" w:space="0"/>
              <w:left w:val="single" w:color="000000" w:sz="6" w:space="0"/>
              <w:bottom w:val="single" w:color="000000" w:sz="6" w:space="0"/>
              <w:right w:val="single" w:color="000000" w:sz="6" w:space="0"/>
            </w:tcBorders>
          </w:tcPr>
          <w:p>
            <w:pPr>
              <w:pStyle w:val="23"/>
              <w:spacing w:before="137"/>
              <w:ind w:left="95"/>
              <w:rPr>
                <w:sz w:val="21"/>
              </w:rPr>
            </w:pPr>
            <w:r>
              <w:rPr>
                <w:sz w:val="21"/>
              </w:rPr>
              <w:t xml:space="preserve"> </w:t>
            </w:r>
          </w:p>
        </w:tc>
        <w:tc>
          <w:tcPr>
            <w:tcW w:w="1699" w:type="dxa"/>
            <w:tcBorders>
              <w:top w:val="single" w:color="000000" w:sz="6" w:space="0"/>
              <w:left w:val="single" w:color="000000" w:sz="6" w:space="0"/>
              <w:bottom w:val="single" w:color="000000" w:sz="6" w:space="0"/>
            </w:tcBorders>
          </w:tcPr>
          <w:p>
            <w:pPr>
              <w:pStyle w:val="23"/>
              <w:spacing w:before="137"/>
              <w:ind w:left="95"/>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38" w:hRule="atLeast"/>
        </w:trPr>
        <w:tc>
          <w:tcPr>
            <w:tcW w:w="994" w:type="dxa"/>
            <w:tcBorders>
              <w:top w:val="single" w:color="000000" w:sz="6" w:space="0"/>
              <w:bottom w:val="single" w:color="000000" w:sz="6" w:space="0"/>
              <w:right w:val="single" w:color="000000" w:sz="6" w:space="0"/>
            </w:tcBorders>
          </w:tcPr>
          <w:p>
            <w:pPr>
              <w:pStyle w:val="23"/>
              <w:spacing w:before="137"/>
              <w:ind w:left="88"/>
              <w:rPr>
                <w:sz w:val="21"/>
              </w:rPr>
            </w:pPr>
            <w:r>
              <w:rPr>
                <w:sz w:val="21"/>
              </w:rPr>
              <w:t xml:space="preserve"> </w:t>
            </w:r>
          </w:p>
        </w:tc>
        <w:tc>
          <w:tcPr>
            <w:tcW w:w="1983" w:type="dxa"/>
            <w:tcBorders>
              <w:top w:val="single" w:color="000000" w:sz="6" w:space="0"/>
              <w:left w:val="single" w:color="000000" w:sz="6" w:space="0"/>
              <w:bottom w:val="single" w:color="000000" w:sz="6" w:space="0"/>
              <w:right w:val="single" w:color="000000" w:sz="6" w:space="0"/>
            </w:tcBorders>
          </w:tcPr>
          <w:p>
            <w:pPr>
              <w:pStyle w:val="23"/>
              <w:spacing w:before="137"/>
              <w:ind w:left="95"/>
              <w:rPr>
                <w:sz w:val="21"/>
              </w:rPr>
            </w:pPr>
            <w:r>
              <w:rPr>
                <w:sz w:val="21"/>
              </w:rPr>
              <w:t xml:space="preserve"> </w:t>
            </w:r>
          </w:p>
        </w:tc>
        <w:tc>
          <w:tcPr>
            <w:tcW w:w="852" w:type="dxa"/>
            <w:tcBorders>
              <w:top w:val="single" w:color="000000" w:sz="6" w:space="0"/>
              <w:left w:val="single" w:color="000000" w:sz="6" w:space="0"/>
              <w:bottom w:val="single" w:color="000000" w:sz="6" w:space="0"/>
              <w:right w:val="single" w:color="000000" w:sz="6" w:space="0"/>
            </w:tcBorders>
          </w:tcPr>
          <w:p>
            <w:pPr>
              <w:pStyle w:val="23"/>
              <w:spacing w:before="137"/>
              <w:ind w:left="98"/>
              <w:rPr>
                <w:sz w:val="21"/>
              </w:rPr>
            </w:pPr>
            <w:r>
              <w:rPr>
                <w:sz w:val="21"/>
              </w:rPr>
              <w:t xml:space="preserve"> </w:t>
            </w:r>
          </w:p>
        </w:tc>
        <w:tc>
          <w:tcPr>
            <w:tcW w:w="773" w:type="dxa"/>
            <w:tcBorders>
              <w:top w:val="single" w:color="000000" w:sz="6" w:space="0"/>
              <w:left w:val="single" w:color="000000" w:sz="6" w:space="0"/>
              <w:bottom w:val="single" w:color="000000" w:sz="6" w:space="0"/>
              <w:right w:val="single" w:color="000000" w:sz="6" w:space="0"/>
            </w:tcBorders>
          </w:tcPr>
          <w:p>
            <w:pPr>
              <w:pStyle w:val="23"/>
              <w:spacing w:before="137"/>
              <w:ind w:left="95"/>
              <w:rPr>
                <w:sz w:val="21"/>
              </w:rPr>
            </w:pPr>
            <w:r>
              <w:rPr>
                <w:sz w:val="21"/>
              </w:rPr>
              <w:t xml:space="preserve"> </w:t>
            </w:r>
          </w:p>
        </w:tc>
        <w:tc>
          <w:tcPr>
            <w:tcW w:w="1354" w:type="dxa"/>
            <w:tcBorders>
              <w:top w:val="single" w:color="000000" w:sz="6" w:space="0"/>
              <w:left w:val="single" w:color="000000" w:sz="6" w:space="0"/>
              <w:bottom w:val="single" w:color="000000" w:sz="6" w:space="0"/>
              <w:right w:val="single" w:color="000000" w:sz="6" w:space="0"/>
            </w:tcBorders>
          </w:tcPr>
          <w:p>
            <w:pPr>
              <w:pStyle w:val="23"/>
              <w:spacing w:before="137"/>
              <w:ind w:left="97"/>
              <w:rPr>
                <w:sz w:val="21"/>
              </w:rPr>
            </w:pPr>
            <w:r>
              <w:rPr>
                <w:sz w:val="21"/>
              </w:rPr>
              <w:t xml:space="preserve"> </w:t>
            </w:r>
          </w:p>
        </w:tc>
        <w:tc>
          <w:tcPr>
            <w:tcW w:w="1418" w:type="dxa"/>
            <w:tcBorders>
              <w:top w:val="single" w:color="000000" w:sz="6" w:space="0"/>
              <w:left w:val="single" w:color="000000" w:sz="6" w:space="0"/>
              <w:bottom w:val="single" w:color="000000" w:sz="6" w:space="0"/>
              <w:right w:val="single" w:color="000000" w:sz="6" w:space="0"/>
            </w:tcBorders>
          </w:tcPr>
          <w:p>
            <w:pPr>
              <w:pStyle w:val="23"/>
              <w:spacing w:before="137"/>
              <w:ind w:left="95"/>
              <w:rPr>
                <w:sz w:val="21"/>
              </w:rPr>
            </w:pPr>
            <w:r>
              <w:rPr>
                <w:sz w:val="21"/>
              </w:rPr>
              <w:t xml:space="preserve"> </w:t>
            </w:r>
          </w:p>
        </w:tc>
        <w:tc>
          <w:tcPr>
            <w:tcW w:w="1699" w:type="dxa"/>
            <w:tcBorders>
              <w:top w:val="single" w:color="000000" w:sz="6" w:space="0"/>
              <w:left w:val="single" w:color="000000" w:sz="6" w:space="0"/>
              <w:bottom w:val="single" w:color="000000" w:sz="6" w:space="0"/>
            </w:tcBorders>
          </w:tcPr>
          <w:p>
            <w:pPr>
              <w:pStyle w:val="23"/>
              <w:spacing w:before="137"/>
              <w:ind w:left="95"/>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1" w:hRule="atLeast"/>
        </w:trPr>
        <w:tc>
          <w:tcPr>
            <w:tcW w:w="994" w:type="dxa"/>
            <w:tcBorders>
              <w:top w:val="single" w:color="000000" w:sz="6" w:space="0"/>
              <w:bottom w:val="single" w:color="000000" w:sz="6" w:space="0"/>
              <w:right w:val="single" w:color="000000" w:sz="6" w:space="0"/>
            </w:tcBorders>
          </w:tcPr>
          <w:p>
            <w:pPr>
              <w:pStyle w:val="23"/>
              <w:spacing w:before="137"/>
              <w:ind w:left="88"/>
              <w:rPr>
                <w:sz w:val="21"/>
              </w:rPr>
            </w:pPr>
            <w:r>
              <w:rPr>
                <w:sz w:val="21"/>
              </w:rPr>
              <w:t xml:space="preserve"> </w:t>
            </w:r>
          </w:p>
        </w:tc>
        <w:tc>
          <w:tcPr>
            <w:tcW w:w="1983" w:type="dxa"/>
            <w:tcBorders>
              <w:top w:val="single" w:color="000000" w:sz="6" w:space="0"/>
              <w:left w:val="single" w:color="000000" w:sz="6" w:space="0"/>
              <w:bottom w:val="single" w:color="000000" w:sz="6" w:space="0"/>
              <w:right w:val="single" w:color="000000" w:sz="6" w:space="0"/>
            </w:tcBorders>
          </w:tcPr>
          <w:p>
            <w:pPr>
              <w:pStyle w:val="23"/>
              <w:spacing w:before="137"/>
              <w:ind w:left="95"/>
              <w:rPr>
                <w:sz w:val="21"/>
              </w:rPr>
            </w:pPr>
            <w:r>
              <w:rPr>
                <w:sz w:val="21"/>
              </w:rPr>
              <w:t xml:space="preserve"> </w:t>
            </w:r>
          </w:p>
        </w:tc>
        <w:tc>
          <w:tcPr>
            <w:tcW w:w="852" w:type="dxa"/>
            <w:tcBorders>
              <w:top w:val="single" w:color="000000" w:sz="6" w:space="0"/>
              <w:left w:val="single" w:color="000000" w:sz="6" w:space="0"/>
              <w:bottom w:val="single" w:color="000000" w:sz="6" w:space="0"/>
              <w:right w:val="single" w:color="000000" w:sz="6" w:space="0"/>
            </w:tcBorders>
          </w:tcPr>
          <w:p>
            <w:pPr>
              <w:pStyle w:val="23"/>
              <w:spacing w:before="137"/>
              <w:ind w:left="98"/>
              <w:rPr>
                <w:sz w:val="21"/>
              </w:rPr>
            </w:pPr>
            <w:r>
              <w:rPr>
                <w:sz w:val="21"/>
              </w:rPr>
              <w:t xml:space="preserve"> </w:t>
            </w:r>
          </w:p>
        </w:tc>
        <w:tc>
          <w:tcPr>
            <w:tcW w:w="773" w:type="dxa"/>
            <w:tcBorders>
              <w:top w:val="single" w:color="000000" w:sz="6" w:space="0"/>
              <w:left w:val="single" w:color="000000" w:sz="6" w:space="0"/>
              <w:bottom w:val="single" w:color="000000" w:sz="6" w:space="0"/>
              <w:right w:val="single" w:color="000000" w:sz="6" w:space="0"/>
            </w:tcBorders>
          </w:tcPr>
          <w:p>
            <w:pPr>
              <w:pStyle w:val="23"/>
              <w:spacing w:before="137"/>
              <w:ind w:left="95"/>
              <w:rPr>
                <w:sz w:val="21"/>
              </w:rPr>
            </w:pPr>
            <w:r>
              <w:rPr>
                <w:sz w:val="21"/>
              </w:rPr>
              <w:t xml:space="preserve"> </w:t>
            </w:r>
          </w:p>
        </w:tc>
        <w:tc>
          <w:tcPr>
            <w:tcW w:w="1354" w:type="dxa"/>
            <w:tcBorders>
              <w:top w:val="single" w:color="000000" w:sz="6" w:space="0"/>
              <w:left w:val="single" w:color="000000" w:sz="6" w:space="0"/>
              <w:bottom w:val="single" w:color="000000" w:sz="6" w:space="0"/>
              <w:right w:val="single" w:color="000000" w:sz="6" w:space="0"/>
            </w:tcBorders>
          </w:tcPr>
          <w:p>
            <w:pPr>
              <w:pStyle w:val="23"/>
              <w:spacing w:before="137"/>
              <w:ind w:left="97"/>
              <w:rPr>
                <w:sz w:val="21"/>
              </w:rPr>
            </w:pPr>
            <w:r>
              <w:rPr>
                <w:sz w:val="21"/>
              </w:rPr>
              <w:t xml:space="preserve"> </w:t>
            </w:r>
          </w:p>
        </w:tc>
        <w:tc>
          <w:tcPr>
            <w:tcW w:w="1418" w:type="dxa"/>
            <w:tcBorders>
              <w:top w:val="single" w:color="000000" w:sz="6" w:space="0"/>
              <w:left w:val="single" w:color="000000" w:sz="6" w:space="0"/>
              <w:bottom w:val="single" w:color="000000" w:sz="6" w:space="0"/>
              <w:right w:val="single" w:color="000000" w:sz="6" w:space="0"/>
            </w:tcBorders>
          </w:tcPr>
          <w:p>
            <w:pPr>
              <w:pStyle w:val="23"/>
              <w:spacing w:before="137"/>
              <w:ind w:left="95"/>
              <w:rPr>
                <w:sz w:val="21"/>
              </w:rPr>
            </w:pPr>
            <w:r>
              <w:rPr>
                <w:sz w:val="21"/>
              </w:rPr>
              <w:t xml:space="preserve"> </w:t>
            </w:r>
          </w:p>
        </w:tc>
        <w:tc>
          <w:tcPr>
            <w:tcW w:w="1699" w:type="dxa"/>
            <w:tcBorders>
              <w:top w:val="single" w:color="000000" w:sz="6" w:space="0"/>
              <w:left w:val="single" w:color="000000" w:sz="6" w:space="0"/>
              <w:bottom w:val="single" w:color="000000" w:sz="6" w:space="0"/>
            </w:tcBorders>
          </w:tcPr>
          <w:p>
            <w:pPr>
              <w:pStyle w:val="23"/>
              <w:spacing w:before="137"/>
              <w:ind w:left="95"/>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38" w:hRule="atLeast"/>
        </w:trPr>
        <w:tc>
          <w:tcPr>
            <w:tcW w:w="994" w:type="dxa"/>
            <w:tcBorders>
              <w:top w:val="single" w:color="000000" w:sz="6" w:space="0"/>
              <w:bottom w:val="single" w:color="000000" w:sz="6" w:space="0"/>
              <w:right w:val="single" w:color="000000" w:sz="6" w:space="0"/>
            </w:tcBorders>
          </w:tcPr>
          <w:p>
            <w:pPr>
              <w:pStyle w:val="23"/>
              <w:spacing w:before="137"/>
              <w:ind w:left="88"/>
              <w:rPr>
                <w:sz w:val="21"/>
              </w:rPr>
            </w:pPr>
            <w:r>
              <w:rPr>
                <w:sz w:val="21"/>
              </w:rPr>
              <w:t xml:space="preserve"> </w:t>
            </w:r>
          </w:p>
        </w:tc>
        <w:tc>
          <w:tcPr>
            <w:tcW w:w="1983" w:type="dxa"/>
            <w:tcBorders>
              <w:top w:val="single" w:color="000000" w:sz="6" w:space="0"/>
              <w:left w:val="single" w:color="000000" w:sz="6" w:space="0"/>
              <w:bottom w:val="single" w:color="000000" w:sz="6" w:space="0"/>
              <w:right w:val="single" w:color="000000" w:sz="6" w:space="0"/>
            </w:tcBorders>
          </w:tcPr>
          <w:p>
            <w:pPr>
              <w:pStyle w:val="23"/>
              <w:spacing w:before="137"/>
              <w:ind w:left="95"/>
              <w:rPr>
                <w:sz w:val="21"/>
              </w:rPr>
            </w:pPr>
            <w:r>
              <w:rPr>
                <w:sz w:val="21"/>
              </w:rPr>
              <w:t xml:space="preserve"> </w:t>
            </w:r>
          </w:p>
        </w:tc>
        <w:tc>
          <w:tcPr>
            <w:tcW w:w="852" w:type="dxa"/>
            <w:tcBorders>
              <w:top w:val="single" w:color="000000" w:sz="6" w:space="0"/>
              <w:left w:val="single" w:color="000000" w:sz="6" w:space="0"/>
              <w:bottom w:val="single" w:color="000000" w:sz="6" w:space="0"/>
              <w:right w:val="single" w:color="000000" w:sz="6" w:space="0"/>
            </w:tcBorders>
          </w:tcPr>
          <w:p>
            <w:pPr>
              <w:pStyle w:val="23"/>
              <w:spacing w:before="137"/>
              <w:ind w:left="98"/>
              <w:rPr>
                <w:sz w:val="21"/>
              </w:rPr>
            </w:pPr>
            <w:r>
              <w:rPr>
                <w:sz w:val="21"/>
              </w:rPr>
              <w:t xml:space="preserve"> </w:t>
            </w:r>
          </w:p>
        </w:tc>
        <w:tc>
          <w:tcPr>
            <w:tcW w:w="773" w:type="dxa"/>
            <w:tcBorders>
              <w:top w:val="single" w:color="000000" w:sz="6" w:space="0"/>
              <w:left w:val="single" w:color="000000" w:sz="6" w:space="0"/>
              <w:bottom w:val="single" w:color="000000" w:sz="6" w:space="0"/>
              <w:right w:val="single" w:color="000000" w:sz="6" w:space="0"/>
            </w:tcBorders>
          </w:tcPr>
          <w:p>
            <w:pPr>
              <w:pStyle w:val="23"/>
              <w:spacing w:before="137"/>
              <w:ind w:left="95"/>
              <w:rPr>
                <w:sz w:val="21"/>
              </w:rPr>
            </w:pPr>
            <w:r>
              <w:rPr>
                <w:sz w:val="21"/>
              </w:rPr>
              <w:t xml:space="preserve"> </w:t>
            </w:r>
          </w:p>
        </w:tc>
        <w:tc>
          <w:tcPr>
            <w:tcW w:w="1354" w:type="dxa"/>
            <w:tcBorders>
              <w:top w:val="single" w:color="000000" w:sz="6" w:space="0"/>
              <w:left w:val="single" w:color="000000" w:sz="6" w:space="0"/>
              <w:bottom w:val="single" w:color="000000" w:sz="6" w:space="0"/>
              <w:right w:val="single" w:color="000000" w:sz="6" w:space="0"/>
            </w:tcBorders>
          </w:tcPr>
          <w:p>
            <w:pPr>
              <w:pStyle w:val="23"/>
              <w:spacing w:before="137"/>
              <w:ind w:left="97"/>
              <w:rPr>
                <w:sz w:val="21"/>
              </w:rPr>
            </w:pPr>
            <w:r>
              <w:rPr>
                <w:sz w:val="21"/>
              </w:rPr>
              <w:t xml:space="preserve"> </w:t>
            </w:r>
          </w:p>
        </w:tc>
        <w:tc>
          <w:tcPr>
            <w:tcW w:w="1418" w:type="dxa"/>
            <w:tcBorders>
              <w:top w:val="single" w:color="000000" w:sz="6" w:space="0"/>
              <w:left w:val="single" w:color="000000" w:sz="6" w:space="0"/>
              <w:bottom w:val="single" w:color="000000" w:sz="6" w:space="0"/>
              <w:right w:val="single" w:color="000000" w:sz="6" w:space="0"/>
            </w:tcBorders>
          </w:tcPr>
          <w:p>
            <w:pPr>
              <w:pStyle w:val="23"/>
              <w:spacing w:before="137"/>
              <w:ind w:left="95"/>
              <w:rPr>
                <w:sz w:val="21"/>
              </w:rPr>
            </w:pPr>
            <w:r>
              <w:rPr>
                <w:sz w:val="21"/>
              </w:rPr>
              <w:t xml:space="preserve"> </w:t>
            </w:r>
          </w:p>
        </w:tc>
        <w:tc>
          <w:tcPr>
            <w:tcW w:w="1699" w:type="dxa"/>
            <w:tcBorders>
              <w:top w:val="single" w:color="000000" w:sz="6" w:space="0"/>
              <w:left w:val="single" w:color="000000" w:sz="6" w:space="0"/>
              <w:bottom w:val="single" w:color="000000" w:sz="6" w:space="0"/>
            </w:tcBorders>
          </w:tcPr>
          <w:p>
            <w:pPr>
              <w:pStyle w:val="23"/>
              <w:spacing w:before="137"/>
              <w:ind w:left="95"/>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0" w:hRule="atLeast"/>
        </w:trPr>
        <w:tc>
          <w:tcPr>
            <w:tcW w:w="994" w:type="dxa"/>
            <w:tcBorders>
              <w:top w:val="single" w:color="000000" w:sz="6" w:space="0"/>
              <w:bottom w:val="single" w:color="000000" w:sz="6" w:space="0"/>
              <w:right w:val="single" w:color="000000" w:sz="6" w:space="0"/>
            </w:tcBorders>
          </w:tcPr>
          <w:p>
            <w:pPr>
              <w:pStyle w:val="23"/>
              <w:spacing w:before="139"/>
              <w:ind w:left="88"/>
              <w:rPr>
                <w:sz w:val="21"/>
              </w:rPr>
            </w:pPr>
            <w:r>
              <w:rPr>
                <w:sz w:val="21"/>
              </w:rPr>
              <w:t xml:space="preserve"> </w:t>
            </w:r>
          </w:p>
        </w:tc>
        <w:tc>
          <w:tcPr>
            <w:tcW w:w="1983" w:type="dxa"/>
            <w:tcBorders>
              <w:top w:val="single" w:color="000000" w:sz="6" w:space="0"/>
              <w:left w:val="single" w:color="000000" w:sz="6" w:space="0"/>
              <w:bottom w:val="single" w:color="000000" w:sz="6" w:space="0"/>
              <w:right w:val="single" w:color="000000" w:sz="6" w:space="0"/>
            </w:tcBorders>
          </w:tcPr>
          <w:p>
            <w:pPr>
              <w:pStyle w:val="23"/>
              <w:spacing w:before="139"/>
              <w:ind w:left="95"/>
              <w:rPr>
                <w:sz w:val="21"/>
              </w:rPr>
            </w:pPr>
            <w:r>
              <w:rPr>
                <w:sz w:val="21"/>
              </w:rPr>
              <w:t xml:space="preserve"> </w:t>
            </w:r>
          </w:p>
        </w:tc>
        <w:tc>
          <w:tcPr>
            <w:tcW w:w="852" w:type="dxa"/>
            <w:tcBorders>
              <w:top w:val="single" w:color="000000" w:sz="6" w:space="0"/>
              <w:left w:val="single" w:color="000000" w:sz="6" w:space="0"/>
              <w:bottom w:val="single" w:color="000000" w:sz="6" w:space="0"/>
              <w:right w:val="single" w:color="000000" w:sz="6" w:space="0"/>
            </w:tcBorders>
          </w:tcPr>
          <w:p>
            <w:pPr>
              <w:pStyle w:val="23"/>
              <w:spacing w:before="139"/>
              <w:ind w:left="98"/>
              <w:rPr>
                <w:sz w:val="21"/>
              </w:rPr>
            </w:pPr>
            <w:r>
              <w:rPr>
                <w:sz w:val="21"/>
              </w:rPr>
              <w:t xml:space="preserve"> </w:t>
            </w:r>
          </w:p>
        </w:tc>
        <w:tc>
          <w:tcPr>
            <w:tcW w:w="773" w:type="dxa"/>
            <w:tcBorders>
              <w:top w:val="single" w:color="000000" w:sz="6" w:space="0"/>
              <w:left w:val="single" w:color="000000" w:sz="6" w:space="0"/>
              <w:bottom w:val="single" w:color="000000" w:sz="6" w:space="0"/>
              <w:right w:val="single" w:color="000000" w:sz="6" w:space="0"/>
            </w:tcBorders>
          </w:tcPr>
          <w:p>
            <w:pPr>
              <w:pStyle w:val="23"/>
              <w:spacing w:before="139"/>
              <w:ind w:left="95"/>
              <w:rPr>
                <w:sz w:val="21"/>
              </w:rPr>
            </w:pPr>
            <w:r>
              <w:rPr>
                <w:sz w:val="21"/>
              </w:rPr>
              <w:t xml:space="preserve"> </w:t>
            </w:r>
          </w:p>
        </w:tc>
        <w:tc>
          <w:tcPr>
            <w:tcW w:w="1354" w:type="dxa"/>
            <w:tcBorders>
              <w:top w:val="single" w:color="000000" w:sz="6" w:space="0"/>
              <w:left w:val="single" w:color="000000" w:sz="6" w:space="0"/>
              <w:bottom w:val="single" w:color="000000" w:sz="6" w:space="0"/>
              <w:right w:val="single" w:color="000000" w:sz="6" w:space="0"/>
            </w:tcBorders>
          </w:tcPr>
          <w:p>
            <w:pPr>
              <w:pStyle w:val="23"/>
              <w:spacing w:before="139"/>
              <w:ind w:left="97"/>
              <w:rPr>
                <w:sz w:val="21"/>
              </w:rPr>
            </w:pPr>
            <w:r>
              <w:rPr>
                <w:sz w:val="21"/>
              </w:rPr>
              <w:t xml:space="preserve"> </w:t>
            </w:r>
          </w:p>
        </w:tc>
        <w:tc>
          <w:tcPr>
            <w:tcW w:w="1418" w:type="dxa"/>
            <w:tcBorders>
              <w:top w:val="single" w:color="000000" w:sz="6" w:space="0"/>
              <w:left w:val="single" w:color="000000" w:sz="6" w:space="0"/>
              <w:bottom w:val="single" w:color="000000" w:sz="6" w:space="0"/>
              <w:right w:val="single" w:color="000000" w:sz="6" w:space="0"/>
            </w:tcBorders>
          </w:tcPr>
          <w:p>
            <w:pPr>
              <w:pStyle w:val="23"/>
              <w:spacing w:before="139"/>
              <w:ind w:left="95"/>
              <w:rPr>
                <w:sz w:val="21"/>
              </w:rPr>
            </w:pPr>
            <w:r>
              <w:rPr>
                <w:sz w:val="21"/>
              </w:rPr>
              <w:t xml:space="preserve"> </w:t>
            </w:r>
          </w:p>
        </w:tc>
        <w:tc>
          <w:tcPr>
            <w:tcW w:w="1699" w:type="dxa"/>
            <w:tcBorders>
              <w:top w:val="single" w:color="000000" w:sz="6" w:space="0"/>
              <w:left w:val="single" w:color="000000" w:sz="6" w:space="0"/>
              <w:bottom w:val="single" w:color="000000" w:sz="6" w:space="0"/>
            </w:tcBorders>
          </w:tcPr>
          <w:p>
            <w:pPr>
              <w:pStyle w:val="23"/>
              <w:spacing w:before="139"/>
              <w:ind w:left="95"/>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38" w:hRule="atLeast"/>
        </w:trPr>
        <w:tc>
          <w:tcPr>
            <w:tcW w:w="994" w:type="dxa"/>
            <w:tcBorders>
              <w:top w:val="single" w:color="000000" w:sz="6" w:space="0"/>
              <w:bottom w:val="single" w:color="000000" w:sz="6" w:space="0"/>
              <w:right w:val="single" w:color="000000" w:sz="6" w:space="0"/>
            </w:tcBorders>
          </w:tcPr>
          <w:p>
            <w:pPr>
              <w:pStyle w:val="23"/>
              <w:spacing w:before="137"/>
              <w:ind w:left="88"/>
              <w:rPr>
                <w:sz w:val="21"/>
              </w:rPr>
            </w:pPr>
            <w:r>
              <w:rPr>
                <w:sz w:val="21"/>
              </w:rPr>
              <w:t xml:space="preserve"> </w:t>
            </w:r>
          </w:p>
        </w:tc>
        <w:tc>
          <w:tcPr>
            <w:tcW w:w="1983" w:type="dxa"/>
            <w:tcBorders>
              <w:top w:val="single" w:color="000000" w:sz="6" w:space="0"/>
              <w:left w:val="single" w:color="000000" w:sz="6" w:space="0"/>
              <w:bottom w:val="single" w:color="000000" w:sz="6" w:space="0"/>
              <w:right w:val="single" w:color="000000" w:sz="6" w:space="0"/>
            </w:tcBorders>
          </w:tcPr>
          <w:p>
            <w:pPr>
              <w:pStyle w:val="23"/>
              <w:spacing w:before="137"/>
              <w:ind w:left="95"/>
              <w:rPr>
                <w:sz w:val="21"/>
              </w:rPr>
            </w:pPr>
            <w:r>
              <w:rPr>
                <w:sz w:val="21"/>
              </w:rPr>
              <w:t xml:space="preserve"> </w:t>
            </w:r>
          </w:p>
        </w:tc>
        <w:tc>
          <w:tcPr>
            <w:tcW w:w="852" w:type="dxa"/>
            <w:tcBorders>
              <w:top w:val="single" w:color="000000" w:sz="6" w:space="0"/>
              <w:left w:val="single" w:color="000000" w:sz="6" w:space="0"/>
              <w:bottom w:val="single" w:color="000000" w:sz="6" w:space="0"/>
              <w:right w:val="single" w:color="000000" w:sz="6" w:space="0"/>
            </w:tcBorders>
          </w:tcPr>
          <w:p>
            <w:pPr>
              <w:pStyle w:val="23"/>
              <w:spacing w:before="137"/>
              <w:ind w:left="98"/>
              <w:rPr>
                <w:sz w:val="21"/>
              </w:rPr>
            </w:pPr>
            <w:r>
              <w:rPr>
                <w:sz w:val="21"/>
              </w:rPr>
              <w:t xml:space="preserve"> </w:t>
            </w:r>
          </w:p>
        </w:tc>
        <w:tc>
          <w:tcPr>
            <w:tcW w:w="773" w:type="dxa"/>
            <w:tcBorders>
              <w:top w:val="single" w:color="000000" w:sz="6" w:space="0"/>
              <w:left w:val="single" w:color="000000" w:sz="6" w:space="0"/>
              <w:bottom w:val="single" w:color="000000" w:sz="6" w:space="0"/>
              <w:right w:val="single" w:color="000000" w:sz="6" w:space="0"/>
            </w:tcBorders>
          </w:tcPr>
          <w:p>
            <w:pPr>
              <w:pStyle w:val="23"/>
              <w:spacing w:before="137"/>
              <w:ind w:left="95"/>
              <w:rPr>
                <w:sz w:val="21"/>
              </w:rPr>
            </w:pPr>
            <w:r>
              <w:rPr>
                <w:sz w:val="21"/>
              </w:rPr>
              <w:t xml:space="preserve"> </w:t>
            </w:r>
          </w:p>
        </w:tc>
        <w:tc>
          <w:tcPr>
            <w:tcW w:w="1354" w:type="dxa"/>
            <w:tcBorders>
              <w:top w:val="single" w:color="000000" w:sz="6" w:space="0"/>
              <w:left w:val="single" w:color="000000" w:sz="6" w:space="0"/>
              <w:bottom w:val="single" w:color="000000" w:sz="6" w:space="0"/>
              <w:right w:val="single" w:color="000000" w:sz="6" w:space="0"/>
            </w:tcBorders>
          </w:tcPr>
          <w:p>
            <w:pPr>
              <w:pStyle w:val="23"/>
              <w:spacing w:before="137"/>
              <w:ind w:left="97"/>
              <w:rPr>
                <w:sz w:val="21"/>
              </w:rPr>
            </w:pPr>
            <w:r>
              <w:rPr>
                <w:sz w:val="21"/>
              </w:rPr>
              <w:t xml:space="preserve"> </w:t>
            </w:r>
          </w:p>
        </w:tc>
        <w:tc>
          <w:tcPr>
            <w:tcW w:w="1418" w:type="dxa"/>
            <w:tcBorders>
              <w:top w:val="single" w:color="000000" w:sz="6" w:space="0"/>
              <w:left w:val="single" w:color="000000" w:sz="6" w:space="0"/>
              <w:bottom w:val="single" w:color="000000" w:sz="6" w:space="0"/>
              <w:right w:val="single" w:color="000000" w:sz="6" w:space="0"/>
            </w:tcBorders>
          </w:tcPr>
          <w:p>
            <w:pPr>
              <w:pStyle w:val="23"/>
              <w:spacing w:before="137"/>
              <w:ind w:left="95"/>
              <w:rPr>
                <w:sz w:val="21"/>
              </w:rPr>
            </w:pPr>
            <w:r>
              <w:rPr>
                <w:sz w:val="21"/>
              </w:rPr>
              <w:t xml:space="preserve"> </w:t>
            </w:r>
          </w:p>
        </w:tc>
        <w:tc>
          <w:tcPr>
            <w:tcW w:w="1699" w:type="dxa"/>
            <w:tcBorders>
              <w:top w:val="single" w:color="000000" w:sz="6" w:space="0"/>
              <w:left w:val="single" w:color="000000" w:sz="6" w:space="0"/>
              <w:bottom w:val="single" w:color="000000" w:sz="6" w:space="0"/>
            </w:tcBorders>
          </w:tcPr>
          <w:p>
            <w:pPr>
              <w:pStyle w:val="23"/>
              <w:spacing w:before="137"/>
              <w:ind w:left="95"/>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1" w:hRule="atLeast"/>
        </w:trPr>
        <w:tc>
          <w:tcPr>
            <w:tcW w:w="994" w:type="dxa"/>
            <w:tcBorders>
              <w:top w:val="single" w:color="000000" w:sz="6" w:space="0"/>
              <w:bottom w:val="single" w:color="000000" w:sz="6" w:space="0"/>
              <w:right w:val="single" w:color="000000" w:sz="6" w:space="0"/>
            </w:tcBorders>
          </w:tcPr>
          <w:p>
            <w:pPr>
              <w:pStyle w:val="23"/>
              <w:spacing w:before="139"/>
              <w:ind w:left="88"/>
              <w:rPr>
                <w:sz w:val="21"/>
              </w:rPr>
            </w:pPr>
            <w:r>
              <w:rPr>
                <w:sz w:val="21"/>
              </w:rPr>
              <w:t xml:space="preserve"> </w:t>
            </w:r>
          </w:p>
        </w:tc>
        <w:tc>
          <w:tcPr>
            <w:tcW w:w="1983" w:type="dxa"/>
            <w:tcBorders>
              <w:top w:val="single" w:color="000000" w:sz="6" w:space="0"/>
              <w:left w:val="single" w:color="000000" w:sz="6" w:space="0"/>
              <w:bottom w:val="single" w:color="000000" w:sz="6" w:space="0"/>
              <w:right w:val="single" w:color="000000" w:sz="6" w:space="0"/>
            </w:tcBorders>
          </w:tcPr>
          <w:p>
            <w:pPr>
              <w:pStyle w:val="23"/>
              <w:spacing w:before="139"/>
              <w:ind w:left="95"/>
              <w:rPr>
                <w:sz w:val="21"/>
              </w:rPr>
            </w:pPr>
            <w:r>
              <w:rPr>
                <w:sz w:val="21"/>
              </w:rPr>
              <w:t xml:space="preserve"> </w:t>
            </w:r>
          </w:p>
        </w:tc>
        <w:tc>
          <w:tcPr>
            <w:tcW w:w="852" w:type="dxa"/>
            <w:tcBorders>
              <w:top w:val="single" w:color="000000" w:sz="6" w:space="0"/>
              <w:left w:val="single" w:color="000000" w:sz="6" w:space="0"/>
              <w:bottom w:val="single" w:color="000000" w:sz="6" w:space="0"/>
              <w:right w:val="single" w:color="000000" w:sz="6" w:space="0"/>
            </w:tcBorders>
          </w:tcPr>
          <w:p>
            <w:pPr>
              <w:pStyle w:val="23"/>
              <w:spacing w:before="139"/>
              <w:ind w:left="98"/>
              <w:rPr>
                <w:sz w:val="21"/>
              </w:rPr>
            </w:pPr>
            <w:r>
              <w:rPr>
                <w:sz w:val="21"/>
              </w:rPr>
              <w:t xml:space="preserve"> </w:t>
            </w:r>
          </w:p>
        </w:tc>
        <w:tc>
          <w:tcPr>
            <w:tcW w:w="773" w:type="dxa"/>
            <w:tcBorders>
              <w:top w:val="single" w:color="000000" w:sz="6" w:space="0"/>
              <w:left w:val="single" w:color="000000" w:sz="6" w:space="0"/>
              <w:bottom w:val="single" w:color="000000" w:sz="6" w:space="0"/>
              <w:right w:val="single" w:color="000000" w:sz="6" w:space="0"/>
            </w:tcBorders>
          </w:tcPr>
          <w:p>
            <w:pPr>
              <w:pStyle w:val="23"/>
              <w:spacing w:before="139"/>
              <w:ind w:left="95"/>
              <w:rPr>
                <w:sz w:val="21"/>
              </w:rPr>
            </w:pPr>
            <w:r>
              <w:rPr>
                <w:sz w:val="21"/>
              </w:rPr>
              <w:t xml:space="preserve"> </w:t>
            </w:r>
          </w:p>
        </w:tc>
        <w:tc>
          <w:tcPr>
            <w:tcW w:w="1354" w:type="dxa"/>
            <w:tcBorders>
              <w:top w:val="single" w:color="000000" w:sz="6" w:space="0"/>
              <w:left w:val="single" w:color="000000" w:sz="6" w:space="0"/>
              <w:bottom w:val="single" w:color="000000" w:sz="6" w:space="0"/>
              <w:right w:val="single" w:color="000000" w:sz="6" w:space="0"/>
            </w:tcBorders>
          </w:tcPr>
          <w:p>
            <w:pPr>
              <w:pStyle w:val="23"/>
              <w:spacing w:before="139"/>
              <w:ind w:left="97"/>
              <w:rPr>
                <w:sz w:val="21"/>
              </w:rPr>
            </w:pPr>
            <w:r>
              <w:rPr>
                <w:sz w:val="21"/>
              </w:rPr>
              <w:t xml:space="preserve"> </w:t>
            </w:r>
          </w:p>
        </w:tc>
        <w:tc>
          <w:tcPr>
            <w:tcW w:w="1418" w:type="dxa"/>
            <w:tcBorders>
              <w:top w:val="single" w:color="000000" w:sz="6" w:space="0"/>
              <w:left w:val="single" w:color="000000" w:sz="6" w:space="0"/>
              <w:bottom w:val="single" w:color="000000" w:sz="6" w:space="0"/>
              <w:right w:val="single" w:color="000000" w:sz="6" w:space="0"/>
            </w:tcBorders>
          </w:tcPr>
          <w:p>
            <w:pPr>
              <w:pStyle w:val="23"/>
              <w:spacing w:before="139"/>
              <w:ind w:left="95"/>
              <w:rPr>
                <w:sz w:val="21"/>
              </w:rPr>
            </w:pPr>
            <w:r>
              <w:rPr>
                <w:sz w:val="21"/>
              </w:rPr>
              <w:t xml:space="preserve"> </w:t>
            </w:r>
          </w:p>
        </w:tc>
        <w:tc>
          <w:tcPr>
            <w:tcW w:w="1699" w:type="dxa"/>
            <w:tcBorders>
              <w:top w:val="single" w:color="000000" w:sz="6" w:space="0"/>
              <w:left w:val="single" w:color="000000" w:sz="6" w:space="0"/>
              <w:bottom w:val="single" w:color="000000" w:sz="6" w:space="0"/>
            </w:tcBorders>
          </w:tcPr>
          <w:p>
            <w:pPr>
              <w:pStyle w:val="23"/>
              <w:spacing w:before="139"/>
              <w:ind w:left="95"/>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1" w:hRule="atLeast"/>
        </w:trPr>
        <w:tc>
          <w:tcPr>
            <w:tcW w:w="994" w:type="dxa"/>
            <w:tcBorders>
              <w:top w:val="single" w:color="000000" w:sz="6" w:space="0"/>
              <w:bottom w:val="single" w:color="000000" w:sz="6" w:space="0"/>
              <w:right w:val="single" w:color="000000" w:sz="6" w:space="0"/>
            </w:tcBorders>
          </w:tcPr>
          <w:p>
            <w:pPr>
              <w:pStyle w:val="23"/>
              <w:spacing w:before="137"/>
              <w:ind w:left="88"/>
              <w:rPr>
                <w:sz w:val="21"/>
              </w:rPr>
            </w:pPr>
            <w:r>
              <w:rPr>
                <w:sz w:val="21"/>
              </w:rPr>
              <w:t xml:space="preserve"> </w:t>
            </w:r>
          </w:p>
        </w:tc>
        <w:tc>
          <w:tcPr>
            <w:tcW w:w="1983" w:type="dxa"/>
            <w:tcBorders>
              <w:top w:val="single" w:color="000000" w:sz="6" w:space="0"/>
              <w:left w:val="single" w:color="000000" w:sz="6" w:space="0"/>
              <w:bottom w:val="single" w:color="000000" w:sz="6" w:space="0"/>
              <w:right w:val="single" w:color="000000" w:sz="6" w:space="0"/>
            </w:tcBorders>
          </w:tcPr>
          <w:p>
            <w:pPr>
              <w:pStyle w:val="23"/>
              <w:spacing w:before="137"/>
              <w:ind w:left="95"/>
              <w:rPr>
                <w:sz w:val="21"/>
              </w:rPr>
            </w:pPr>
            <w:r>
              <w:rPr>
                <w:sz w:val="21"/>
              </w:rPr>
              <w:t xml:space="preserve"> </w:t>
            </w:r>
          </w:p>
        </w:tc>
        <w:tc>
          <w:tcPr>
            <w:tcW w:w="852" w:type="dxa"/>
            <w:tcBorders>
              <w:top w:val="single" w:color="000000" w:sz="6" w:space="0"/>
              <w:left w:val="single" w:color="000000" w:sz="6" w:space="0"/>
              <w:bottom w:val="single" w:color="000000" w:sz="6" w:space="0"/>
              <w:right w:val="single" w:color="000000" w:sz="6" w:space="0"/>
            </w:tcBorders>
          </w:tcPr>
          <w:p>
            <w:pPr>
              <w:pStyle w:val="23"/>
              <w:spacing w:before="137"/>
              <w:ind w:left="98"/>
              <w:rPr>
                <w:sz w:val="21"/>
              </w:rPr>
            </w:pPr>
            <w:r>
              <w:rPr>
                <w:sz w:val="21"/>
              </w:rPr>
              <w:t xml:space="preserve"> </w:t>
            </w:r>
          </w:p>
        </w:tc>
        <w:tc>
          <w:tcPr>
            <w:tcW w:w="773" w:type="dxa"/>
            <w:tcBorders>
              <w:top w:val="single" w:color="000000" w:sz="6" w:space="0"/>
              <w:left w:val="single" w:color="000000" w:sz="6" w:space="0"/>
              <w:bottom w:val="single" w:color="000000" w:sz="6" w:space="0"/>
              <w:right w:val="single" w:color="000000" w:sz="6" w:space="0"/>
            </w:tcBorders>
          </w:tcPr>
          <w:p>
            <w:pPr>
              <w:pStyle w:val="23"/>
              <w:spacing w:before="137"/>
              <w:ind w:left="95"/>
              <w:rPr>
                <w:sz w:val="21"/>
              </w:rPr>
            </w:pPr>
            <w:r>
              <w:rPr>
                <w:sz w:val="21"/>
              </w:rPr>
              <w:t xml:space="preserve"> </w:t>
            </w:r>
          </w:p>
        </w:tc>
        <w:tc>
          <w:tcPr>
            <w:tcW w:w="1354" w:type="dxa"/>
            <w:tcBorders>
              <w:top w:val="single" w:color="000000" w:sz="6" w:space="0"/>
              <w:left w:val="single" w:color="000000" w:sz="6" w:space="0"/>
              <w:bottom w:val="single" w:color="000000" w:sz="6" w:space="0"/>
              <w:right w:val="single" w:color="000000" w:sz="6" w:space="0"/>
            </w:tcBorders>
          </w:tcPr>
          <w:p>
            <w:pPr>
              <w:pStyle w:val="23"/>
              <w:spacing w:before="137"/>
              <w:ind w:left="97"/>
              <w:rPr>
                <w:sz w:val="21"/>
              </w:rPr>
            </w:pPr>
            <w:r>
              <w:rPr>
                <w:sz w:val="21"/>
              </w:rPr>
              <w:t xml:space="preserve"> </w:t>
            </w:r>
          </w:p>
        </w:tc>
        <w:tc>
          <w:tcPr>
            <w:tcW w:w="1418" w:type="dxa"/>
            <w:tcBorders>
              <w:top w:val="single" w:color="000000" w:sz="6" w:space="0"/>
              <w:left w:val="single" w:color="000000" w:sz="6" w:space="0"/>
              <w:bottom w:val="single" w:color="000000" w:sz="6" w:space="0"/>
              <w:right w:val="single" w:color="000000" w:sz="6" w:space="0"/>
            </w:tcBorders>
          </w:tcPr>
          <w:p>
            <w:pPr>
              <w:pStyle w:val="23"/>
              <w:spacing w:before="137"/>
              <w:ind w:left="95"/>
              <w:rPr>
                <w:sz w:val="21"/>
              </w:rPr>
            </w:pPr>
            <w:r>
              <w:rPr>
                <w:sz w:val="21"/>
              </w:rPr>
              <w:t xml:space="preserve"> </w:t>
            </w:r>
          </w:p>
        </w:tc>
        <w:tc>
          <w:tcPr>
            <w:tcW w:w="1699" w:type="dxa"/>
            <w:tcBorders>
              <w:top w:val="single" w:color="000000" w:sz="6" w:space="0"/>
              <w:left w:val="single" w:color="000000" w:sz="6" w:space="0"/>
              <w:bottom w:val="single" w:color="000000" w:sz="6" w:space="0"/>
            </w:tcBorders>
          </w:tcPr>
          <w:p>
            <w:pPr>
              <w:pStyle w:val="23"/>
              <w:spacing w:before="137"/>
              <w:ind w:left="95"/>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38" w:hRule="atLeast"/>
        </w:trPr>
        <w:tc>
          <w:tcPr>
            <w:tcW w:w="994" w:type="dxa"/>
            <w:tcBorders>
              <w:top w:val="single" w:color="000000" w:sz="6" w:space="0"/>
              <w:bottom w:val="single" w:color="000000" w:sz="6" w:space="0"/>
              <w:right w:val="single" w:color="000000" w:sz="6" w:space="0"/>
            </w:tcBorders>
          </w:tcPr>
          <w:p>
            <w:pPr>
              <w:pStyle w:val="23"/>
              <w:spacing w:before="137"/>
              <w:ind w:left="88"/>
              <w:rPr>
                <w:sz w:val="21"/>
              </w:rPr>
            </w:pPr>
            <w:r>
              <w:rPr>
                <w:sz w:val="21"/>
              </w:rPr>
              <w:t xml:space="preserve"> </w:t>
            </w:r>
          </w:p>
        </w:tc>
        <w:tc>
          <w:tcPr>
            <w:tcW w:w="1983" w:type="dxa"/>
            <w:tcBorders>
              <w:top w:val="single" w:color="000000" w:sz="6" w:space="0"/>
              <w:left w:val="single" w:color="000000" w:sz="6" w:space="0"/>
              <w:bottom w:val="single" w:color="000000" w:sz="6" w:space="0"/>
              <w:right w:val="single" w:color="000000" w:sz="6" w:space="0"/>
            </w:tcBorders>
          </w:tcPr>
          <w:p>
            <w:pPr>
              <w:pStyle w:val="23"/>
              <w:spacing w:before="137"/>
              <w:ind w:left="95"/>
              <w:rPr>
                <w:sz w:val="21"/>
              </w:rPr>
            </w:pPr>
            <w:r>
              <w:rPr>
                <w:sz w:val="21"/>
              </w:rPr>
              <w:t xml:space="preserve"> </w:t>
            </w:r>
          </w:p>
        </w:tc>
        <w:tc>
          <w:tcPr>
            <w:tcW w:w="852" w:type="dxa"/>
            <w:tcBorders>
              <w:top w:val="single" w:color="000000" w:sz="6" w:space="0"/>
              <w:left w:val="single" w:color="000000" w:sz="6" w:space="0"/>
              <w:bottom w:val="single" w:color="000000" w:sz="6" w:space="0"/>
              <w:right w:val="single" w:color="000000" w:sz="6" w:space="0"/>
            </w:tcBorders>
          </w:tcPr>
          <w:p>
            <w:pPr>
              <w:pStyle w:val="23"/>
              <w:spacing w:before="137"/>
              <w:ind w:left="98"/>
              <w:rPr>
                <w:sz w:val="21"/>
              </w:rPr>
            </w:pPr>
            <w:r>
              <w:rPr>
                <w:sz w:val="21"/>
              </w:rPr>
              <w:t xml:space="preserve"> </w:t>
            </w:r>
          </w:p>
        </w:tc>
        <w:tc>
          <w:tcPr>
            <w:tcW w:w="773" w:type="dxa"/>
            <w:tcBorders>
              <w:top w:val="single" w:color="000000" w:sz="6" w:space="0"/>
              <w:left w:val="single" w:color="000000" w:sz="6" w:space="0"/>
              <w:bottom w:val="single" w:color="000000" w:sz="6" w:space="0"/>
              <w:right w:val="single" w:color="000000" w:sz="6" w:space="0"/>
            </w:tcBorders>
          </w:tcPr>
          <w:p>
            <w:pPr>
              <w:pStyle w:val="23"/>
              <w:spacing w:before="137"/>
              <w:ind w:left="95"/>
              <w:rPr>
                <w:sz w:val="21"/>
              </w:rPr>
            </w:pPr>
            <w:r>
              <w:rPr>
                <w:sz w:val="21"/>
              </w:rPr>
              <w:t xml:space="preserve"> </w:t>
            </w:r>
          </w:p>
        </w:tc>
        <w:tc>
          <w:tcPr>
            <w:tcW w:w="1354" w:type="dxa"/>
            <w:tcBorders>
              <w:top w:val="single" w:color="000000" w:sz="6" w:space="0"/>
              <w:left w:val="single" w:color="000000" w:sz="6" w:space="0"/>
              <w:bottom w:val="single" w:color="000000" w:sz="6" w:space="0"/>
              <w:right w:val="single" w:color="000000" w:sz="6" w:space="0"/>
            </w:tcBorders>
          </w:tcPr>
          <w:p>
            <w:pPr>
              <w:pStyle w:val="23"/>
              <w:spacing w:before="137"/>
              <w:ind w:left="97"/>
              <w:rPr>
                <w:sz w:val="21"/>
              </w:rPr>
            </w:pPr>
            <w:r>
              <w:rPr>
                <w:sz w:val="21"/>
              </w:rPr>
              <w:t xml:space="preserve"> </w:t>
            </w:r>
          </w:p>
        </w:tc>
        <w:tc>
          <w:tcPr>
            <w:tcW w:w="1418" w:type="dxa"/>
            <w:tcBorders>
              <w:top w:val="single" w:color="000000" w:sz="6" w:space="0"/>
              <w:left w:val="single" w:color="000000" w:sz="6" w:space="0"/>
              <w:bottom w:val="single" w:color="000000" w:sz="6" w:space="0"/>
              <w:right w:val="single" w:color="000000" w:sz="6" w:space="0"/>
            </w:tcBorders>
          </w:tcPr>
          <w:p>
            <w:pPr>
              <w:pStyle w:val="23"/>
              <w:spacing w:before="137"/>
              <w:ind w:left="95"/>
              <w:rPr>
                <w:sz w:val="21"/>
              </w:rPr>
            </w:pPr>
            <w:r>
              <w:rPr>
                <w:sz w:val="21"/>
              </w:rPr>
              <w:t xml:space="preserve"> </w:t>
            </w:r>
          </w:p>
        </w:tc>
        <w:tc>
          <w:tcPr>
            <w:tcW w:w="1699" w:type="dxa"/>
            <w:tcBorders>
              <w:top w:val="single" w:color="000000" w:sz="6" w:space="0"/>
              <w:left w:val="single" w:color="000000" w:sz="6" w:space="0"/>
              <w:bottom w:val="single" w:color="000000" w:sz="6" w:space="0"/>
            </w:tcBorders>
          </w:tcPr>
          <w:p>
            <w:pPr>
              <w:pStyle w:val="23"/>
              <w:spacing w:before="137"/>
              <w:ind w:left="95"/>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0" w:hRule="atLeast"/>
        </w:trPr>
        <w:tc>
          <w:tcPr>
            <w:tcW w:w="994" w:type="dxa"/>
            <w:tcBorders>
              <w:top w:val="single" w:color="000000" w:sz="6" w:space="0"/>
              <w:bottom w:val="single" w:color="000000" w:sz="6" w:space="0"/>
              <w:right w:val="single" w:color="000000" w:sz="6" w:space="0"/>
            </w:tcBorders>
          </w:tcPr>
          <w:p>
            <w:pPr>
              <w:pStyle w:val="23"/>
              <w:spacing w:before="137"/>
              <w:ind w:left="88"/>
              <w:rPr>
                <w:sz w:val="21"/>
              </w:rPr>
            </w:pPr>
            <w:r>
              <w:rPr>
                <w:sz w:val="21"/>
              </w:rPr>
              <w:t xml:space="preserve"> </w:t>
            </w:r>
          </w:p>
        </w:tc>
        <w:tc>
          <w:tcPr>
            <w:tcW w:w="1983" w:type="dxa"/>
            <w:tcBorders>
              <w:top w:val="single" w:color="000000" w:sz="6" w:space="0"/>
              <w:left w:val="single" w:color="000000" w:sz="6" w:space="0"/>
              <w:bottom w:val="single" w:color="000000" w:sz="6" w:space="0"/>
              <w:right w:val="single" w:color="000000" w:sz="6" w:space="0"/>
            </w:tcBorders>
          </w:tcPr>
          <w:p>
            <w:pPr>
              <w:pStyle w:val="23"/>
              <w:spacing w:before="137"/>
              <w:ind w:left="95"/>
              <w:rPr>
                <w:sz w:val="21"/>
              </w:rPr>
            </w:pPr>
            <w:r>
              <w:rPr>
                <w:sz w:val="21"/>
              </w:rPr>
              <w:t xml:space="preserve"> </w:t>
            </w:r>
          </w:p>
        </w:tc>
        <w:tc>
          <w:tcPr>
            <w:tcW w:w="852" w:type="dxa"/>
            <w:tcBorders>
              <w:top w:val="single" w:color="000000" w:sz="6" w:space="0"/>
              <w:left w:val="single" w:color="000000" w:sz="6" w:space="0"/>
              <w:bottom w:val="single" w:color="000000" w:sz="6" w:space="0"/>
              <w:right w:val="single" w:color="000000" w:sz="6" w:space="0"/>
            </w:tcBorders>
          </w:tcPr>
          <w:p>
            <w:pPr>
              <w:pStyle w:val="23"/>
              <w:spacing w:before="137"/>
              <w:ind w:left="98"/>
              <w:rPr>
                <w:sz w:val="21"/>
              </w:rPr>
            </w:pPr>
            <w:r>
              <w:rPr>
                <w:sz w:val="21"/>
              </w:rPr>
              <w:t xml:space="preserve"> </w:t>
            </w:r>
          </w:p>
        </w:tc>
        <w:tc>
          <w:tcPr>
            <w:tcW w:w="773" w:type="dxa"/>
            <w:tcBorders>
              <w:top w:val="single" w:color="000000" w:sz="6" w:space="0"/>
              <w:left w:val="single" w:color="000000" w:sz="6" w:space="0"/>
              <w:bottom w:val="single" w:color="000000" w:sz="6" w:space="0"/>
              <w:right w:val="single" w:color="000000" w:sz="6" w:space="0"/>
            </w:tcBorders>
          </w:tcPr>
          <w:p>
            <w:pPr>
              <w:pStyle w:val="23"/>
              <w:spacing w:before="137"/>
              <w:ind w:left="95"/>
              <w:rPr>
                <w:sz w:val="21"/>
              </w:rPr>
            </w:pPr>
            <w:r>
              <w:rPr>
                <w:sz w:val="21"/>
              </w:rPr>
              <w:t xml:space="preserve"> </w:t>
            </w:r>
          </w:p>
        </w:tc>
        <w:tc>
          <w:tcPr>
            <w:tcW w:w="1354" w:type="dxa"/>
            <w:tcBorders>
              <w:top w:val="single" w:color="000000" w:sz="6" w:space="0"/>
              <w:left w:val="single" w:color="000000" w:sz="6" w:space="0"/>
              <w:bottom w:val="single" w:color="000000" w:sz="6" w:space="0"/>
              <w:right w:val="single" w:color="000000" w:sz="6" w:space="0"/>
            </w:tcBorders>
          </w:tcPr>
          <w:p>
            <w:pPr>
              <w:pStyle w:val="23"/>
              <w:spacing w:before="137"/>
              <w:ind w:left="97"/>
              <w:rPr>
                <w:sz w:val="21"/>
              </w:rPr>
            </w:pPr>
            <w:r>
              <w:rPr>
                <w:sz w:val="21"/>
              </w:rPr>
              <w:t xml:space="preserve"> </w:t>
            </w:r>
          </w:p>
        </w:tc>
        <w:tc>
          <w:tcPr>
            <w:tcW w:w="1418" w:type="dxa"/>
            <w:tcBorders>
              <w:top w:val="single" w:color="000000" w:sz="6" w:space="0"/>
              <w:left w:val="single" w:color="000000" w:sz="6" w:space="0"/>
              <w:bottom w:val="single" w:color="000000" w:sz="6" w:space="0"/>
              <w:right w:val="single" w:color="000000" w:sz="6" w:space="0"/>
            </w:tcBorders>
          </w:tcPr>
          <w:p>
            <w:pPr>
              <w:pStyle w:val="23"/>
              <w:spacing w:before="137"/>
              <w:ind w:left="95"/>
              <w:rPr>
                <w:sz w:val="21"/>
              </w:rPr>
            </w:pPr>
            <w:r>
              <w:rPr>
                <w:sz w:val="21"/>
              </w:rPr>
              <w:t xml:space="preserve"> </w:t>
            </w:r>
          </w:p>
        </w:tc>
        <w:tc>
          <w:tcPr>
            <w:tcW w:w="1699" w:type="dxa"/>
            <w:tcBorders>
              <w:top w:val="single" w:color="000000" w:sz="6" w:space="0"/>
              <w:left w:val="single" w:color="000000" w:sz="6" w:space="0"/>
              <w:bottom w:val="single" w:color="000000" w:sz="6" w:space="0"/>
            </w:tcBorders>
          </w:tcPr>
          <w:p>
            <w:pPr>
              <w:pStyle w:val="23"/>
              <w:spacing w:before="137"/>
              <w:ind w:left="95"/>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38" w:hRule="atLeast"/>
        </w:trPr>
        <w:tc>
          <w:tcPr>
            <w:tcW w:w="994" w:type="dxa"/>
            <w:tcBorders>
              <w:top w:val="single" w:color="000000" w:sz="6" w:space="0"/>
              <w:right w:val="single" w:color="000000" w:sz="6" w:space="0"/>
            </w:tcBorders>
          </w:tcPr>
          <w:p>
            <w:pPr>
              <w:pStyle w:val="23"/>
              <w:spacing w:before="137"/>
              <w:ind w:left="88"/>
              <w:rPr>
                <w:sz w:val="21"/>
              </w:rPr>
            </w:pPr>
            <w:r>
              <w:rPr>
                <w:sz w:val="21"/>
              </w:rPr>
              <w:t xml:space="preserve"> </w:t>
            </w:r>
          </w:p>
        </w:tc>
        <w:tc>
          <w:tcPr>
            <w:tcW w:w="1983" w:type="dxa"/>
            <w:tcBorders>
              <w:top w:val="single" w:color="000000" w:sz="6" w:space="0"/>
              <w:left w:val="single" w:color="000000" w:sz="6" w:space="0"/>
              <w:right w:val="single" w:color="000000" w:sz="6" w:space="0"/>
            </w:tcBorders>
          </w:tcPr>
          <w:p>
            <w:pPr>
              <w:pStyle w:val="23"/>
              <w:spacing w:before="137"/>
              <w:ind w:left="95"/>
              <w:rPr>
                <w:sz w:val="21"/>
              </w:rPr>
            </w:pPr>
            <w:r>
              <w:rPr>
                <w:sz w:val="21"/>
              </w:rPr>
              <w:t xml:space="preserve"> </w:t>
            </w:r>
          </w:p>
        </w:tc>
        <w:tc>
          <w:tcPr>
            <w:tcW w:w="852" w:type="dxa"/>
            <w:tcBorders>
              <w:top w:val="single" w:color="000000" w:sz="6" w:space="0"/>
              <w:left w:val="single" w:color="000000" w:sz="6" w:space="0"/>
              <w:right w:val="single" w:color="000000" w:sz="6" w:space="0"/>
            </w:tcBorders>
          </w:tcPr>
          <w:p>
            <w:pPr>
              <w:pStyle w:val="23"/>
              <w:spacing w:before="137"/>
              <w:ind w:left="98"/>
              <w:rPr>
                <w:sz w:val="21"/>
              </w:rPr>
            </w:pPr>
            <w:r>
              <w:rPr>
                <w:sz w:val="21"/>
              </w:rPr>
              <w:t xml:space="preserve"> </w:t>
            </w:r>
          </w:p>
        </w:tc>
        <w:tc>
          <w:tcPr>
            <w:tcW w:w="773" w:type="dxa"/>
            <w:tcBorders>
              <w:top w:val="single" w:color="000000" w:sz="6" w:space="0"/>
              <w:left w:val="single" w:color="000000" w:sz="6" w:space="0"/>
              <w:right w:val="single" w:color="000000" w:sz="6" w:space="0"/>
            </w:tcBorders>
          </w:tcPr>
          <w:p>
            <w:pPr>
              <w:pStyle w:val="23"/>
              <w:spacing w:before="137"/>
              <w:ind w:left="95"/>
              <w:rPr>
                <w:sz w:val="21"/>
              </w:rPr>
            </w:pPr>
            <w:r>
              <w:rPr>
                <w:sz w:val="21"/>
              </w:rPr>
              <w:t xml:space="preserve"> </w:t>
            </w:r>
          </w:p>
        </w:tc>
        <w:tc>
          <w:tcPr>
            <w:tcW w:w="1354" w:type="dxa"/>
            <w:tcBorders>
              <w:top w:val="single" w:color="000000" w:sz="6" w:space="0"/>
              <w:left w:val="single" w:color="000000" w:sz="6" w:space="0"/>
              <w:right w:val="single" w:color="000000" w:sz="6" w:space="0"/>
            </w:tcBorders>
          </w:tcPr>
          <w:p>
            <w:pPr>
              <w:pStyle w:val="23"/>
              <w:spacing w:before="137"/>
              <w:ind w:left="97"/>
              <w:rPr>
                <w:sz w:val="21"/>
              </w:rPr>
            </w:pPr>
            <w:r>
              <w:rPr>
                <w:sz w:val="21"/>
              </w:rPr>
              <w:t xml:space="preserve"> </w:t>
            </w:r>
          </w:p>
        </w:tc>
        <w:tc>
          <w:tcPr>
            <w:tcW w:w="1418" w:type="dxa"/>
            <w:tcBorders>
              <w:top w:val="single" w:color="000000" w:sz="6" w:space="0"/>
              <w:left w:val="single" w:color="000000" w:sz="6" w:space="0"/>
              <w:right w:val="single" w:color="000000" w:sz="6" w:space="0"/>
            </w:tcBorders>
          </w:tcPr>
          <w:p>
            <w:pPr>
              <w:pStyle w:val="23"/>
              <w:spacing w:before="137"/>
              <w:ind w:left="95"/>
              <w:rPr>
                <w:sz w:val="21"/>
              </w:rPr>
            </w:pPr>
            <w:r>
              <w:rPr>
                <w:sz w:val="21"/>
              </w:rPr>
              <w:t xml:space="preserve"> </w:t>
            </w:r>
          </w:p>
        </w:tc>
        <w:tc>
          <w:tcPr>
            <w:tcW w:w="1699" w:type="dxa"/>
            <w:tcBorders>
              <w:top w:val="single" w:color="000000" w:sz="6" w:space="0"/>
              <w:left w:val="single" w:color="000000" w:sz="6" w:space="0"/>
            </w:tcBorders>
          </w:tcPr>
          <w:p>
            <w:pPr>
              <w:pStyle w:val="23"/>
              <w:spacing w:before="137"/>
              <w:ind w:left="95"/>
              <w:rPr>
                <w:sz w:val="21"/>
              </w:rPr>
            </w:pPr>
            <w:r>
              <w:rPr>
                <w:sz w:val="21"/>
              </w:rPr>
              <w:t xml:space="preserve"> </w:t>
            </w:r>
          </w:p>
        </w:tc>
      </w:tr>
    </w:tbl>
    <w:p>
      <w:pPr>
        <w:pStyle w:val="10"/>
        <w:spacing w:before="140"/>
        <w:ind w:left="938"/>
      </w:pPr>
      <w:r>
        <w:t xml:space="preserve"> </w:t>
      </w:r>
    </w:p>
    <w:p>
      <w:pPr>
        <w:sectPr>
          <w:pgSz w:w="11910" w:h="16840"/>
          <w:pgMar w:top="1120" w:right="0" w:bottom="1180" w:left="480" w:header="0" w:footer="919" w:gutter="0"/>
          <w:cols w:space="720" w:num="1"/>
        </w:sectPr>
      </w:pPr>
    </w:p>
    <w:p>
      <w:pPr>
        <w:pStyle w:val="3"/>
        <w:numPr>
          <w:ilvl w:val="1"/>
          <w:numId w:val="90"/>
        </w:numPr>
        <w:tabs>
          <w:tab w:val="left" w:pos="1511"/>
        </w:tabs>
        <w:spacing w:before="40"/>
        <w:ind w:hanging="573"/>
      </w:pPr>
      <w:bookmarkStart w:id="345" w:name="_bookmark138"/>
      <w:bookmarkEnd w:id="345"/>
      <w:bookmarkStart w:id="346" w:name="11-3：专业工程暂估价表"/>
      <w:bookmarkEnd w:id="346"/>
      <w:r>
        <w:t>：专业工程暂估价表</w:t>
      </w:r>
      <w:r>
        <w:rPr>
          <w:w w:val="98"/>
        </w:rPr>
        <w:t xml:space="preserve"> </w:t>
      </w:r>
    </w:p>
    <w:p>
      <w:pPr>
        <w:pStyle w:val="10"/>
        <w:spacing w:before="10" w:after="1"/>
        <w:rPr>
          <w:b/>
          <w:sz w:val="28"/>
        </w:rPr>
      </w:pPr>
    </w:p>
    <w:tbl>
      <w:tblPr>
        <w:tblStyle w:val="19"/>
        <w:tblW w:w="8819" w:type="dxa"/>
        <w:tblInd w:w="925"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881"/>
        <w:gridCol w:w="1983"/>
        <w:gridCol w:w="4678"/>
        <w:gridCol w:w="1277"/>
      </w:tblGrid>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0" w:hRule="atLeast"/>
        </w:trPr>
        <w:tc>
          <w:tcPr>
            <w:tcW w:w="881" w:type="dxa"/>
            <w:tcBorders>
              <w:bottom w:val="double" w:color="000000" w:sz="2" w:space="0"/>
              <w:right w:val="single" w:color="000000" w:sz="6" w:space="0"/>
            </w:tcBorders>
          </w:tcPr>
          <w:p>
            <w:pPr>
              <w:pStyle w:val="23"/>
              <w:spacing w:before="144"/>
              <w:ind w:left="90"/>
              <w:rPr>
                <w:sz w:val="21"/>
              </w:rPr>
            </w:pPr>
            <w:r>
              <w:rPr>
                <w:sz w:val="21"/>
              </w:rPr>
              <w:t xml:space="preserve">序号 </w:t>
            </w:r>
          </w:p>
        </w:tc>
        <w:tc>
          <w:tcPr>
            <w:tcW w:w="1983" w:type="dxa"/>
            <w:tcBorders>
              <w:left w:val="single" w:color="000000" w:sz="6" w:space="0"/>
              <w:bottom w:val="double" w:color="000000" w:sz="2" w:space="0"/>
              <w:right w:val="single" w:color="000000" w:sz="6" w:space="0"/>
            </w:tcBorders>
          </w:tcPr>
          <w:p>
            <w:pPr>
              <w:pStyle w:val="23"/>
              <w:spacing w:before="144"/>
              <w:ind w:left="95"/>
              <w:rPr>
                <w:sz w:val="21"/>
              </w:rPr>
            </w:pPr>
            <w:r>
              <w:rPr>
                <w:sz w:val="21"/>
              </w:rPr>
              <w:t xml:space="preserve">专业工程名称 </w:t>
            </w:r>
          </w:p>
        </w:tc>
        <w:tc>
          <w:tcPr>
            <w:tcW w:w="4678" w:type="dxa"/>
            <w:tcBorders>
              <w:left w:val="single" w:color="000000" w:sz="6" w:space="0"/>
              <w:bottom w:val="double" w:color="000000" w:sz="2" w:space="0"/>
              <w:right w:val="single" w:color="000000" w:sz="6" w:space="0"/>
            </w:tcBorders>
          </w:tcPr>
          <w:p>
            <w:pPr>
              <w:pStyle w:val="23"/>
              <w:spacing w:before="144"/>
              <w:ind w:left="97"/>
              <w:rPr>
                <w:sz w:val="21"/>
              </w:rPr>
            </w:pPr>
            <w:r>
              <w:rPr>
                <w:sz w:val="21"/>
              </w:rPr>
              <w:t xml:space="preserve">工程内容 </w:t>
            </w:r>
          </w:p>
        </w:tc>
        <w:tc>
          <w:tcPr>
            <w:tcW w:w="1277" w:type="dxa"/>
            <w:tcBorders>
              <w:left w:val="single" w:color="000000" w:sz="6" w:space="0"/>
              <w:bottom w:val="double" w:color="000000" w:sz="2" w:space="0"/>
            </w:tcBorders>
          </w:tcPr>
          <w:p>
            <w:pPr>
              <w:pStyle w:val="23"/>
              <w:spacing w:before="144"/>
              <w:ind w:left="97"/>
              <w:rPr>
                <w:sz w:val="21"/>
              </w:rPr>
            </w:pPr>
            <w:r>
              <w:rPr>
                <w:sz w:val="21"/>
              </w:rPr>
              <w:t xml:space="preserve">金额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0" w:hRule="atLeast"/>
        </w:trPr>
        <w:tc>
          <w:tcPr>
            <w:tcW w:w="881" w:type="dxa"/>
            <w:tcBorders>
              <w:top w:val="double" w:color="000000" w:sz="2" w:space="0"/>
              <w:bottom w:val="single" w:color="000000" w:sz="6" w:space="0"/>
              <w:right w:val="single" w:color="000000" w:sz="6" w:space="0"/>
            </w:tcBorders>
          </w:tcPr>
          <w:p>
            <w:pPr>
              <w:pStyle w:val="23"/>
              <w:spacing w:before="144"/>
              <w:ind w:left="90"/>
              <w:rPr>
                <w:sz w:val="21"/>
              </w:rPr>
            </w:pPr>
            <w:r>
              <w:rPr>
                <w:sz w:val="21"/>
              </w:rPr>
              <w:t xml:space="preserve"> </w:t>
            </w:r>
          </w:p>
        </w:tc>
        <w:tc>
          <w:tcPr>
            <w:tcW w:w="1983" w:type="dxa"/>
            <w:tcBorders>
              <w:top w:val="double" w:color="000000" w:sz="2" w:space="0"/>
              <w:left w:val="single" w:color="000000" w:sz="6" w:space="0"/>
              <w:bottom w:val="single" w:color="000000" w:sz="6" w:space="0"/>
              <w:right w:val="single" w:color="000000" w:sz="6" w:space="0"/>
            </w:tcBorders>
          </w:tcPr>
          <w:p>
            <w:pPr>
              <w:pStyle w:val="23"/>
              <w:spacing w:before="144"/>
              <w:ind w:left="95"/>
              <w:rPr>
                <w:sz w:val="21"/>
              </w:rPr>
            </w:pPr>
            <w:r>
              <w:rPr>
                <w:sz w:val="21"/>
              </w:rPr>
              <w:t xml:space="preserve"> </w:t>
            </w:r>
          </w:p>
        </w:tc>
        <w:tc>
          <w:tcPr>
            <w:tcW w:w="4678" w:type="dxa"/>
            <w:tcBorders>
              <w:top w:val="double" w:color="000000" w:sz="2" w:space="0"/>
              <w:left w:val="single" w:color="000000" w:sz="6" w:space="0"/>
              <w:bottom w:val="single" w:color="000000" w:sz="6" w:space="0"/>
              <w:right w:val="single" w:color="000000" w:sz="6" w:space="0"/>
            </w:tcBorders>
          </w:tcPr>
          <w:p>
            <w:pPr>
              <w:pStyle w:val="23"/>
              <w:spacing w:before="144"/>
              <w:ind w:left="97"/>
              <w:rPr>
                <w:sz w:val="21"/>
              </w:rPr>
            </w:pPr>
            <w:r>
              <w:rPr>
                <w:sz w:val="21"/>
              </w:rPr>
              <w:t xml:space="preserve"> </w:t>
            </w:r>
          </w:p>
        </w:tc>
        <w:tc>
          <w:tcPr>
            <w:tcW w:w="1277" w:type="dxa"/>
            <w:tcBorders>
              <w:top w:val="double" w:color="000000" w:sz="2" w:space="0"/>
              <w:left w:val="single" w:color="000000" w:sz="6" w:space="0"/>
              <w:bottom w:val="single" w:color="000000" w:sz="6" w:space="0"/>
            </w:tcBorders>
          </w:tcPr>
          <w:p>
            <w:pPr>
              <w:pStyle w:val="23"/>
              <w:spacing w:before="144"/>
              <w:ind w:left="97"/>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0" w:hRule="atLeast"/>
        </w:trPr>
        <w:tc>
          <w:tcPr>
            <w:tcW w:w="881" w:type="dxa"/>
            <w:tcBorders>
              <w:top w:val="single" w:color="000000" w:sz="6" w:space="0"/>
              <w:bottom w:val="single" w:color="000000" w:sz="6" w:space="0"/>
              <w:right w:val="single" w:color="000000" w:sz="6" w:space="0"/>
            </w:tcBorders>
          </w:tcPr>
          <w:p>
            <w:pPr>
              <w:pStyle w:val="23"/>
              <w:spacing w:before="142"/>
              <w:ind w:left="90"/>
              <w:rPr>
                <w:sz w:val="21"/>
              </w:rPr>
            </w:pPr>
            <w:r>
              <w:rPr>
                <w:sz w:val="21"/>
              </w:rPr>
              <w:t xml:space="preserve"> </w:t>
            </w:r>
          </w:p>
        </w:tc>
        <w:tc>
          <w:tcPr>
            <w:tcW w:w="1983"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4678" w:type="dxa"/>
            <w:tcBorders>
              <w:top w:val="single" w:color="000000" w:sz="6" w:space="0"/>
              <w:left w:val="single" w:color="000000" w:sz="6" w:space="0"/>
              <w:bottom w:val="single" w:color="000000" w:sz="6" w:space="0"/>
              <w:right w:val="single" w:color="000000" w:sz="6" w:space="0"/>
            </w:tcBorders>
          </w:tcPr>
          <w:p>
            <w:pPr>
              <w:pStyle w:val="23"/>
              <w:spacing w:before="142"/>
              <w:ind w:left="97"/>
              <w:rPr>
                <w:sz w:val="21"/>
              </w:rPr>
            </w:pPr>
            <w:r>
              <w:rPr>
                <w:sz w:val="21"/>
              </w:rPr>
              <w:t xml:space="preserve"> </w:t>
            </w:r>
          </w:p>
        </w:tc>
        <w:tc>
          <w:tcPr>
            <w:tcW w:w="1277" w:type="dxa"/>
            <w:tcBorders>
              <w:top w:val="single" w:color="000000" w:sz="6" w:space="0"/>
              <w:left w:val="single" w:color="000000" w:sz="6" w:space="0"/>
              <w:bottom w:val="single" w:color="000000" w:sz="6" w:space="0"/>
            </w:tcBorders>
          </w:tcPr>
          <w:p>
            <w:pPr>
              <w:pStyle w:val="23"/>
              <w:spacing w:before="142"/>
              <w:ind w:left="97"/>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38" w:hRule="atLeast"/>
        </w:trPr>
        <w:tc>
          <w:tcPr>
            <w:tcW w:w="881" w:type="dxa"/>
            <w:tcBorders>
              <w:top w:val="single" w:color="000000" w:sz="6" w:space="0"/>
              <w:bottom w:val="single" w:color="000000" w:sz="6" w:space="0"/>
              <w:right w:val="single" w:color="000000" w:sz="6" w:space="0"/>
            </w:tcBorders>
          </w:tcPr>
          <w:p>
            <w:pPr>
              <w:pStyle w:val="23"/>
              <w:spacing w:before="142"/>
              <w:ind w:left="90"/>
              <w:rPr>
                <w:sz w:val="21"/>
              </w:rPr>
            </w:pPr>
            <w:r>
              <w:rPr>
                <w:sz w:val="21"/>
              </w:rPr>
              <w:t xml:space="preserve"> </w:t>
            </w:r>
          </w:p>
        </w:tc>
        <w:tc>
          <w:tcPr>
            <w:tcW w:w="1983"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4678" w:type="dxa"/>
            <w:tcBorders>
              <w:top w:val="single" w:color="000000" w:sz="6" w:space="0"/>
              <w:left w:val="single" w:color="000000" w:sz="6" w:space="0"/>
              <w:bottom w:val="single" w:color="000000" w:sz="6" w:space="0"/>
              <w:right w:val="single" w:color="000000" w:sz="6" w:space="0"/>
            </w:tcBorders>
          </w:tcPr>
          <w:p>
            <w:pPr>
              <w:pStyle w:val="23"/>
              <w:spacing w:before="142"/>
              <w:ind w:left="97"/>
              <w:rPr>
                <w:sz w:val="21"/>
              </w:rPr>
            </w:pPr>
            <w:r>
              <w:rPr>
                <w:sz w:val="21"/>
              </w:rPr>
              <w:t xml:space="preserve"> </w:t>
            </w:r>
          </w:p>
        </w:tc>
        <w:tc>
          <w:tcPr>
            <w:tcW w:w="1277" w:type="dxa"/>
            <w:tcBorders>
              <w:top w:val="single" w:color="000000" w:sz="6" w:space="0"/>
              <w:left w:val="single" w:color="000000" w:sz="6" w:space="0"/>
              <w:bottom w:val="single" w:color="000000" w:sz="6" w:space="0"/>
            </w:tcBorders>
          </w:tcPr>
          <w:p>
            <w:pPr>
              <w:pStyle w:val="23"/>
              <w:spacing w:before="142"/>
              <w:ind w:left="97"/>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0" w:hRule="atLeast"/>
        </w:trPr>
        <w:tc>
          <w:tcPr>
            <w:tcW w:w="881" w:type="dxa"/>
            <w:tcBorders>
              <w:top w:val="single" w:color="000000" w:sz="6" w:space="0"/>
              <w:bottom w:val="single" w:color="000000" w:sz="6" w:space="0"/>
              <w:right w:val="single" w:color="000000" w:sz="6" w:space="0"/>
            </w:tcBorders>
          </w:tcPr>
          <w:p>
            <w:pPr>
              <w:pStyle w:val="23"/>
              <w:spacing w:before="142"/>
              <w:ind w:left="90"/>
              <w:rPr>
                <w:sz w:val="21"/>
              </w:rPr>
            </w:pPr>
            <w:r>
              <w:rPr>
                <w:sz w:val="21"/>
              </w:rPr>
              <w:t xml:space="preserve"> </w:t>
            </w:r>
          </w:p>
        </w:tc>
        <w:tc>
          <w:tcPr>
            <w:tcW w:w="1983"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4678" w:type="dxa"/>
            <w:tcBorders>
              <w:top w:val="single" w:color="000000" w:sz="6" w:space="0"/>
              <w:left w:val="single" w:color="000000" w:sz="6" w:space="0"/>
              <w:bottom w:val="single" w:color="000000" w:sz="6" w:space="0"/>
              <w:right w:val="single" w:color="000000" w:sz="6" w:space="0"/>
            </w:tcBorders>
          </w:tcPr>
          <w:p>
            <w:pPr>
              <w:pStyle w:val="23"/>
              <w:spacing w:before="142"/>
              <w:ind w:left="97"/>
              <w:rPr>
                <w:sz w:val="21"/>
              </w:rPr>
            </w:pPr>
            <w:r>
              <w:rPr>
                <w:sz w:val="21"/>
              </w:rPr>
              <w:t xml:space="preserve"> </w:t>
            </w:r>
          </w:p>
        </w:tc>
        <w:tc>
          <w:tcPr>
            <w:tcW w:w="1277" w:type="dxa"/>
            <w:tcBorders>
              <w:top w:val="single" w:color="000000" w:sz="6" w:space="0"/>
              <w:left w:val="single" w:color="000000" w:sz="6" w:space="0"/>
              <w:bottom w:val="single" w:color="000000" w:sz="6" w:space="0"/>
            </w:tcBorders>
          </w:tcPr>
          <w:p>
            <w:pPr>
              <w:pStyle w:val="23"/>
              <w:spacing w:before="142"/>
              <w:ind w:left="97"/>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38" w:hRule="atLeast"/>
        </w:trPr>
        <w:tc>
          <w:tcPr>
            <w:tcW w:w="881" w:type="dxa"/>
            <w:tcBorders>
              <w:top w:val="single" w:color="000000" w:sz="6" w:space="0"/>
              <w:bottom w:val="single" w:color="000000" w:sz="6" w:space="0"/>
              <w:right w:val="single" w:color="000000" w:sz="6" w:space="0"/>
            </w:tcBorders>
          </w:tcPr>
          <w:p>
            <w:pPr>
              <w:pStyle w:val="23"/>
              <w:spacing w:before="142"/>
              <w:ind w:left="90"/>
              <w:rPr>
                <w:sz w:val="21"/>
              </w:rPr>
            </w:pPr>
            <w:r>
              <w:rPr>
                <w:sz w:val="21"/>
              </w:rPr>
              <w:t xml:space="preserve"> </w:t>
            </w:r>
          </w:p>
        </w:tc>
        <w:tc>
          <w:tcPr>
            <w:tcW w:w="1983"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4678" w:type="dxa"/>
            <w:tcBorders>
              <w:top w:val="single" w:color="000000" w:sz="6" w:space="0"/>
              <w:left w:val="single" w:color="000000" w:sz="6" w:space="0"/>
              <w:bottom w:val="single" w:color="000000" w:sz="6" w:space="0"/>
              <w:right w:val="single" w:color="000000" w:sz="6" w:space="0"/>
            </w:tcBorders>
          </w:tcPr>
          <w:p>
            <w:pPr>
              <w:pStyle w:val="23"/>
              <w:spacing w:before="142"/>
              <w:ind w:left="97"/>
              <w:rPr>
                <w:sz w:val="21"/>
              </w:rPr>
            </w:pPr>
            <w:r>
              <w:rPr>
                <w:sz w:val="21"/>
              </w:rPr>
              <w:t xml:space="preserve"> </w:t>
            </w:r>
          </w:p>
        </w:tc>
        <w:tc>
          <w:tcPr>
            <w:tcW w:w="1277" w:type="dxa"/>
            <w:tcBorders>
              <w:top w:val="single" w:color="000000" w:sz="6" w:space="0"/>
              <w:left w:val="single" w:color="000000" w:sz="6" w:space="0"/>
              <w:bottom w:val="single" w:color="000000" w:sz="6" w:space="0"/>
            </w:tcBorders>
          </w:tcPr>
          <w:p>
            <w:pPr>
              <w:pStyle w:val="23"/>
              <w:spacing w:before="142"/>
              <w:ind w:left="97"/>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1" w:hRule="atLeast"/>
        </w:trPr>
        <w:tc>
          <w:tcPr>
            <w:tcW w:w="881" w:type="dxa"/>
            <w:tcBorders>
              <w:top w:val="single" w:color="000000" w:sz="6" w:space="0"/>
              <w:bottom w:val="single" w:color="000000" w:sz="6" w:space="0"/>
              <w:right w:val="single" w:color="000000" w:sz="6" w:space="0"/>
            </w:tcBorders>
          </w:tcPr>
          <w:p>
            <w:pPr>
              <w:pStyle w:val="23"/>
              <w:spacing w:before="145"/>
              <w:ind w:left="90"/>
              <w:rPr>
                <w:sz w:val="21"/>
              </w:rPr>
            </w:pPr>
            <w:r>
              <w:rPr>
                <w:sz w:val="21"/>
              </w:rPr>
              <w:t xml:space="preserve"> </w:t>
            </w:r>
          </w:p>
        </w:tc>
        <w:tc>
          <w:tcPr>
            <w:tcW w:w="1983" w:type="dxa"/>
            <w:tcBorders>
              <w:top w:val="single" w:color="000000" w:sz="6" w:space="0"/>
              <w:left w:val="single" w:color="000000" w:sz="6" w:space="0"/>
              <w:bottom w:val="single" w:color="000000" w:sz="6" w:space="0"/>
              <w:right w:val="single" w:color="000000" w:sz="6" w:space="0"/>
            </w:tcBorders>
          </w:tcPr>
          <w:p>
            <w:pPr>
              <w:pStyle w:val="23"/>
              <w:spacing w:before="145"/>
              <w:ind w:left="95"/>
              <w:rPr>
                <w:sz w:val="21"/>
              </w:rPr>
            </w:pPr>
            <w:r>
              <w:rPr>
                <w:sz w:val="21"/>
              </w:rPr>
              <w:t xml:space="preserve"> </w:t>
            </w:r>
          </w:p>
        </w:tc>
        <w:tc>
          <w:tcPr>
            <w:tcW w:w="4678" w:type="dxa"/>
            <w:tcBorders>
              <w:top w:val="single" w:color="000000" w:sz="6" w:space="0"/>
              <w:left w:val="single" w:color="000000" w:sz="6" w:space="0"/>
              <w:bottom w:val="single" w:color="000000" w:sz="6" w:space="0"/>
              <w:right w:val="single" w:color="000000" w:sz="6" w:space="0"/>
            </w:tcBorders>
          </w:tcPr>
          <w:p>
            <w:pPr>
              <w:pStyle w:val="23"/>
              <w:spacing w:before="145"/>
              <w:ind w:left="97"/>
              <w:rPr>
                <w:sz w:val="21"/>
              </w:rPr>
            </w:pPr>
            <w:r>
              <w:rPr>
                <w:sz w:val="21"/>
              </w:rPr>
              <w:t xml:space="preserve"> </w:t>
            </w:r>
          </w:p>
        </w:tc>
        <w:tc>
          <w:tcPr>
            <w:tcW w:w="1277" w:type="dxa"/>
            <w:tcBorders>
              <w:top w:val="single" w:color="000000" w:sz="6" w:space="0"/>
              <w:left w:val="single" w:color="000000" w:sz="6" w:space="0"/>
              <w:bottom w:val="single" w:color="000000" w:sz="6" w:space="0"/>
            </w:tcBorders>
          </w:tcPr>
          <w:p>
            <w:pPr>
              <w:pStyle w:val="23"/>
              <w:spacing w:before="145"/>
              <w:ind w:left="97"/>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1" w:hRule="atLeast"/>
        </w:trPr>
        <w:tc>
          <w:tcPr>
            <w:tcW w:w="881" w:type="dxa"/>
            <w:tcBorders>
              <w:top w:val="single" w:color="000000" w:sz="6" w:space="0"/>
              <w:bottom w:val="single" w:color="000000" w:sz="6" w:space="0"/>
              <w:right w:val="single" w:color="000000" w:sz="6" w:space="0"/>
            </w:tcBorders>
          </w:tcPr>
          <w:p>
            <w:pPr>
              <w:pStyle w:val="23"/>
              <w:spacing w:before="143"/>
              <w:ind w:left="90"/>
              <w:rPr>
                <w:sz w:val="21"/>
              </w:rPr>
            </w:pPr>
            <w:r>
              <w:rPr>
                <w:sz w:val="21"/>
              </w:rPr>
              <w:t xml:space="preserve"> </w:t>
            </w:r>
          </w:p>
        </w:tc>
        <w:tc>
          <w:tcPr>
            <w:tcW w:w="1983" w:type="dxa"/>
            <w:tcBorders>
              <w:top w:val="single" w:color="000000" w:sz="6" w:space="0"/>
              <w:left w:val="single" w:color="000000" w:sz="6" w:space="0"/>
              <w:bottom w:val="single" w:color="000000" w:sz="6" w:space="0"/>
              <w:right w:val="single" w:color="000000" w:sz="6" w:space="0"/>
            </w:tcBorders>
          </w:tcPr>
          <w:p>
            <w:pPr>
              <w:pStyle w:val="23"/>
              <w:spacing w:before="143"/>
              <w:ind w:left="95"/>
              <w:rPr>
                <w:sz w:val="21"/>
              </w:rPr>
            </w:pPr>
            <w:r>
              <w:rPr>
                <w:sz w:val="21"/>
              </w:rPr>
              <w:t xml:space="preserve"> </w:t>
            </w:r>
          </w:p>
        </w:tc>
        <w:tc>
          <w:tcPr>
            <w:tcW w:w="4678" w:type="dxa"/>
            <w:tcBorders>
              <w:top w:val="single" w:color="000000" w:sz="6" w:space="0"/>
              <w:left w:val="single" w:color="000000" w:sz="6" w:space="0"/>
              <w:bottom w:val="single" w:color="000000" w:sz="6" w:space="0"/>
              <w:right w:val="single" w:color="000000" w:sz="6" w:space="0"/>
            </w:tcBorders>
          </w:tcPr>
          <w:p>
            <w:pPr>
              <w:pStyle w:val="23"/>
              <w:spacing w:before="143"/>
              <w:ind w:left="97"/>
              <w:rPr>
                <w:sz w:val="21"/>
              </w:rPr>
            </w:pPr>
            <w:r>
              <w:rPr>
                <w:sz w:val="21"/>
              </w:rPr>
              <w:t xml:space="preserve"> </w:t>
            </w:r>
          </w:p>
        </w:tc>
        <w:tc>
          <w:tcPr>
            <w:tcW w:w="1277" w:type="dxa"/>
            <w:tcBorders>
              <w:top w:val="single" w:color="000000" w:sz="6" w:space="0"/>
              <w:left w:val="single" w:color="000000" w:sz="6" w:space="0"/>
              <w:bottom w:val="single" w:color="000000" w:sz="6" w:space="0"/>
            </w:tcBorders>
          </w:tcPr>
          <w:p>
            <w:pPr>
              <w:pStyle w:val="23"/>
              <w:spacing w:before="143"/>
              <w:ind w:left="97"/>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38" w:hRule="atLeast"/>
        </w:trPr>
        <w:tc>
          <w:tcPr>
            <w:tcW w:w="881" w:type="dxa"/>
            <w:tcBorders>
              <w:top w:val="single" w:color="000000" w:sz="6" w:space="0"/>
              <w:bottom w:val="single" w:color="000000" w:sz="6" w:space="0"/>
              <w:right w:val="single" w:color="000000" w:sz="6" w:space="0"/>
            </w:tcBorders>
          </w:tcPr>
          <w:p>
            <w:pPr>
              <w:pStyle w:val="23"/>
              <w:spacing w:before="142"/>
              <w:ind w:left="90"/>
              <w:rPr>
                <w:sz w:val="21"/>
              </w:rPr>
            </w:pPr>
            <w:r>
              <w:rPr>
                <w:sz w:val="21"/>
              </w:rPr>
              <w:t xml:space="preserve"> </w:t>
            </w:r>
          </w:p>
        </w:tc>
        <w:tc>
          <w:tcPr>
            <w:tcW w:w="1983"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4678" w:type="dxa"/>
            <w:tcBorders>
              <w:top w:val="single" w:color="000000" w:sz="6" w:space="0"/>
              <w:left w:val="single" w:color="000000" w:sz="6" w:space="0"/>
              <w:bottom w:val="single" w:color="000000" w:sz="6" w:space="0"/>
              <w:right w:val="single" w:color="000000" w:sz="6" w:space="0"/>
            </w:tcBorders>
          </w:tcPr>
          <w:p>
            <w:pPr>
              <w:pStyle w:val="23"/>
              <w:spacing w:before="142"/>
              <w:ind w:left="97"/>
              <w:rPr>
                <w:sz w:val="21"/>
              </w:rPr>
            </w:pPr>
            <w:r>
              <w:rPr>
                <w:sz w:val="21"/>
              </w:rPr>
              <w:t xml:space="preserve"> </w:t>
            </w:r>
          </w:p>
        </w:tc>
        <w:tc>
          <w:tcPr>
            <w:tcW w:w="1277" w:type="dxa"/>
            <w:tcBorders>
              <w:top w:val="single" w:color="000000" w:sz="6" w:space="0"/>
              <w:left w:val="single" w:color="000000" w:sz="6" w:space="0"/>
              <w:bottom w:val="single" w:color="000000" w:sz="6" w:space="0"/>
            </w:tcBorders>
          </w:tcPr>
          <w:p>
            <w:pPr>
              <w:pStyle w:val="23"/>
              <w:spacing w:before="142"/>
              <w:ind w:left="97"/>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0" w:hRule="atLeast"/>
        </w:trPr>
        <w:tc>
          <w:tcPr>
            <w:tcW w:w="881" w:type="dxa"/>
            <w:tcBorders>
              <w:top w:val="single" w:color="000000" w:sz="6" w:space="0"/>
              <w:bottom w:val="single" w:color="000000" w:sz="6" w:space="0"/>
              <w:right w:val="single" w:color="000000" w:sz="6" w:space="0"/>
            </w:tcBorders>
          </w:tcPr>
          <w:p>
            <w:pPr>
              <w:pStyle w:val="23"/>
              <w:spacing w:before="142"/>
              <w:ind w:left="90"/>
              <w:rPr>
                <w:sz w:val="21"/>
              </w:rPr>
            </w:pPr>
            <w:r>
              <w:rPr>
                <w:sz w:val="21"/>
              </w:rPr>
              <w:t xml:space="preserve"> </w:t>
            </w:r>
          </w:p>
        </w:tc>
        <w:tc>
          <w:tcPr>
            <w:tcW w:w="1983"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4678" w:type="dxa"/>
            <w:tcBorders>
              <w:top w:val="single" w:color="000000" w:sz="6" w:space="0"/>
              <w:left w:val="single" w:color="000000" w:sz="6" w:space="0"/>
              <w:bottom w:val="single" w:color="000000" w:sz="6" w:space="0"/>
              <w:right w:val="single" w:color="000000" w:sz="6" w:space="0"/>
            </w:tcBorders>
          </w:tcPr>
          <w:p>
            <w:pPr>
              <w:pStyle w:val="23"/>
              <w:spacing w:before="142"/>
              <w:ind w:left="97"/>
              <w:rPr>
                <w:sz w:val="21"/>
              </w:rPr>
            </w:pPr>
            <w:r>
              <w:rPr>
                <w:sz w:val="21"/>
              </w:rPr>
              <w:t xml:space="preserve"> </w:t>
            </w:r>
          </w:p>
        </w:tc>
        <w:tc>
          <w:tcPr>
            <w:tcW w:w="1277" w:type="dxa"/>
            <w:tcBorders>
              <w:top w:val="single" w:color="000000" w:sz="6" w:space="0"/>
              <w:left w:val="single" w:color="000000" w:sz="6" w:space="0"/>
              <w:bottom w:val="single" w:color="000000" w:sz="6" w:space="0"/>
            </w:tcBorders>
          </w:tcPr>
          <w:p>
            <w:pPr>
              <w:pStyle w:val="23"/>
              <w:spacing w:before="142"/>
              <w:ind w:left="97"/>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38" w:hRule="atLeast"/>
        </w:trPr>
        <w:tc>
          <w:tcPr>
            <w:tcW w:w="881" w:type="dxa"/>
            <w:tcBorders>
              <w:top w:val="single" w:color="000000" w:sz="6" w:space="0"/>
              <w:bottom w:val="single" w:color="000000" w:sz="6" w:space="0"/>
              <w:right w:val="single" w:color="000000" w:sz="6" w:space="0"/>
            </w:tcBorders>
          </w:tcPr>
          <w:p>
            <w:pPr>
              <w:pStyle w:val="23"/>
              <w:spacing w:before="142"/>
              <w:ind w:left="90"/>
              <w:rPr>
                <w:sz w:val="21"/>
              </w:rPr>
            </w:pPr>
            <w:r>
              <w:rPr>
                <w:sz w:val="21"/>
              </w:rPr>
              <w:t xml:space="preserve"> </w:t>
            </w:r>
          </w:p>
        </w:tc>
        <w:tc>
          <w:tcPr>
            <w:tcW w:w="1983"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4678" w:type="dxa"/>
            <w:tcBorders>
              <w:top w:val="single" w:color="000000" w:sz="6" w:space="0"/>
              <w:left w:val="single" w:color="000000" w:sz="6" w:space="0"/>
              <w:bottom w:val="single" w:color="000000" w:sz="6" w:space="0"/>
              <w:right w:val="single" w:color="000000" w:sz="6" w:space="0"/>
            </w:tcBorders>
          </w:tcPr>
          <w:p>
            <w:pPr>
              <w:pStyle w:val="23"/>
              <w:spacing w:before="142"/>
              <w:ind w:left="97"/>
              <w:rPr>
                <w:sz w:val="21"/>
              </w:rPr>
            </w:pPr>
            <w:r>
              <w:rPr>
                <w:sz w:val="21"/>
              </w:rPr>
              <w:t xml:space="preserve"> </w:t>
            </w:r>
          </w:p>
        </w:tc>
        <w:tc>
          <w:tcPr>
            <w:tcW w:w="1277" w:type="dxa"/>
            <w:tcBorders>
              <w:top w:val="single" w:color="000000" w:sz="6" w:space="0"/>
              <w:left w:val="single" w:color="000000" w:sz="6" w:space="0"/>
              <w:bottom w:val="single" w:color="000000" w:sz="6" w:space="0"/>
            </w:tcBorders>
          </w:tcPr>
          <w:p>
            <w:pPr>
              <w:pStyle w:val="23"/>
              <w:spacing w:before="142"/>
              <w:ind w:left="97"/>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1" w:hRule="atLeast"/>
        </w:trPr>
        <w:tc>
          <w:tcPr>
            <w:tcW w:w="881" w:type="dxa"/>
            <w:tcBorders>
              <w:top w:val="single" w:color="000000" w:sz="6" w:space="0"/>
              <w:bottom w:val="single" w:color="000000" w:sz="6" w:space="0"/>
              <w:right w:val="single" w:color="000000" w:sz="6" w:space="0"/>
            </w:tcBorders>
          </w:tcPr>
          <w:p>
            <w:pPr>
              <w:pStyle w:val="23"/>
              <w:spacing w:before="145"/>
              <w:ind w:left="90"/>
              <w:rPr>
                <w:sz w:val="21"/>
              </w:rPr>
            </w:pPr>
            <w:r>
              <w:rPr>
                <w:sz w:val="21"/>
              </w:rPr>
              <w:t xml:space="preserve"> </w:t>
            </w:r>
          </w:p>
        </w:tc>
        <w:tc>
          <w:tcPr>
            <w:tcW w:w="1983" w:type="dxa"/>
            <w:tcBorders>
              <w:top w:val="single" w:color="000000" w:sz="6" w:space="0"/>
              <w:left w:val="single" w:color="000000" w:sz="6" w:space="0"/>
              <w:bottom w:val="single" w:color="000000" w:sz="6" w:space="0"/>
              <w:right w:val="single" w:color="000000" w:sz="6" w:space="0"/>
            </w:tcBorders>
          </w:tcPr>
          <w:p>
            <w:pPr>
              <w:pStyle w:val="23"/>
              <w:spacing w:before="145"/>
              <w:ind w:left="95"/>
              <w:rPr>
                <w:sz w:val="21"/>
              </w:rPr>
            </w:pPr>
            <w:r>
              <w:rPr>
                <w:sz w:val="21"/>
              </w:rPr>
              <w:t xml:space="preserve"> </w:t>
            </w:r>
          </w:p>
        </w:tc>
        <w:tc>
          <w:tcPr>
            <w:tcW w:w="4678" w:type="dxa"/>
            <w:tcBorders>
              <w:top w:val="single" w:color="000000" w:sz="6" w:space="0"/>
              <w:left w:val="single" w:color="000000" w:sz="6" w:space="0"/>
              <w:bottom w:val="single" w:color="000000" w:sz="6" w:space="0"/>
              <w:right w:val="single" w:color="000000" w:sz="6" w:space="0"/>
            </w:tcBorders>
          </w:tcPr>
          <w:p>
            <w:pPr>
              <w:pStyle w:val="23"/>
              <w:spacing w:before="145"/>
              <w:ind w:left="97"/>
              <w:rPr>
                <w:sz w:val="21"/>
              </w:rPr>
            </w:pPr>
            <w:r>
              <w:rPr>
                <w:sz w:val="21"/>
              </w:rPr>
              <w:t xml:space="preserve"> </w:t>
            </w:r>
          </w:p>
        </w:tc>
        <w:tc>
          <w:tcPr>
            <w:tcW w:w="1277" w:type="dxa"/>
            <w:tcBorders>
              <w:top w:val="single" w:color="000000" w:sz="6" w:space="0"/>
              <w:left w:val="single" w:color="000000" w:sz="6" w:space="0"/>
              <w:bottom w:val="single" w:color="000000" w:sz="6" w:space="0"/>
            </w:tcBorders>
          </w:tcPr>
          <w:p>
            <w:pPr>
              <w:pStyle w:val="23"/>
              <w:spacing w:before="145"/>
              <w:ind w:left="97"/>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38" w:hRule="atLeast"/>
        </w:trPr>
        <w:tc>
          <w:tcPr>
            <w:tcW w:w="881" w:type="dxa"/>
            <w:tcBorders>
              <w:top w:val="single" w:color="000000" w:sz="6" w:space="0"/>
              <w:bottom w:val="single" w:color="000000" w:sz="6" w:space="0"/>
              <w:right w:val="single" w:color="000000" w:sz="6" w:space="0"/>
            </w:tcBorders>
          </w:tcPr>
          <w:p>
            <w:pPr>
              <w:pStyle w:val="23"/>
              <w:spacing w:before="142"/>
              <w:ind w:left="90"/>
              <w:rPr>
                <w:sz w:val="21"/>
              </w:rPr>
            </w:pPr>
            <w:r>
              <w:rPr>
                <w:sz w:val="21"/>
              </w:rPr>
              <w:t xml:space="preserve"> </w:t>
            </w:r>
          </w:p>
        </w:tc>
        <w:tc>
          <w:tcPr>
            <w:tcW w:w="1983"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4678" w:type="dxa"/>
            <w:tcBorders>
              <w:top w:val="single" w:color="000000" w:sz="6" w:space="0"/>
              <w:left w:val="single" w:color="000000" w:sz="6" w:space="0"/>
              <w:bottom w:val="single" w:color="000000" w:sz="6" w:space="0"/>
              <w:right w:val="single" w:color="000000" w:sz="6" w:space="0"/>
            </w:tcBorders>
          </w:tcPr>
          <w:p>
            <w:pPr>
              <w:pStyle w:val="23"/>
              <w:spacing w:before="142"/>
              <w:ind w:left="97"/>
              <w:rPr>
                <w:sz w:val="21"/>
              </w:rPr>
            </w:pPr>
            <w:r>
              <w:rPr>
                <w:sz w:val="21"/>
              </w:rPr>
              <w:t xml:space="preserve"> </w:t>
            </w:r>
          </w:p>
        </w:tc>
        <w:tc>
          <w:tcPr>
            <w:tcW w:w="1277" w:type="dxa"/>
            <w:tcBorders>
              <w:top w:val="single" w:color="000000" w:sz="6" w:space="0"/>
              <w:left w:val="single" w:color="000000" w:sz="6" w:space="0"/>
              <w:bottom w:val="single" w:color="000000" w:sz="6" w:space="0"/>
            </w:tcBorders>
          </w:tcPr>
          <w:p>
            <w:pPr>
              <w:pStyle w:val="23"/>
              <w:spacing w:before="142"/>
              <w:ind w:left="97"/>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1" w:hRule="atLeast"/>
        </w:trPr>
        <w:tc>
          <w:tcPr>
            <w:tcW w:w="881" w:type="dxa"/>
            <w:tcBorders>
              <w:top w:val="single" w:color="000000" w:sz="6" w:space="0"/>
              <w:bottom w:val="single" w:color="000000" w:sz="6" w:space="0"/>
              <w:right w:val="single" w:color="000000" w:sz="6" w:space="0"/>
            </w:tcBorders>
          </w:tcPr>
          <w:p>
            <w:pPr>
              <w:pStyle w:val="23"/>
              <w:spacing w:before="145"/>
              <w:ind w:left="90"/>
              <w:rPr>
                <w:sz w:val="21"/>
              </w:rPr>
            </w:pPr>
            <w:r>
              <w:rPr>
                <w:sz w:val="21"/>
              </w:rPr>
              <w:t xml:space="preserve"> </w:t>
            </w:r>
          </w:p>
        </w:tc>
        <w:tc>
          <w:tcPr>
            <w:tcW w:w="1983" w:type="dxa"/>
            <w:tcBorders>
              <w:top w:val="single" w:color="000000" w:sz="6" w:space="0"/>
              <w:left w:val="single" w:color="000000" w:sz="6" w:space="0"/>
              <w:bottom w:val="single" w:color="000000" w:sz="6" w:space="0"/>
              <w:right w:val="single" w:color="000000" w:sz="6" w:space="0"/>
            </w:tcBorders>
          </w:tcPr>
          <w:p>
            <w:pPr>
              <w:pStyle w:val="23"/>
              <w:spacing w:before="145"/>
              <w:ind w:left="95"/>
              <w:rPr>
                <w:sz w:val="21"/>
              </w:rPr>
            </w:pPr>
            <w:r>
              <w:rPr>
                <w:sz w:val="21"/>
              </w:rPr>
              <w:t xml:space="preserve"> </w:t>
            </w:r>
          </w:p>
        </w:tc>
        <w:tc>
          <w:tcPr>
            <w:tcW w:w="4678" w:type="dxa"/>
            <w:tcBorders>
              <w:top w:val="single" w:color="000000" w:sz="6" w:space="0"/>
              <w:left w:val="single" w:color="000000" w:sz="6" w:space="0"/>
              <w:bottom w:val="single" w:color="000000" w:sz="6" w:space="0"/>
              <w:right w:val="single" w:color="000000" w:sz="6" w:space="0"/>
            </w:tcBorders>
          </w:tcPr>
          <w:p>
            <w:pPr>
              <w:pStyle w:val="23"/>
              <w:spacing w:before="145"/>
              <w:ind w:left="97"/>
              <w:rPr>
                <w:sz w:val="21"/>
              </w:rPr>
            </w:pPr>
            <w:r>
              <w:rPr>
                <w:sz w:val="21"/>
              </w:rPr>
              <w:t xml:space="preserve"> </w:t>
            </w:r>
          </w:p>
        </w:tc>
        <w:tc>
          <w:tcPr>
            <w:tcW w:w="1277" w:type="dxa"/>
            <w:tcBorders>
              <w:top w:val="single" w:color="000000" w:sz="6" w:space="0"/>
              <w:left w:val="single" w:color="000000" w:sz="6" w:space="0"/>
              <w:bottom w:val="single" w:color="000000" w:sz="6" w:space="0"/>
            </w:tcBorders>
          </w:tcPr>
          <w:p>
            <w:pPr>
              <w:pStyle w:val="23"/>
              <w:spacing w:before="145"/>
              <w:ind w:left="97"/>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0" w:hRule="atLeast"/>
        </w:trPr>
        <w:tc>
          <w:tcPr>
            <w:tcW w:w="881" w:type="dxa"/>
            <w:tcBorders>
              <w:top w:val="single" w:color="000000" w:sz="6" w:space="0"/>
              <w:bottom w:val="single" w:color="000000" w:sz="6" w:space="0"/>
              <w:right w:val="single" w:color="000000" w:sz="6" w:space="0"/>
            </w:tcBorders>
          </w:tcPr>
          <w:p>
            <w:pPr>
              <w:pStyle w:val="23"/>
              <w:spacing w:before="142"/>
              <w:ind w:left="90"/>
              <w:rPr>
                <w:sz w:val="21"/>
              </w:rPr>
            </w:pPr>
            <w:r>
              <w:rPr>
                <w:sz w:val="21"/>
              </w:rPr>
              <w:t xml:space="preserve"> </w:t>
            </w:r>
          </w:p>
        </w:tc>
        <w:tc>
          <w:tcPr>
            <w:tcW w:w="1983"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4678" w:type="dxa"/>
            <w:tcBorders>
              <w:top w:val="single" w:color="000000" w:sz="6" w:space="0"/>
              <w:left w:val="single" w:color="000000" w:sz="6" w:space="0"/>
              <w:bottom w:val="single" w:color="000000" w:sz="6" w:space="0"/>
              <w:right w:val="single" w:color="000000" w:sz="6" w:space="0"/>
            </w:tcBorders>
          </w:tcPr>
          <w:p>
            <w:pPr>
              <w:pStyle w:val="23"/>
              <w:spacing w:before="142"/>
              <w:ind w:left="97"/>
              <w:rPr>
                <w:sz w:val="21"/>
              </w:rPr>
            </w:pPr>
            <w:r>
              <w:rPr>
                <w:sz w:val="21"/>
              </w:rPr>
              <w:t xml:space="preserve"> </w:t>
            </w:r>
          </w:p>
        </w:tc>
        <w:tc>
          <w:tcPr>
            <w:tcW w:w="1277" w:type="dxa"/>
            <w:tcBorders>
              <w:top w:val="single" w:color="000000" w:sz="6" w:space="0"/>
              <w:left w:val="single" w:color="000000" w:sz="6" w:space="0"/>
              <w:bottom w:val="single" w:color="000000" w:sz="6" w:space="0"/>
            </w:tcBorders>
          </w:tcPr>
          <w:p>
            <w:pPr>
              <w:pStyle w:val="23"/>
              <w:spacing w:before="142"/>
              <w:ind w:left="97"/>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38" w:hRule="atLeast"/>
        </w:trPr>
        <w:tc>
          <w:tcPr>
            <w:tcW w:w="881" w:type="dxa"/>
            <w:tcBorders>
              <w:top w:val="single" w:color="000000" w:sz="6" w:space="0"/>
              <w:bottom w:val="single" w:color="000000" w:sz="6" w:space="0"/>
              <w:right w:val="single" w:color="000000" w:sz="6" w:space="0"/>
            </w:tcBorders>
          </w:tcPr>
          <w:p>
            <w:pPr>
              <w:pStyle w:val="23"/>
              <w:spacing w:before="143"/>
              <w:ind w:left="90"/>
              <w:rPr>
                <w:sz w:val="21"/>
              </w:rPr>
            </w:pPr>
            <w:r>
              <w:rPr>
                <w:sz w:val="21"/>
              </w:rPr>
              <w:t xml:space="preserve"> </w:t>
            </w:r>
          </w:p>
        </w:tc>
        <w:tc>
          <w:tcPr>
            <w:tcW w:w="1983" w:type="dxa"/>
            <w:tcBorders>
              <w:top w:val="single" w:color="000000" w:sz="6" w:space="0"/>
              <w:left w:val="single" w:color="000000" w:sz="6" w:space="0"/>
              <w:bottom w:val="single" w:color="000000" w:sz="6" w:space="0"/>
              <w:right w:val="single" w:color="000000" w:sz="6" w:space="0"/>
            </w:tcBorders>
          </w:tcPr>
          <w:p>
            <w:pPr>
              <w:pStyle w:val="23"/>
              <w:spacing w:before="143"/>
              <w:ind w:left="95"/>
              <w:rPr>
                <w:sz w:val="21"/>
              </w:rPr>
            </w:pPr>
            <w:r>
              <w:rPr>
                <w:sz w:val="21"/>
              </w:rPr>
              <w:t xml:space="preserve"> </w:t>
            </w:r>
          </w:p>
        </w:tc>
        <w:tc>
          <w:tcPr>
            <w:tcW w:w="4678" w:type="dxa"/>
            <w:tcBorders>
              <w:top w:val="single" w:color="000000" w:sz="6" w:space="0"/>
              <w:left w:val="single" w:color="000000" w:sz="6" w:space="0"/>
              <w:bottom w:val="single" w:color="000000" w:sz="6" w:space="0"/>
              <w:right w:val="single" w:color="000000" w:sz="6" w:space="0"/>
            </w:tcBorders>
          </w:tcPr>
          <w:p>
            <w:pPr>
              <w:pStyle w:val="23"/>
              <w:spacing w:before="143"/>
              <w:ind w:left="97"/>
              <w:rPr>
                <w:sz w:val="21"/>
              </w:rPr>
            </w:pPr>
            <w:r>
              <w:rPr>
                <w:sz w:val="21"/>
              </w:rPr>
              <w:t xml:space="preserve"> </w:t>
            </w:r>
          </w:p>
        </w:tc>
        <w:tc>
          <w:tcPr>
            <w:tcW w:w="1277" w:type="dxa"/>
            <w:tcBorders>
              <w:top w:val="single" w:color="000000" w:sz="6" w:space="0"/>
              <w:left w:val="single" w:color="000000" w:sz="6" w:space="0"/>
              <w:bottom w:val="single" w:color="000000" w:sz="6" w:space="0"/>
            </w:tcBorders>
          </w:tcPr>
          <w:p>
            <w:pPr>
              <w:pStyle w:val="23"/>
              <w:spacing w:before="143"/>
              <w:ind w:left="97"/>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1" w:hRule="atLeast"/>
        </w:trPr>
        <w:tc>
          <w:tcPr>
            <w:tcW w:w="881" w:type="dxa"/>
            <w:tcBorders>
              <w:top w:val="single" w:color="000000" w:sz="6" w:space="0"/>
              <w:bottom w:val="single" w:color="000000" w:sz="6" w:space="0"/>
              <w:right w:val="single" w:color="000000" w:sz="6" w:space="0"/>
            </w:tcBorders>
          </w:tcPr>
          <w:p>
            <w:pPr>
              <w:pStyle w:val="23"/>
              <w:spacing w:before="142"/>
              <w:ind w:left="90"/>
              <w:rPr>
                <w:sz w:val="21"/>
              </w:rPr>
            </w:pPr>
            <w:r>
              <w:rPr>
                <w:sz w:val="21"/>
              </w:rPr>
              <w:t xml:space="preserve"> </w:t>
            </w:r>
          </w:p>
        </w:tc>
        <w:tc>
          <w:tcPr>
            <w:tcW w:w="1983"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4678" w:type="dxa"/>
            <w:tcBorders>
              <w:top w:val="single" w:color="000000" w:sz="6" w:space="0"/>
              <w:left w:val="single" w:color="000000" w:sz="6" w:space="0"/>
              <w:bottom w:val="single" w:color="000000" w:sz="6" w:space="0"/>
              <w:right w:val="single" w:color="000000" w:sz="6" w:space="0"/>
            </w:tcBorders>
          </w:tcPr>
          <w:p>
            <w:pPr>
              <w:pStyle w:val="23"/>
              <w:spacing w:before="142"/>
              <w:ind w:left="97"/>
              <w:rPr>
                <w:sz w:val="21"/>
              </w:rPr>
            </w:pPr>
            <w:r>
              <w:rPr>
                <w:sz w:val="21"/>
              </w:rPr>
              <w:t xml:space="preserve"> </w:t>
            </w:r>
          </w:p>
        </w:tc>
        <w:tc>
          <w:tcPr>
            <w:tcW w:w="1277" w:type="dxa"/>
            <w:tcBorders>
              <w:top w:val="single" w:color="000000" w:sz="6" w:space="0"/>
              <w:left w:val="single" w:color="000000" w:sz="6" w:space="0"/>
              <w:bottom w:val="single" w:color="000000" w:sz="6" w:space="0"/>
            </w:tcBorders>
          </w:tcPr>
          <w:p>
            <w:pPr>
              <w:pStyle w:val="23"/>
              <w:spacing w:before="142"/>
              <w:ind w:left="97"/>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38" w:hRule="atLeast"/>
        </w:trPr>
        <w:tc>
          <w:tcPr>
            <w:tcW w:w="881" w:type="dxa"/>
            <w:tcBorders>
              <w:top w:val="single" w:color="000000" w:sz="6" w:space="0"/>
              <w:bottom w:val="single" w:color="000000" w:sz="6" w:space="0"/>
              <w:right w:val="single" w:color="000000" w:sz="6" w:space="0"/>
            </w:tcBorders>
          </w:tcPr>
          <w:p>
            <w:pPr>
              <w:pStyle w:val="23"/>
              <w:spacing w:before="142"/>
              <w:ind w:left="90"/>
              <w:rPr>
                <w:sz w:val="21"/>
              </w:rPr>
            </w:pPr>
            <w:r>
              <w:rPr>
                <w:sz w:val="21"/>
              </w:rPr>
              <w:t xml:space="preserve"> </w:t>
            </w:r>
          </w:p>
        </w:tc>
        <w:tc>
          <w:tcPr>
            <w:tcW w:w="1983"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4678" w:type="dxa"/>
            <w:tcBorders>
              <w:top w:val="single" w:color="000000" w:sz="6" w:space="0"/>
              <w:left w:val="single" w:color="000000" w:sz="6" w:space="0"/>
              <w:bottom w:val="single" w:color="000000" w:sz="6" w:space="0"/>
              <w:right w:val="single" w:color="000000" w:sz="6" w:space="0"/>
            </w:tcBorders>
          </w:tcPr>
          <w:p>
            <w:pPr>
              <w:pStyle w:val="23"/>
              <w:spacing w:before="142"/>
              <w:ind w:left="97"/>
              <w:rPr>
                <w:sz w:val="21"/>
              </w:rPr>
            </w:pPr>
            <w:r>
              <w:rPr>
                <w:sz w:val="21"/>
              </w:rPr>
              <w:t xml:space="preserve"> </w:t>
            </w:r>
          </w:p>
        </w:tc>
        <w:tc>
          <w:tcPr>
            <w:tcW w:w="1277" w:type="dxa"/>
            <w:tcBorders>
              <w:top w:val="single" w:color="000000" w:sz="6" w:space="0"/>
              <w:left w:val="single" w:color="000000" w:sz="6" w:space="0"/>
              <w:bottom w:val="single" w:color="000000" w:sz="6" w:space="0"/>
            </w:tcBorders>
          </w:tcPr>
          <w:p>
            <w:pPr>
              <w:pStyle w:val="23"/>
              <w:spacing w:before="142"/>
              <w:ind w:left="97"/>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0" w:hRule="atLeast"/>
        </w:trPr>
        <w:tc>
          <w:tcPr>
            <w:tcW w:w="881" w:type="dxa"/>
            <w:tcBorders>
              <w:top w:val="single" w:color="000000" w:sz="6" w:space="0"/>
              <w:bottom w:val="single" w:color="000000" w:sz="6" w:space="0"/>
              <w:right w:val="single" w:color="000000" w:sz="6" w:space="0"/>
            </w:tcBorders>
          </w:tcPr>
          <w:p>
            <w:pPr>
              <w:pStyle w:val="23"/>
              <w:spacing w:before="145"/>
              <w:ind w:left="90"/>
              <w:rPr>
                <w:sz w:val="21"/>
              </w:rPr>
            </w:pPr>
            <w:r>
              <w:rPr>
                <w:sz w:val="21"/>
              </w:rPr>
              <w:t xml:space="preserve"> </w:t>
            </w:r>
          </w:p>
        </w:tc>
        <w:tc>
          <w:tcPr>
            <w:tcW w:w="1983" w:type="dxa"/>
            <w:tcBorders>
              <w:top w:val="single" w:color="000000" w:sz="6" w:space="0"/>
              <w:left w:val="single" w:color="000000" w:sz="6" w:space="0"/>
              <w:bottom w:val="single" w:color="000000" w:sz="6" w:space="0"/>
              <w:right w:val="single" w:color="000000" w:sz="6" w:space="0"/>
            </w:tcBorders>
          </w:tcPr>
          <w:p>
            <w:pPr>
              <w:pStyle w:val="23"/>
              <w:spacing w:before="145"/>
              <w:ind w:left="95"/>
              <w:rPr>
                <w:sz w:val="21"/>
              </w:rPr>
            </w:pPr>
            <w:r>
              <w:rPr>
                <w:sz w:val="21"/>
              </w:rPr>
              <w:t xml:space="preserve"> </w:t>
            </w:r>
          </w:p>
        </w:tc>
        <w:tc>
          <w:tcPr>
            <w:tcW w:w="4678" w:type="dxa"/>
            <w:tcBorders>
              <w:top w:val="single" w:color="000000" w:sz="6" w:space="0"/>
              <w:left w:val="single" w:color="000000" w:sz="6" w:space="0"/>
              <w:bottom w:val="single" w:color="000000" w:sz="6" w:space="0"/>
              <w:right w:val="single" w:color="000000" w:sz="6" w:space="0"/>
            </w:tcBorders>
          </w:tcPr>
          <w:p>
            <w:pPr>
              <w:pStyle w:val="23"/>
              <w:spacing w:before="145"/>
              <w:ind w:left="97"/>
              <w:rPr>
                <w:sz w:val="21"/>
              </w:rPr>
            </w:pPr>
            <w:r>
              <w:rPr>
                <w:sz w:val="21"/>
              </w:rPr>
              <w:t xml:space="preserve"> </w:t>
            </w:r>
          </w:p>
        </w:tc>
        <w:tc>
          <w:tcPr>
            <w:tcW w:w="1277" w:type="dxa"/>
            <w:tcBorders>
              <w:top w:val="single" w:color="000000" w:sz="6" w:space="0"/>
              <w:left w:val="single" w:color="000000" w:sz="6" w:space="0"/>
              <w:bottom w:val="single" w:color="000000" w:sz="6" w:space="0"/>
            </w:tcBorders>
          </w:tcPr>
          <w:p>
            <w:pPr>
              <w:pStyle w:val="23"/>
              <w:spacing w:before="145"/>
              <w:ind w:left="97"/>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1" w:hRule="atLeast"/>
        </w:trPr>
        <w:tc>
          <w:tcPr>
            <w:tcW w:w="881" w:type="dxa"/>
            <w:tcBorders>
              <w:top w:val="single" w:color="000000" w:sz="6" w:space="0"/>
              <w:bottom w:val="single" w:color="000000" w:sz="6" w:space="0"/>
              <w:right w:val="single" w:color="000000" w:sz="6" w:space="0"/>
            </w:tcBorders>
          </w:tcPr>
          <w:p>
            <w:pPr>
              <w:pStyle w:val="23"/>
              <w:spacing w:before="142"/>
              <w:ind w:left="90"/>
              <w:rPr>
                <w:sz w:val="21"/>
              </w:rPr>
            </w:pPr>
            <w:r>
              <w:rPr>
                <w:sz w:val="21"/>
              </w:rPr>
              <w:t xml:space="preserve"> </w:t>
            </w:r>
          </w:p>
        </w:tc>
        <w:tc>
          <w:tcPr>
            <w:tcW w:w="1983"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4678" w:type="dxa"/>
            <w:tcBorders>
              <w:top w:val="single" w:color="000000" w:sz="6" w:space="0"/>
              <w:left w:val="single" w:color="000000" w:sz="6" w:space="0"/>
              <w:bottom w:val="single" w:color="000000" w:sz="6" w:space="0"/>
              <w:right w:val="single" w:color="000000" w:sz="6" w:space="0"/>
            </w:tcBorders>
          </w:tcPr>
          <w:p>
            <w:pPr>
              <w:pStyle w:val="23"/>
              <w:spacing w:before="142"/>
              <w:ind w:left="97"/>
              <w:rPr>
                <w:sz w:val="21"/>
              </w:rPr>
            </w:pPr>
            <w:r>
              <w:rPr>
                <w:sz w:val="21"/>
              </w:rPr>
              <w:t xml:space="preserve"> </w:t>
            </w:r>
          </w:p>
        </w:tc>
        <w:tc>
          <w:tcPr>
            <w:tcW w:w="1277" w:type="dxa"/>
            <w:tcBorders>
              <w:top w:val="single" w:color="000000" w:sz="6" w:space="0"/>
              <w:left w:val="single" w:color="000000" w:sz="6" w:space="0"/>
              <w:bottom w:val="single" w:color="000000" w:sz="6" w:space="0"/>
            </w:tcBorders>
          </w:tcPr>
          <w:p>
            <w:pPr>
              <w:pStyle w:val="23"/>
              <w:spacing w:before="142"/>
              <w:ind w:left="97"/>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38" w:hRule="atLeast"/>
        </w:trPr>
        <w:tc>
          <w:tcPr>
            <w:tcW w:w="881" w:type="dxa"/>
            <w:tcBorders>
              <w:top w:val="single" w:color="000000" w:sz="6" w:space="0"/>
              <w:bottom w:val="single" w:color="000000" w:sz="6" w:space="0"/>
              <w:right w:val="single" w:color="000000" w:sz="6" w:space="0"/>
            </w:tcBorders>
          </w:tcPr>
          <w:p>
            <w:pPr>
              <w:pStyle w:val="23"/>
              <w:spacing w:before="142"/>
              <w:ind w:left="90"/>
              <w:rPr>
                <w:sz w:val="21"/>
              </w:rPr>
            </w:pPr>
            <w:r>
              <w:rPr>
                <w:sz w:val="21"/>
              </w:rPr>
              <w:t xml:space="preserve"> </w:t>
            </w:r>
          </w:p>
        </w:tc>
        <w:tc>
          <w:tcPr>
            <w:tcW w:w="1983"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4678" w:type="dxa"/>
            <w:tcBorders>
              <w:top w:val="single" w:color="000000" w:sz="6" w:space="0"/>
              <w:left w:val="single" w:color="000000" w:sz="6" w:space="0"/>
              <w:bottom w:val="single" w:color="000000" w:sz="6" w:space="0"/>
              <w:right w:val="single" w:color="000000" w:sz="6" w:space="0"/>
            </w:tcBorders>
          </w:tcPr>
          <w:p>
            <w:pPr>
              <w:pStyle w:val="23"/>
              <w:spacing w:before="142"/>
              <w:ind w:left="97"/>
              <w:rPr>
                <w:sz w:val="21"/>
              </w:rPr>
            </w:pPr>
            <w:r>
              <w:rPr>
                <w:sz w:val="21"/>
              </w:rPr>
              <w:t xml:space="preserve"> </w:t>
            </w:r>
          </w:p>
        </w:tc>
        <w:tc>
          <w:tcPr>
            <w:tcW w:w="1277" w:type="dxa"/>
            <w:tcBorders>
              <w:top w:val="single" w:color="000000" w:sz="6" w:space="0"/>
              <w:left w:val="single" w:color="000000" w:sz="6" w:space="0"/>
              <w:bottom w:val="single" w:color="000000" w:sz="6" w:space="0"/>
            </w:tcBorders>
          </w:tcPr>
          <w:p>
            <w:pPr>
              <w:pStyle w:val="23"/>
              <w:spacing w:before="142"/>
              <w:ind w:left="97"/>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1" w:hRule="atLeast"/>
        </w:trPr>
        <w:tc>
          <w:tcPr>
            <w:tcW w:w="881" w:type="dxa"/>
            <w:tcBorders>
              <w:top w:val="single" w:color="000000" w:sz="6" w:space="0"/>
              <w:bottom w:val="single" w:color="000000" w:sz="6" w:space="0"/>
              <w:right w:val="single" w:color="000000" w:sz="6" w:space="0"/>
            </w:tcBorders>
          </w:tcPr>
          <w:p>
            <w:pPr>
              <w:pStyle w:val="23"/>
              <w:spacing w:before="142"/>
              <w:ind w:left="90"/>
              <w:rPr>
                <w:sz w:val="21"/>
              </w:rPr>
            </w:pPr>
            <w:r>
              <w:rPr>
                <w:sz w:val="21"/>
              </w:rPr>
              <w:t xml:space="preserve"> </w:t>
            </w:r>
          </w:p>
        </w:tc>
        <w:tc>
          <w:tcPr>
            <w:tcW w:w="1983" w:type="dxa"/>
            <w:tcBorders>
              <w:top w:val="single" w:color="000000" w:sz="6" w:space="0"/>
              <w:left w:val="single" w:color="000000" w:sz="6" w:space="0"/>
              <w:bottom w:val="single" w:color="000000" w:sz="6" w:space="0"/>
              <w:right w:val="single" w:color="000000" w:sz="6" w:space="0"/>
            </w:tcBorders>
          </w:tcPr>
          <w:p>
            <w:pPr>
              <w:pStyle w:val="23"/>
              <w:spacing w:before="142"/>
              <w:ind w:left="95"/>
              <w:rPr>
                <w:sz w:val="21"/>
              </w:rPr>
            </w:pPr>
            <w:r>
              <w:rPr>
                <w:sz w:val="21"/>
              </w:rPr>
              <w:t xml:space="preserve"> </w:t>
            </w:r>
          </w:p>
        </w:tc>
        <w:tc>
          <w:tcPr>
            <w:tcW w:w="4678" w:type="dxa"/>
            <w:tcBorders>
              <w:top w:val="single" w:color="000000" w:sz="6" w:space="0"/>
              <w:left w:val="single" w:color="000000" w:sz="6" w:space="0"/>
              <w:bottom w:val="single" w:color="000000" w:sz="6" w:space="0"/>
              <w:right w:val="single" w:color="000000" w:sz="6" w:space="0"/>
            </w:tcBorders>
          </w:tcPr>
          <w:p>
            <w:pPr>
              <w:pStyle w:val="23"/>
              <w:spacing w:before="142"/>
              <w:ind w:left="97"/>
              <w:rPr>
                <w:sz w:val="21"/>
              </w:rPr>
            </w:pPr>
            <w:r>
              <w:rPr>
                <w:sz w:val="21"/>
              </w:rPr>
              <w:t xml:space="preserve"> </w:t>
            </w:r>
          </w:p>
        </w:tc>
        <w:tc>
          <w:tcPr>
            <w:tcW w:w="1277" w:type="dxa"/>
            <w:tcBorders>
              <w:top w:val="single" w:color="000000" w:sz="6" w:space="0"/>
              <w:left w:val="single" w:color="000000" w:sz="6" w:space="0"/>
              <w:bottom w:val="single" w:color="000000" w:sz="6" w:space="0"/>
            </w:tcBorders>
          </w:tcPr>
          <w:p>
            <w:pPr>
              <w:pStyle w:val="23"/>
              <w:spacing w:before="142"/>
              <w:ind w:left="97"/>
              <w:rPr>
                <w:sz w:val="21"/>
              </w:rPr>
            </w:pPr>
            <w:r>
              <w:rPr>
                <w:sz w:val="21"/>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0" w:hRule="atLeast"/>
        </w:trPr>
        <w:tc>
          <w:tcPr>
            <w:tcW w:w="8819" w:type="dxa"/>
            <w:gridSpan w:val="4"/>
            <w:tcBorders>
              <w:top w:val="single" w:color="000000" w:sz="6" w:space="0"/>
            </w:tcBorders>
          </w:tcPr>
          <w:p>
            <w:pPr>
              <w:pStyle w:val="23"/>
              <w:spacing w:before="142"/>
              <w:ind w:left="90"/>
              <w:rPr>
                <w:sz w:val="21"/>
              </w:rPr>
            </w:pPr>
            <w:r>
              <w:rPr>
                <w:sz w:val="21"/>
              </w:rPr>
              <w:t xml:space="preserve">小计： </w:t>
            </w:r>
          </w:p>
        </w:tc>
      </w:tr>
    </w:tbl>
    <w:p>
      <w:pPr>
        <w:rPr>
          <w:sz w:val="21"/>
        </w:rPr>
        <w:sectPr>
          <w:pgSz w:w="11910" w:h="16840"/>
          <w:pgMar w:top="1440" w:right="0" w:bottom="1180" w:left="480" w:header="0" w:footer="919" w:gutter="0"/>
          <w:cols w:space="720" w:num="1"/>
        </w:sectPr>
      </w:pPr>
    </w:p>
    <w:p>
      <w:pPr>
        <w:pStyle w:val="3"/>
        <w:spacing w:before="40"/>
        <w:rPr>
          <w:rFonts w:ascii="黑体" w:eastAsia="黑体"/>
        </w:rPr>
      </w:pPr>
      <w:bookmarkStart w:id="347" w:name="_bookmark139"/>
      <w:bookmarkEnd w:id="347"/>
      <w:bookmarkStart w:id="348" w:name="附件12：廉政责任书格式"/>
      <w:bookmarkEnd w:id="348"/>
      <w:r>
        <w:rPr>
          <w:rFonts w:hint="eastAsia" w:ascii="黑体" w:eastAsia="黑体"/>
        </w:rPr>
        <w:t xml:space="preserve">附件 </w:t>
      </w:r>
      <w:r>
        <w:rPr>
          <w:rFonts w:ascii="Arial" w:eastAsia="Arial"/>
        </w:rPr>
        <w:t>12</w:t>
      </w:r>
      <w:r>
        <w:rPr>
          <w:rFonts w:hint="eastAsia" w:ascii="黑体" w:eastAsia="黑体"/>
        </w:rPr>
        <w:t>：廉政责任书格式</w:t>
      </w:r>
    </w:p>
    <w:p>
      <w:pPr>
        <w:pStyle w:val="10"/>
        <w:spacing w:before="2"/>
        <w:rPr>
          <w:rFonts w:ascii="黑体"/>
          <w:b/>
          <w:sz w:val="37"/>
        </w:rPr>
      </w:pPr>
    </w:p>
    <w:p>
      <w:pPr>
        <w:ind w:left="938"/>
        <w:rPr>
          <w:b/>
          <w:sz w:val="32"/>
        </w:rPr>
      </w:pPr>
      <w:bookmarkStart w:id="349" w:name="建设工程廉政责任书"/>
      <w:bookmarkEnd w:id="349"/>
      <w:bookmarkStart w:id="350" w:name="_bookmark140"/>
      <w:bookmarkEnd w:id="350"/>
      <w:r>
        <w:rPr>
          <w:b/>
          <w:sz w:val="32"/>
        </w:rPr>
        <w:t>建设工程廉政责任书</w:t>
      </w:r>
    </w:p>
    <w:p>
      <w:pPr>
        <w:pStyle w:val="10"/>
        <w:spacing w:before="5"/>
        <w:rPr>
          <w:b/>
          <w:sz w:val="30"/>
        </w:rPr>
      </w:pPr>
    </w:p>
    <w:p>
      <w:pPr>
        <w:pStyle w:val="10"/>
        <w:ind w:left="1358"/>
      </w:pPr>
      <w:r>
        <w:t xml:space="preserve"> </w:t>
      </w:r>
    </w:p>
    <w:p>
      <w:pPr>
        <w:pStyle w:val="10"/>
        <w:tabs>
          <w:tab w:val="left" w:pos="5979"/>
        </w:tabs>
        <w:spacing w:before="43" w:line="278" w:lineRule="auto"/>
        <w:ind w:left="1358" w:right="5339"/>
      </w:pPr>
      <w:r>
        <w:rPr>
          <w:spacing w:val="-1"/>
        </w:rPr>
        <w:t>发</w:t>
      </w:r>
      <w:r>
        <w:t>包</w:t>
      </w:r>
      <w:r>
        <w:rPr>
          <w:spacing w:val="-3"/>
        </w:rPr>
        <w:t>人</w:t>
      </w:r>
      <w:r>
        <w:t>：</w:t>
      </w:r>
      <w:r>
        <w:rPr>
          <w:u w:val="single"/>
        </w:rPr>
        <w:tab/>
      </w:r>
      <w:r>
        <w:rPr>
          <w:spacing w:val="-1"/>
        </w:rPr>
        <w:t xml:space="preserve">                                   </w:t>
      </w:r>
      <w:r>
        <w:rPr>
          <w:spacing w:val="35"/>
        </w:rPr>
        <w:t xml:space="preserve"> </w:t>
      </w:r>
      <w:r>
        <w:rPr>
          <w:spacing w:val="-1"/>
        </w:rPr>
        <w:t>承</w:t>
      </w:r>
      <w:r>
        <w:t>包</w:t>
      </w:r>
      <w:r>
        <w:rPr>
          <w:spacing w:val="-3"/>
        </w:rPr>
        <w:t>人</w:t>
      </w:r>
      <w:r>
        <w:t>：</w:t>
      </w:r>
      <w:r>
        <w:rPr>
          <w:u w:val="single"/>
        </w:rPr>
        <w:t xml:space="preserve"> </w:t>
      </w:r>
      <w:r>
        <w:rPr>
          <w:u w:val="single"/>
        </w:rPr>
        <w:tab/>
      </w:r>
      <w:r>
        <w:t xml:space="preserve"> </w:t>
      </w:r>
    </w:p>
    <w:p>
      <w:pPr>
        <w:pStyle w:val="10"/>
        <w:spacing w:line="269" w:lineRule="exact"/>
        <w:ind w:left="1358"/>
      </w:pPr>
      <w:r>
        <w:t xml:space="preserve"> </w:t>
      </w:r>
    </w:p>
    <w:p>
      <w:pPr>
        <w:pStyle w:val="10"/>
        <w:spacing w:before="43" w:line="278" w:lineRule="auto"/>
        <w:ind w:left="938" w:right="1411" w:firstLine="420"/>
        <w:jc w:val="both"/>
      </w:pPr>
      <w:r>
        <w:rPr>
          <w:spacing w:val="-4"/>
        </w:rPr>
        <w:t>为加强建设工程廉政建设，规范建设工程各项活动中发包人承包人双方的行为，防止谋取不正当利益的违法违纪现象的发生，保护国家、集体和当事人的合法权益，根据国家有关工程建设的法</w:t>
      </w:r>
      <w:r>
        <w:rPr>
          <w:spacing w:val="-3"/>
        </w:rPr>
        <w:t xml:space="preserve">律法规和廉政建设的有关规定，订立本廉政责任书。 </w:t>
      </w:r>
    </w:p>
    <w:p>
      <w:pPr>
        <w:pStyle w:val="8"/>
        <w:spacing w:line="269" w:lineRule="exact"/>
      </w:pPr>
      <w:r>
        <w:t>一、双方的责任</w:t>
      </w:r>
      <w:r>
        <w:rPr>
          <w:w w:val="99"/>
        </w:rPr>
        <w:t xml:space="preserve"> </w:t>
      </w:r>
    </w:p>
    <w:p>
      <w:pPr>
        <w:pStyle w:val="22"/>
        <w:numPr>
          <w:ilvl w:val="1"/>
          <w:numId w:val="91"/>
        </w:numPr>
        <w:tabs>
          <w:tab w:val="left" w:pos="1677"/>
        </w:tabs>
        <w:spacing w:before="43"/>
        <w:ind w:hanging="319"/>
        <w:rPr>
          <w:sz w:val="21"/>
        </w:rPr>
      </w:pPr>
      <w:r>
        <w:rPr>
          <w:spacing w:val="-3"/>
          <w:sz w:val="21"/>
        </w:rPr>
        <w:t>应严格遵守国家关于建设工程的有关法律、法规，相关政策，以及廉政建设的各项规定。</w:t>
      </w:r>
      <w:r>
        <w:rPr>
          <w:sz w:val="21"/>
        </w:rPr>
        <w:t xml:space="preserve"> </w:t>
      </w:r>
    </w:p>
    <w:p>
      <w:pPr>
        <w:pStyle w:val="22"/>
        <w:numPr>
          <w:ilvl w:val="1"/>
          <w:numId w:val="91"/>
        </w:numPr>
        <w:tabs>
          <w:tab w:val="left" w:pos="1677"/>
        </w:tabs>
        <w:spacing w:before="43"/>
        <w:ind w:hanging="319"/>
        <w:rPr>
          <w:sz w:val="21"/>
        </w:rPr>
      </w:pPr>
      <w:r>
        <w:rPr>
          <w:spacing w:val="-3"/>
          <w:sz w:val="21"/>
        </w:rPr>
        <w:t xml:space="preserve">严格执行建设工程合同文件，自觉按合同办事。 </w:t>
      </w:r>
    </w:p>
    <w:p>
      <w:pPr>
        <w:pStyle w:val="22"/>
        <w:numPr>
          <w:ilvl w:val="1"/>
          <w:numId w:val="91"/>
        </w:numPr>
        <w:tabs>
          <w:tab w:val="left" w:pos="1677"/>
        </w:tabs>
        <w:spacing w:before="43" w:line="278" w:lineRule="auto"/>
        <w:ind w:left="938" w:right="1410" w:firstLine="420"/>
        <w:rPr>
          <w:sz w:val="21"/>
        </w:rPr>
      </w:pPr>
      <w:r>
        <w:rPr>
          <w:spacing w:val="-8"/>
          <w:sz w:val="21"/>
        </w:rPr>
        <w:t>各项活动必须坚持公开、公平、公正、诚信、透明的原则</w:t>
      </w:r>
      <w:r>
        <w:rPr>
          <w:spacing w:val="-3"/>
          <w:sz w:val="21"/>
        </w:rPr>
        <w:t>（除法律法规另有规定者外</w:t>
      </w:r>
      <w:r>
        <w:rPr>
          <w:spacing w:val="-106"/>
          <w:sz w:val="21"/>
        </w:rPr>
        <w:t>）</w:t>
      </w:r>
      <w:r>
        <w:rPr>
          <w:spacing w:val="-8"/>
          <w:sz w:val="21"/>
        </w:rPr>
        <w:t>，不</w:t>
      </w:r>
      <w:r>
        <w:rPr>
          <w:spacing w:val="-5"/>
          <w:sz w:val="21"/>
        </w:rPr>
        <w:t>得为获取不正当的利益，损害国家、集体和对方利益，不得违反建设工程管理的规章制度。</w:t>
      </w:r>
      <w:r>
        <w:rPr>
          <w:sz w:val="21"/>
        </w:rPr>
        <w:t xml:space="preserve"> </w:t>
      </w:r>
    </w:p>
    <w:p>
      <w:pPr>
        <w:pStyle w:val="22"/>
        <w:numPr>
          <w:ilvl w:val="1"/>
          <w:numId w:val="91"/>
        </w:numPr>
        <w:tabs>
          <w:tab w:val="left" w:pos="1677"/>
        </w:tabs>
        <w:spacing w:line="278" w:lineRule="auto"/>
        <w:ind w:left="938" w:right="1413" w:firstLine="420"/>
        <w:rPr>
          <w:sz w:val="21"/>
        </w:rPr>
      </w:pPr>
      <w:r>
        <w:rPr>
          <w:spacing w:val="-4"/>
          <w:sz w:val="21"/>
        </w:rPr>
        <w:t>发现对方在业务活动中有违规、违纪、违法行为的，应及时提醒对方，情节严重的，应向</w:t>
      </w:r>
      <w:r>
        <w:rPr>
          <w:spacing w:val="-3"/>
          <w:sz w:val="21"/>
        </w:rPr>
        <w:t xml:space="preserve">其上级主管部门或纪检监察、司法等有关机关举报。 </w:t>
      </w:r>
    </w:p>
    <w:p>
      <w:pPr>
        <w:pStyle w:val="8"/>
        <w:spacing w:line="269" w:lineRule="exact"/>
      </w:pPr>
      <w:r>
        <w:t>二、发包人责任</w:t>
      </w:r>
      <w:r>
        <w:rPr>
          <w:w w:val="99"/>
        </w:rPr>
        <w:t xml:space="preserve"> </w:t>
      </w:r>
    </w:p>
    <w:p>
      <w:pPr>
        <w:pStyle w:val="10"/>
        <w:spacing w:before="43" w:line="278" w:lineRule="auto"/>
        <w:ind w:left="938" w:right="1412" w:firstLine="420"/>
      </w:pPr>
      <w:r>
        <w:rPr>
          <w:spacing w:val="-4"/>
        </w:rPr>
        <w:t>发包人的领导和从事该建设工程项目的工作人员，在工程建设的事前、事中、事后应遵守以下</w:t>
      </w:r>
      <w:r>
        <w:rPr>
          <w:spacing w:val="-1"/>
        </w:rPr>
        <w:t>规定：</w:t>
      </w:r>
      <w:r>
        <w:t xml:space="preserve"> </w:t>
      </w:r>
    </w:p>
    <w:p>
      <w:pPr>
        <w:pStyle w:val="22"/>
        <w:numPr>
          <w:ilvl w:val="1"/>
          <w:numId w:val="92"/>
        </w:numPr>
        <w:tabs>
          <w:tab w:val="left" w:pos="1782"/>
        </w:tabs>
        <w:spacing w:line="278" w:lineRule="auto"/>
        <w:ind w:right="1413" w:firstLine="420"/>
        <w:rPr>
          <w:sz w:val="21"/>
        </w:rPr>
      </w:pPr>
      <w:r>
        <w:rPr>
          <w:spacing w:val="-4"/>
          <w:sz w:val="21"/>
        </w:rPr>
        <w:t>不得向承包人和相关单位索要或接受回扣、礼金、有价证券、贵重物品和好处费、感谢费</w:t>
      </w:r>
      <w:r>
        <w:rPr>
          <w:spacing w:val="-2"/>
          <w:sz w:val="21"/>
        </w:rPr>
        <w:t>等。</w:t>
      </w:r>
      <w:r>
        <w:rPr>
          <w:sz w:val="21"/>
        </w:rPr>
        <w:t xml:space="preserve"> </w:t>
      </w:r>
    </w:p>
    <w:p>
      <w:pPr>
        <w:pStyle w:val="22"/>
        <w:numPr>
          <w:ilvl w:val="1"/>
          <w:numId w:val="92"/>
        </w:numPr>
        <w:tabs>
          <w:tab w:val="left" w:pos="1677"/>
        </w:tabs>
        <w:spacing w:line="269" w:lineRule="exact"/>
        <w:ind w:left="1676" w:hanging="319"/>
        <w:rPr>
          <w:sz w:val="21"/>
        </w:rPr>
      </w:pPr>
      <w:r>
        <w:rPr>
          <w:spacing w:val="-3"/>
          <w:sz w:val="21"/>
        </w:rPr>
        <w:t>不得在承包人和相关单位报销任何应由发包人或个人支付的费用。</w:t>
      </w:r>
      <w:r>
        <w:rPr>
          <w:sz w:val="21"/>
        </w:rPr>
        <w:t xml:space="preserve"> </w:t>
      </w:r>
    </w:p>
    <w:p>
      <w:pPr>
        <w:pStyle w:val="22"/>
        <w:numPr>
          <w:ilvl w:val="1"/>
          <w:numId w:val="92"/>
        </w:numPr>
        <w:tabs>
          <w:tab w:val="left" w:pos="1677"/>
        </w:tabs>
        <w:spacing w:before="43" w:line="278" w:lineRule="auto"/>
        <w:ind w:right="1413" w:firstLine="420"/>
        <w:rPr>
          <w:sz w:val="21"/>
        </w:rPr>
      </w:pPr>
      <w:r>
        <w:rPr>
          <w:spacing w:val="-4"/>
          <w:sz w:val="21"/>
        </w:rPr>
        <w:t>不得要求、暗示或接受承包人和相关单位为个人装修住房、婚丧嫁娶、配偶子女的工作安</w:t>
      </w:r>
      <w:r>
        <w:rPr>
          <w:spacing w:val="-2"/>
          <w:sz w:val="21"/>
        </w:rPr>
        <w:t>排以及出国</w:t>
      </w:r>
      <w:r>
        <w:rPr>
          <w:sz w:val="21"/>
        </w:rPr>
        <w:t>（</w:t>
      </w:r>
      <w:r>
        <w:rPr>
          <w:spacing w:val="-3"/>
          <w:sz w:val="21"/>
        </w:rPr>
        <w:t>境</w:t>
      </w:r>
      <w:r>
        <w:rPr>
          <w:spacing w:val="-106"/>
          <w:sz w:val="21"/>
        </w:rPr>
        <w:t>）</w:t>
      </w:r>
      <w:r>
        <w:rPr>
          <w:spacing w:val="-3"/>
          <w:sz w:val="21"/>
        </w:rPr>
        <w:t>、旅游等提供方便。</w:t>
      </w:r>
      <w:r>
        <w:rPr>
          <w:sz w:val="21"/>
        </w:rPr>
        <w:t xml:space="preserve"> </w:t>
      </w:r>
    </w:p>
    <w:p>
      <w:pPr>
        <w:pStyle w:val="22"/>
        <w:numPr>
          <w:ilvl w:val="1"/>
          <w:numId w:val="92"/>
        </w:numPr>
        <w:tabs>
          <w:tab w:val="left" w:pos="1677"/>
        </w:tabs>
        <w:spacing w:line="269" w:lineRule="exact"/>
        <w:ind w:left="1676" w:hanging="319"/>
        <w:rPr>
          <w:sz w:val="21"/>
        </w:rPr>
      </w:pPr>
      <w:r>
        <w:rPr>
          <w:spacing w:val="-3"/>
          <w:sz w:val="21"/>
        </w:rPr>
        <w:t>不得参加有可能影响公正执行公务的承包人和相关单位的宴请、健身、娱乐等活动。</w:t>
      </w:r>
      <w:r>
        <w:rPr>
          <w:sz w:val="21"/>
        </w:rPr>
        <w:t xml:space="preserve"> </w:t>
      </w:r>
    </w:p>
    <w:p>
      <w:pPr>
        <w:pStyle w:val="22"/>
        <w:numPr>
          <w:ilvl w:val="1"/>
          <w:numId w:val="92"/>
        </w:numPr>
        <w:tabs>
          <w:tab w:val="left" w:pos="1677"/>
        </w:tabs>
        <w:spacing w:before="43" w:line="278" w:lineRule="auto"/>
        <w:ind w:right="1412" w:firstLine="420"/>
        <w:rPr>
          <w:sz w:val="21"/>
        </w:rPr>
      </w:pPr>
      <w:r>
        <w:rPr>
          <w:spacing w:val="-4"/>
          <w:sz w:val="21"/>
        </w:rPr>
        <w:t>不得向承包人和相关单位介绍或为配偶、子女、亲属参与同发包人工程建设管理合同有关</w:t>
      </w:r>
      <w:r>
        <w:rPr>
          <w:spacing w:val="-3"/>
          <w:sz w:val="21"/>
        </w:rPr>
        <w:t>的业务活动；不得以任何理由要求承包人和相关单位使用某种产品、材料和设备。</w:t>
      </w:r>
      <w:r>
        <w:rPr>
          <w:sz w:val="21"/>
        </w:rPr>
        <w:t xml:space="preserve"> </w:t>
      </w:r>
    </w:p>
    <w:p>
      <w:pPr>
        <w:pStyle w:val="8"/>
        <w:spacing w:line="269" w:lineRule="exact"/>
      </w:pPr>
      <w:r>
        <w:t>三、承包人责任</w:t>
      </w:r>
      <w:r>
        <w:rPr>
          <w:w w:val="99"/>
        </w:rPr>
        <w:t xml:space="preserve"> </w:t>
      </w:r>
    </w:p>
    <w:p>
      <w:pPr>
        <w:pStyle w:val="10"/>
        <w:spacing w:before="43" w:line="278" w:lineRule="auto"/>
        <w:ind w:left="938" w:right="1413" w:firstLine="420"/>
      </w:pPr>
      <w:r>
        <w:rPr>
          <w:spacing w:val="-4"/>
        </w:rPr>
        <w:t>应与发包人保持正常的业务交往，按照有关法律法规和程序开展业务工作，严格执行工程建设</w:t>
      </w:r>
      <w:r>
        <w:rPr>
          <w:spacing w:val="-3"/>
        </w:rPr>
        <w:t>的有关方针、政策，执行工程建设强制性标准，并遵守以下规定：</w:t>
      </w:r>
      <w:r>
        <w:t xml:space="preserve"> </w:t>
      </w:r>
    </w:p>
    <w:p>
      <w:pPr>
        <w:pStyle w:val="22"/>
        <w:numPr>
          <w:ilvl w:val="1"/>
          <w:numId w:val="93"/>
        </w:numPr>
        <w:tabs>
          <w:tab w:val="left" w:pos="1677"/>
        </w:tabs>
        <w:spacing w:line="278" w:lineRule="auto"/>
        <w:ind w:right="1413" w:firstLine="420"/>
        <w:rPr>
          <w:sz w:val="21"/>
        </w:rPr>
      </w:pPr>
      <w:r>
        <w:rPr>
          <w:spacing w:val="-4"/>
          <w:sz w:val="21"/>
        </w:rPr>
        <w:t>不得以任何理由向发包人及其工作人员索要、接受或赠送礼金、有价证券、贵重物品及回</w:t>
      </w:r>
      <w:r>
        <w:rPr>
          <w:spacing w:val="-3"/>
          <w:sz w:val="21"/>
        </w:rPr>
        <w:t>扣、好处费、感谢费等。</w:t>
      </w:r>
      <w:r>
        <w:rPr>
          <w:sz w:val="21"/>
        </w:rPr>
        <w:t xml:space="preserve"> </w:t>
      </w:r>
    </w:p>
    <w:p>
      <w:pPr>
        <w:pStyle w:val="22"/>
        <w:numPr>
          <w:ilvl w:val="1"/>
          <w:numId w:val="93"/>
        </w:numPr>
        <w:tabs>
          <w:tab w:val="left" w:pos="1729"/>
        </w:tabs>
        <w:spacing w:line="269" w:lineRule="exact"/>
        <w:ind w:left="1728" w:hanging="371"/>
        <w:rPr>
          <w:sz w:val="21"/>
        </w:rPr>
      </w:pPr>
      <w:r>
        <w:rPr>
          <w:spacing w:val="-3"/>
          <w:sz w:val="21"/>
        </w:rPr>
        <w:t>不得以任何理由为发包人和相关单位报销应由对方或个人支付的费用。</w:t>
      </w:r>
      <w:r>
        <w:rPr>
          <w:sz w:val="21"/>
        </w:rPr>
        <w:t xml:space="preserve"> </w:t>
      </w:r>
    </w:p>
    <w:p>
      <w:pPr>
        <w:pStyle w:val="22"/>
        <w:numPr>
          <w:ilvl w:val="1"/>
          <w:numId w:val="93"/>
        </w:numPr>
        <w:tabs>
          <w:tab w:val="left" w:pos="1782"/>
        </w:tabs>
        <w:spacing w:before="43" w:line="278" w:lineRule="auto"/>
        <w:ind w:right="1413" w:firstLine="420"/>
        <w:rPr>
          <w:sz w:val="21"/>
        </w:rPr>
      </w:pPr>
      <w:r>
        <w:rPr>
          <w:spacing w:val="-4"/>
          <w:sz w:val="21"/>
        </w:rPr>
        <w:t>不得接受或暗示为发包人、相关单位或个人装修住房、婚丧嫁娶、配偶子女的工作安排以</w:t>
      </w:r>
      <w:r>
        <w:rPr>
          <w:spacing w:val="-1"/>
          <w:sz w:val="21"/>
        </w:rPr>
        <w:t>及出国</w:t>
      </w:r>
      <w:r>
        <w:rPr>
          <w:sz w:val="21"/>
        </w:rPr>
        <w:t>（</w:t>
      </w:r>
      <w:r>
        <w:rPr>
          <w:spacing w:val="-3"/>
          <w:sz w:val="21"/>
        </w:rPr>
        <w:t>境</w:t>
      </w:r>
      <w:r>
        <w:rPr>
          <w:spacing w:val="-106"/>
          <w:sz w:val="21"/>
        </w:rPr>
        <w:t>）</w:t>
      </w:r>
      <w:r>
        <w:rPr>
          <w:spacing w:val="-3"/>
          <w:sz w:val="21"/>
        </w:rPr>
        <w:t xml:space="preserve">、旅游等提供方便。 </w:t>
      </w:r>
    </w:p>
    <w:p>
      <w:pPr>
        <w:pStyle w:val="22"/>
        <w:numPr>
          <w:ilvl w:val="1"/>
          <w:numId w:val="93"/>
        </w:numPr>
        <w:tabs>
          <w:tab w:val="left" w:pos="1782"/>
        </w:tabs>
        <w:spacing w:line="278" w:lineRule="auto"/>
        <w:ind w:right="1413" w:firstLine="420"/>
        <w:rPr>
          <w:sz w:val="21"/>
        </w:rPr>
      </w:pPr>
      <w:r>
        <w:rPr>
          <w:spacing w:val="-4"/>
          <w:sz w:val="21"/>
        </w:rPr>
        <w:t>不得以任何理由为发包人、相关单位或个人组织有可能影响公正执行公务的宴请、健身、</w:t>
      </w:r>
      <w:r>
        <w:rPr>
          <w:spacing w:val="-3"/>
          <w:sz w:val="21"/>
        </w:rPr>
        <w:t>娱乐等活动。</w:t>
      </w:r>
      <w:r>
        <w:rPr>
          <w:sz w:val="21"/>
        </w:rPr>
        <w:t xml:space="preserve"> </w:t>
      </w:r>
    </w:p>
    <w:p>
      <w:pPr>
        <w:pStyle w:val="8"/>
        <w:spacing w:line="269" w:lineRule="exact"/>
      </w:pPr>
      <w:r>
        <w:t>四、违约责任</w:t>
      </w:r>
      <w:r>
        <w:rPr>
          <w:w w:val="99"/>
        </w:rPr>
        <w:t xml:space="preserve"> </w:t>
      </w:r>
    </w:p>
    <w:p>
      <w:pPr>
        <w:pStyle w:val="22"/>
        <w:numPr>
          <w:ilvl w:val="1"/>
          <w:numId w:val="94"/>
        </w:numPr>
        <w:tabs>
          <w:tab w:val="left" w:pos="1782"/>
        </w:tabs>
        <w:spacing w:before="43" w:line="278" w:lineRule="auto"/>
        <w:ind w:right="1412" w:firstLine="420"/>
        <w:rPr>
          <w:sz w:val="21"/>
        </w:rPr>
      </w:pPr>
      <w:r>
        <w:rPr>
          <w:spacing w:val="-3"/>
          <w:sz w:val="21"/>
        </w:rPr>
        <w:t>发包人工作人员有违反本责任书第一、二条责任行为的，依据有关法律、法规给予处理； 涉嫌犯罪的，移交司法机关追究刑事责任；给承包人单位造成经济损失的，应予以赔偿。</w:t>
      </w:r>
      <w:r>
        <w:rPr>
          <w:sz w:val="21"/>
        </w:rPr>
        <w:t xml:space="preserve"> </w:t>
      </w:r>
    </w:p>
    <w:p>
      <w:pPr>
        <w:pStyle w:val="22"/>
        <w:numPr>
          <w:ilvl w:val="1"/>
          <w:numId w:val="94"/>
        </w:numPr>
        <w:tabs>
          <w:tab w:val="left" w:pos="1677"/>
        </w:tabs>
        <w:spacing w:line="269" w:lineRule="exact"/>
        <w:ind w:left="1676" w:hanging="319"/>
        <w:rPr>
          <w:sz w:val="21"/>
        </w:rPr>
      </w:pPr>
      <w:r>
        <w:rPr>
          <w:spacing w:val="-3"/>
          <w:sz w:val="21"/>
        </w:rPr>
        <w:t>承包人工作人员有违反本责任书第一、三条责任行为的，依据有关法律法规处理；涉嫌犯</w:t>
      </w:r>
    </w:p>
    <w:p>
      <w:pPr>
        <w:spacing w:line="269" w:lineRule="exact"/>
        <w:rPr>
          <w:sz w:val="21"/>
        </w:rPr>
        <w:sectPr>
          <w:pgSz w:w="11910" w:h="16840"/>
          <w:pgMar w:top="1440" w:right="0" w:bottom="1180" w:left="480" w:header="0" w:footer="919" w:gutter="0"/>
          <w:cols w:space="720" w:num="1"/>
        </w:sectPr>
      </w:pPr>
    </w:p>
    <w:p>
      <w:pPr>
        <w:pStyle w:val="10"/>
        <w:spacing w:before="57"/>
        <w:ind w:left="938"/>
      </w:pPr>
      <w:r>
        <w:t xml:space="preserve">罪的，移交司法机关追究刑事责任；给发包人单位造成经济损失的，应予以赔偿。 </w:t>
      </w:r>
    </w:p>
    <w:p>
      <w:pPr>
        <w:pStyle w:val="22"/>
        <w:numPr>
          <w:ilvl w:val="1"/>
          <w:numId w:val="94"/>
        </w:numPr>
        <w:tabs>
          <w:tab w:val="left" w:pos="1677"/>
        </w:tabs>
        <w:spacing w:before="43" w:line="278" w:lineRule="auto"/>
        <w:ind w:right="1412" w:firstLine="420"/>
        <w:rPr>
          <w:sz w:val="21"/>
        </w:rPr>
      </w:pPr>
      <w:r>
        <w:rPr>
          <w:spacing w:val="-4"/>
          <w:sz w:val="21"/>
        </w:rPr>
        <w:t>本责任书作为建设工程合同的组成部分，与建设工程合同具有同等法律效力。经双方签署</w:t>
      </w:r>
      <w:r>
        <w:rPr>
          <w:spacing w:val="-3"/>
          <w:sz w:val="21"/>
        </w:rPr>
        <w:t>后立即生效。</w:t>
      </w:r>
      <w:r>
        <w:rPr>
          <w:sz w:val="21"/>
        </w:rPr>
        <w:t xml:space="preserve"> </w:t>
      </w:r>
    </w:p>
    <w:p>
      <w:pPr>
        <w:pStyle w:val="8"/>
      </w:pPr>
      <w:r>
        <w:t>五、责任书有效期</w:t>
      </w:r>
      <w:r>
        <w:rPr>
          <w:w w:val="99"/>
        </w:rPr>
        <w:t xml:space="preserve"> </w:t>
      </w:r>
    </w:p>
    <w:p>
      <w:pPr>
        <w:spacing w:before="43" w:line="278" w:lineRule="auto"/>
        <w:ind w:left="938" w:right="3445" w:firstLine="420"/>
        <w:rPr>
          <w:b/>
          <w:sz w:val="21"/>
        </w:rPr>
      </w:pPr>
      <w:r>
        <w:rPr>
          <w:spacing w:val="-3"/>
          <w:sz w:val="21"/>
        </w:rPr>
        <w:t>本责任书的有效期为双方签署之日起至该工程项目竣工验收合格时止。</w:t>
      </w:r>
      <w:r>
        <w:rPr>
          <w:b/>
          <w:spacing w:val="-1"/>
          <w:sz w:val="21"/>
        </w:rPr>
        <w:t>六、责任书份数</w:t>
      </w:r>
      <w:r>
        <w:rPr>
          <w:b/>
          <w:w w:val="99"/>
          <w:sz w:val="21"/>
        </w:rPr>
        <w:t xml:space="preserve"> </w:t>
      </w:r>
    </w:p>
    <w:p>
      <w:pPr>
        <w:pStyle w:val="10"/>
        <w:spacing w:line="269" w:lineRule="exact"/>
        <w:ind w:left="1358"/>
      </w:pPr>
      <w:r>
        <w:t xml:space="preserve">本责任书一式二份，发包人承包人各执一份，具有同等效力。 </w:t>
      </w:r>
    </w:p>
    <w:p>
      <w:pPr>
        <w:pStyle w:val="10"/>
        <w:spacing w:before="43"/>
        <w:ind w:left="1510"/>
      </w:pPr>
      <w:r>
        <w:t xml:space="preserve"> </w:t>
      </w:r>
    </w:p>
    <w:p>
      <w:pPr>
        <w:pStyle w:val="10"/>
        <w:spacing w:before="43"/>
        <w:ind w:left="1510"/>
      </w:pPr>
      <w:r>
        <w:t xml:space="preserve"> </w:t>
      </w:r>
    </w:p>
    <w:p>
      <w:pPr>
        <w:pStyle w:val="10"/>
        <w:tabs>
          <w:tab w:val="left" w:pos="5273"/>
        </w:tabs>
        <w:spacing w:before="43" w:line="278" w:lineRule="auto"/>
        <w:ind w:left="1358" w:right="2398"/>
      </w:pPr>
      <w:r>
        <w:t xml:space="preserve">发 包 </w:t>
      </w:r>
      <w:r>
        <w:rPr>
          <w:spacing w:val="-3"/>
        </w:rPr>
        <w:t xml:space="preserve">人 </w:t>
      </w:r>
      <w:r>
        <w:t>：</w:t>
      </w:r>
      <w:r>
        <w:rPr>
          <w:u w:val="single"/>
        </w:rPr>
        <w:t xml:space="preserve">                  </w:t>
      </w:r>
      <w:r>
        <w:rPr>
          <w:spacing w:val="-3"/>
        </w:rPr>
        <w:t xml:space="preserve">（ </w:t>
      </w:r>
      <w:r>
        <w:t xml:space="preserve">公 </w:t>
      </w:r>
      <w:r>
        <w:rPr>
          <w:spacing w:val="-3"/>
        </w:rPr>
        <w:t xml:space="preserve">章 ）   </w:t>
      </w:r>
      <w:r>
        <w:t xml:space="preserve">承 </w:t>
      </w:r>
      <w:r>
        <w:rPr>
          <w:spacing w:val="-3"/>
        </w:rPr>
        <w:t xml:space="preserve">包 </w:t>
      </w:r>
      <w:r>
        <w:t>人 ：</w:t>
      </w:r>
      <w:r>
        <w:rPr>
          <w:u w:val="single"/>
        </w:rPr>
        <w:t xml:space="preserve">     </w:t>
      </w:r>
      <w:r>
        <w:rPr>
          <w:spacing w:val="57"/>
          <w:u w:val="single"/>
        </w:rPr>
        <w:t xml:space="preserve"> </w:t>
      </w:r>
      <w:r>
        <w:rPr>
          <w:spacing w:val="-3"/>
        </w:rPr>
        <w:t xml:space="preserve">（ </w:t>
      </w:r>
      <w:r>
        <w:t xml:space="preserve">公 </w:t>
      </w:r>
      <w:r>
        <w:rPr>
          <w:spacing w:val="-3"/>
        </w:rPr>
        <w:t xml:space="preserve">章 </w:t>
      </w:r>
      <w:r>
        <w:t>） 法定</w:t>
      </w:r>
      <w:r>
        <w:rPr>
          <w:spacing w:val="-3"/>
        </w:rPr>
        <w:t>地</w:t>
      </w:r>
      <w:r>
        <w:t>址</w:t>
      </w:r>
      <w:r>
        <w:rPr>
          <w:spacing w:val="-3"/>
        </w:rPr>
        <w:t>：</w:t>
      </w:r>
      <w:r>
        <w:rPr>
          <w:spacing w:val="-3"/>
          <w:u w:val="single"/>
        </w:rPr>
        <w:t xml:space="preserve"> </w:t>
      </w:r>
      <w:r>
        <w:rPr>
          <w:spacing w:val="-3"/>
        </w:rPr>
        <w:tab/>
      </w:r>
      <w:r>
        <w:t>法定</w:t>
      </w:r>
      <w:r>
        <w:rPr>
          <w:spacing w:val="-3"/>
        </w:rPr>
        <w:t>地</w:t>
      </w:r>
      <w:r>
        <w:t>址</w:t>
      </w:r>
      <w:r>
        <w:rPr>
          <w:spacing w:val="-3"/>
        </w:rPr>
        <w:t>：</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t xml:space="preserve"> </w:t>
      </w:r>
    </w:p>
    <w:p>
      <w:pPr>
        <w:pStyle w:val="10"/>
        <w:spacing w:line="269" w:lineRule="exact"/>
        <w:ind w:left="1358"/>
      </w:pPr>
      <w:r>
        <w:t xml:space="preserve">法 定 代 表 人 或 其 法 定 代 表 人 或 其 </w:t>
      </w:r>
    </w:p>
    <w:p>
      <w:pPr>
        <w:pStyle w:val="10"/>
        <w:tabs>
          <w:tab w:val="left" w:pos="5273"/>
        </w:tabs>
        <w:spacing w:before="43" w:line="278" w:lineRule="auto"/>
        <w:ind w:left="1358" w:right="2501"/>
      </w:pPr>
      <w:r>
        <w:t>委托</w:t>
      </w:r>
      <w:r>
        <w:rPr>
          <w:spacing w:val="-3"/>
        </w:rPr>
        <w:t>代</w:t>
      </w:r>
      <w:r>
        <w:t>理</w:t>
      </w:r>
      <w:r>
        <w:rPr>
          <w:spacing w:val="-3"/>
        </w:rPr>
        <w:t>人</w:t>
      </w:r>
      <w:r>
        <w:rPr>
          <w:spacing w:val="-106"/>
        </w:rPr>
        <w:t>：</w:t>
      </w:r>
      <w:r>
        <w:rPr>
          <w:spacing w:val="-1"/>
        </w:rPr>
        <w:t>：</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rPr>
        <w:t>（</w:t>
      </w:r>
      <w:r>
        <w:t>签</w:t>
      </w:r>
      <w:r>
        <w:rPr>
          <w:spacing w:val="-3"/>
        </w:rPr>
        <w:t>字</w:t>
      </w:r>
      <w:r>
        <w:rPr>
          <w:spacing w:val="-1"/>
        </w:rPr>
        <w:t>）</w:t>
      </w:r>
      <w:r>
        <w:t xml:space="preserve"> </w:t>
      </w:r>
      <w:r>
        <w:rPr>
          <w:spacing w:val="-3"/>
        </w:rPr>
        <w:t xml:space="preserve"> </w:t>
      </w:r>
      <w:r>
        <w:t>委</w:t>
      </w:r>
      <w:r>
        <w:rPr>
          <w:spacing w:val="-3"/>
        </w:rPr>
        <w:t>托</w:t>
      </w:r>
      <w:r>
        <w:t>代</w:t>
      </w:r>
      <w:r>
        <w:rPr>
          <w:spacing w:val="-3"/>
        </w:rPr>
        <w:t>理</w:t>
      </w:r>
      <w:r>
        <w:t>人：</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t>（</w:t>
      </w:r>
      <w:r>
        <w:rPr>
          <w:spacing w:val="-3"/>
        </w:rPr>
        <w:t>签</w:t>
      </w:r>
      <w:r>
        <w:t>字</w:t>
      </w:r>
      <w:r>
        <w:rPr>
          <w:spacing w:val="-2"/>
        </w:rPr>
        <w:t>）</w:t>
      </w:r>
      <w:r>
        <w:t xml:space="preserve"> 电话</w:t>
      </w:r>
      <w:r>
        <w:rPr>
          <w:spacing w:val="-3"/>
        </w:rPr>
        <w:t>：</w:t>
      </w:r>
      <w:r>
        <w:rPr>
          <w:spacing w:val="-3"/>
          <w:u w:val="single"/>
        </w:rPr>
        <w:t xml:space="preserve"> </w:t>
      </w:r>
      <w:r>
        <w:rPr>
          <w:spacing w:val="-3"/>
        </w:rPr>
        <w:tab/>
      </w:r>
      <w:r>
        <w:t>电话</w:t>
      </w:r>
      <w:r>
        <w:rPr>
          <w:spacing w:val="-3"/>
        </w:rPr>
        <w:t>：</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t xml:space="preserve"> </w:t>
      </w:r>
    </w:p>
    <w:p>
      <w:pPr>
        <w:pStyle w:val="10"/>
        <w:spacing w:line="278" w:lineRule="auto"/>
        <w:ind w:left="1358" w:right="3315"/>
        <w:jc w:val="both"/>
      </w:pPr>
      <w:r>
        <w:rPr>
          <w:spacing w:val="-1"/>
        </w:rPr>
        <w:t>传 真 ：</w:t>
      </w:r>
      <w:r>
        <w:rPr>
          <w:spacing w:val="-3"/>
          <w:u w:val="single"/>
        </w:rPr>
        <w:t xml:space="preserve">                               </w:t>
      </w:r>
      <w:r>
        <w:rPr>
          <w:spacing w:val="-1"/>
        </w:rPr>
        <w:t xml:space="preserve">                传 真 ： </w:t>
      </w:r>
      <w:r>
        <w:rPr>
          <w:spacing w:val="-3"/>
        </w:rPr>
        <w:t>电 子 邮 箱 ：</w:t>
      </w:r>
      <w:r>
        <w:rPr>
          <w:spacing w:val="-3"/>
          <w:u w:val="single"/>
        </w:rPr>
        <w:t xml:space="preserve">                     </w:t>
      </w:r>
      <w:r>
        <w:rPr>
          <w:spacing w:val="-3"/>
        </w:rPr>
        <w:t xml:space="preserve">             电 子 邮 箱 ： 开 户 银 行 ：</w:t>
      </w:r>
      <w:r>
        <w:rPr>
          <w:spacing w:val="-3"/>
          <w:u w:val="single"/>
        </w:rPr>
        <w:t xml:space="preserve">                      </w:t>
      </w:r>
      <w:r>
        <w:rPr>
          <w:spacing w:val="-3"/>
        </w:rPr>
        <w:t xml:space="preserve">             开 户 银 行 ： </w:t>
      </w:r>
      <w:r>
        <w:rPr>
          <w:spacing w:val="-1"/>
        </w:rPr>
        <w:t>帐 号 ： 帐 号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t xml:space="preserve"> </w:t>
      </w:r>
    </w:p>
    <w:p>
      <w:pPr>
        <w:pStyle w:val="10"/>
        <w:spacing w:before="76"/>
        <w:ind w:left="1358"/>
      </w:pPr>
      <w:r>
        <w:t>邮 政 编 码 ： 邮 政 编 码 ：</w:t>
      </w:r>
      <w:r>
        <w:rPr>
          <w:u w:val="single"/>
        </w:rPr>
        <w:t xml:space="preserve">                </w:t>
      </w:r>
      <w:r>
        <w:t xml:space="preserve">  </w:t>
      </w:r>
    </w:p>
    <w:p>
      <w:pPr>
        <w:sectPr>
          <w:pgSz w:w="11910" w:h="16840"/>
          <w:pgMar w:top="1080" w:right="0" w:bottom="1180" w:left="480" w:header="0" w:footer="919" w:gutter="0"/>
          <w:cols w:space="720" w:num="1"/>
        </w:sectPr>
      </w:pPr>
    </w:p>
    <w:p>
      <w:pPr>
        <w:pStyle w:val="2"/>
        <w:ind w:left="2268"/>
        <w:rPr>
          <w:sz w:val="21"/>
        </w:rPr>
      </w:pPr>
      <w:bookmarkStart w:id="351" w:name="第五章_工程量清单"/>
      <w:bookmarkEnd w:id="351"/>
      <w:bookmarkStart w:id="352" w:name="_bookmark141"/>
      <w:bookmarkEnd w:id="352"/>
      <w:r>
        <w:t>第五章 工程量清单</w:t>
      </w:r>
      <w:r>
        <w:rPr>
          <w:w w:val="99"/>
          <w:sz w:val="21"/>
        </w:rPr>
        <w:t xml:space="preserve"> </w:t>
      </w:r>
    </w:p>
    <w:p>
      <w:pPr>
        <w:pStyle w:val="10"/>
        <w:spacing w:before="7"/>
        <w:rPr>
          <w:b/>
          <w:sz w:val="29"/>
        </w:rPr>
      </w:pPr>
    </w:p>
    <w:p>
      <w:pPr>
        <w:pStyle w:val="8"/>
        <w:spacing w:before="72"/>
      </w:pPr>
      <w:bookmarkStart w:id="353" w:name="1、工程量清单说明"/>
      <w:bookmarkEnd w:id="353"/>
      <w:bookmarkStart w:id="354" w:name="_bookmark142"/>
      <w:bookmarkEnd w:id="354"/>
      <w:r>
        <w:t>1、工程量清单说明</w:t>
      </w:r>
      <w:r>
        <w:rPr>
          <w:w w:val="99"/>
        </w:rPr>
        <w:t xml:space="preserve"> </w:t>
      </w:r>
    </w:p>
    <w:p>
      <w:pPr>
        <w:pStyle w:val="22"/>
        <w:numPr>
          <w:ilvl w:val="1"/>
          <w:numId w:val="95"/>
        </w:numPr>
        <w:tabs>
          <w:tab w:val="left" w:pos="1729"/>
        </w:tabs>
        <w:spacing w:before="163"/>
        <w:ind w:hanging="371"/>
        <w:rPr>
          <w:sz w:val="21"/>
        </w:rPr>
      </w:pPr>
      <w:r>
        <w:rPr>
          <w:spacing w:val="-8"/>
          <w:sz w:val="21"/>
        </w:rPr>
        <w:t>本工程量清单根据《建设工程工程量清单计价规范》</w:t>
      </w:r>
      <w:r>
        <w:rPr>
          <w:sz w:val="21"/>
        </w:rPr>
        <w:t>（GB50500-2013）</w:t>
      </w:r>
      <w:r>
        <w:rPr>
          <w:spacing w:val="-3"/>
          <w:sz w:val="21"/>
        </w:rPr>
        <w:t>编制。</w:t>
      </w:r>
      <w:r>
        <w:rPr>
          <w:sz w:val="21"/>
        </w:rPr>
        <w:t xml:space="preserve"> </w:t>
      </w:r>
    </w:p>
    <w:p>
      <w:pPr>
        <w:pStyle w:val="22"/>
        <w:numPr>
          <w:ilvl w:val="1"/>
          <w:numId w:val="95"/>
        </w:numPr>
        <w:tabs>
          <w:tab w:val="left" w:pos="1782"/>
        </w:tabs>
        <w:spacing w:before="43" w:line="278" w:lineRule="auto"/>
        <w:ind w:left="938" w:right="1412" w:firstLine="420"/>
        <w:rPr>
          <w:sz w:val="21"/>
        </w:rPr>
      </w:pPr>
      <w:r>
        <w:rPr>
          <w:spacing w:val="-3"/>
          <w:sz w:val="21"/>
        </w:rPr>
        <w:t>本工程量清单应与招标文件中的投标人须知、通用合同条款、专用合同条款、技术标准和要求及图纸等一起阅读和理解。</w:t>
      </w:r>
      <w:r>
        <w:rPr>
          <w:sz w:val="21"/>
        </w:rPr>
        <w:t xml:space="preserve"> </w:t>
      </w:r>
    </w:p>
    <w:p>
      <w:pPr>
        <w:pStyle w:val="22"/>
        <w:numPr>
          <w:ilvl w:val="1"/>
          <w:numId w:val="95"/>
        </w:numPr>
        <w:tabs>
          <w:tab w:val="left" w:pos="1782"/>
        </w:tabs>
        <w:spacing w:line="278" w:lineRule="auto"/>
        <w:ind w:left="938" w:right="1413" w:firstLine="420"/>
        <w:rPr>
          <w:sz w:val="21"/>
        </w:rPr>
      </w:pPr>
      <w:r>
        <w:rPr>
          <w:spacing w:val="-4"/>
          <w:sz w:val="21"/>
        </w:rPr>
        <w:t>本工程量清单仅是投标报价的共同基础，竣工结算的工程量按合同约定确定。实际工程计</w:t>
      </w:r>
      <w:r>
        <w:rPr>
          <w:spacing w:val="-3"/>
          <w:sz w:val="21"/>
        </w:rPr>
        <w:t xml:space="preserve">量和工程价款的支付应遵循合同条款和第七章“技术标准和要求”中的约定及本章的有关规定。 </w:t>
      </w:r>
    </w:p>
    <w:p>
      <w:pPr>
        <w:pStyle w:val="22"/>
        <w:numPr>
          <w:ilvl w:val="1"/>
          <w:numId w:val="95"/>
        </w:numPr>
        <w:tabs>
          <w:tab w:val="left" w:pos="1782"/>
        </w:tabs>
        <w:spacing w:line="278" w:lineRule="auto"/>
        <w:ind w:left="938" w:right="1413" w:firstLine="420"/>
        <w:rPr>
          <w:sz w:val="21"/>
        </w:rPr>
      </w:pPr>
      <w:r>
        <w:rPr>
          <w:spacing w:val="-4"/>
          <w:sz w:val="21"/>
        </w:rPr>
        <w:t>措施项目清单中的安全文明施工费应按国家、省级或行业建设主管部门的规定计价，不得</w:t>
      </w:r>
      <w:r>
        <w:rPr>
          <w:spacing w:val="-3"/>
          <w:sz w:val="21"/>
        </w:rPr>
        <w:t>作为竞争性费用。</w:t>
      </w:r>
      <w:r>
        <w:rPr>
          <w:sz w:val="21"/>
        </w:rPr>
        <w:t xml:space="preserve"> </w:t>
      </w:r>
    </w:p>
    <w:p>
      <w:pPr>
        <w:pStyle w:val="22"/>
        <w:numPr>
          <w:ilvl w:val="1"/>
          <w:numId w:val="95"/>
        </w:numPr>
        <w:tabs>
          <w:tab w:val="left" w:pos="1729"/>
        </w:tabs>
        <w:spacing w:line="269" w:lineRule="exact"/>
        <w:ind w:hanging="371"/>
        <w:rPr>
          <w:sz w:val="21"/>
        </w:rPr>
      </w:pPr>
      <w:r>
        <w:rPr>
          <w:spacing w:val="-3"/>
          <w:sz w:val="21"/>
        </w:rPr>
        <w:t>规费和税金应按国家、省级或行业建设主管部门的规定计算，不得作为竞争性费用。</w:t>
      </w:r>
      <w:r>
        <w:rPr>
          <w:sz w:val="21"/>
        </w:rPr>
        <w:t xml:space="preserve"> </w:t>
      </w:r>
    </w:p>
    <w:p>
      <w:pPr>
        <w:pStyle w:val="10"/>
        <w:spacing w:before="43"/>
        <w:ind w:left="1253"/>
      </w:pPr>
      <w:r>
        <w:t xml:space="preserve"> </w:t>
      </w:r>
    </w:p>
    <w:p>
      <w:pPr>
        <w:pStyle w:val="8"/>
        <w:spacing w:before="163"/>
      </w:pPr>
      <w:bookmarkStart w:id="355" w:name="_bookmark143"/>
      <w:bookmarkEnd w:id="355"/>
      <w:bookmarkStart w:id="356" w:name="2、工程量清单（见第五卷）"/>
      <w:bookmarkEnd w:id="356"/>
      <w:r>
        <w:t>2、工程量清单（见第五卷）</w:t>
      </w:r>
      <w:r>
        <w:rPr>
          <w:w w:val="99"/>
        </w:rPr>
        <w:t xml:space="preserve"> </w:t>
      </w:r>
    </w:p>
    <w:p>
      <w:pPr>
        <w:sectPr>
          <w:pgSz w:w="11910" w:h="16840"/>
          <w:pgMar w:top="1520" w:right="0" w:bottom="1180" w:left="480" w:header="0" w:footer="919" w:gutter="0"/>
          <w:cols w:space="720" w:num="1"/>
        </w:sectPr>
      </w:pPr>
    </w:p>
    <w:p>
      <w:pPr>
        <w:spacing w:before="25"/>
        <w:ind w:left="2381" w:right="2639"/>
        <w:jc w:val="center"/>
        <w:rPr>
          <w:b/>
          <w:sz w:val="44"/>
        </w:rPr>
      </w:pPr>
      <w:bookmarkStart w:id="357" w:name="第六章_图_纸"/>
      <w:bookmarkEnd w:id="357"/>
      <w:bookmarkStart w:id="358" w:name="_bookmark144"/>
      <w:bookmarkEnd w:id="358"/>
      <w:r>
        <w:rPr>
          <w:b/>
          <w:sz w:val="44"/>
        </w:rPr>
        <w:t>第六章 图 纸</w:t>
      </w:r>
      <w:r>
        <w:rPr>
          <w:b/>
          <w:w w:val="99"/>
          <w:sz w:val="44"/>
        </w:rPr>
        <w:t xml:space="preserve"> </w:t>
      </w:r>
    </w:p>
    <w:p>
      <w:pPr>
        <w:pStyle w:val="10"/>
        <w:spacing w:before="8"/>
        <w:rPr>
          <w:b/>
          <w:sz w:val="29"/>
        </w:rPr>
      </w:pPr>
    </w:p>
    <w:p>
      <w:pPr>
        <w:spacing w:before="72"/>
        <w:ind w:left="938"/>
        <w:rPr>
          <w:b/>
          <w:sz w:val="21"/>
        </w:rPr>
      </w:pPr>
      <w:bookmarkStart w:id="359" w:name="_bookmark145"/>
      <w:bookmarkEnd w:id="359"/>
      <w:bookmarkStart w:id="360" w:name="1._图纸"/>
      <w:bookmarkEnd w:id="360"/>
      <w:r>
        <w:rPr>
          <w:b/>
          <w:sz w:val="21"/>
        </w:rPr>
        <w:t>1. 图纸</w:t>
      </w:r>
      <w:r>
        <w:rPr>
          <w:b/>
          <w:w w:val="99"/>
          <w:sz w:val="21"/>
        </w:rPr>
        <w:t xml:space="preserve"> </w:t>
      </w:r>
    </w:p>
    <w:p>
      <w:pPr>
        <w:spacing w:before="163"/>
        <w:ind w:left="1246"/>
        <w:rPr>
          <w:sz w:val="21"/>
        </w:rPr>
      </w:pPr>
      <w:r>
        <w:rPr>
          <w:b/>
          <w:sz w:val="21"/>
        </w:rPr>
        <w:t>本工程施工图纸，是招标文件中导入的CAD电子图纸或同步发出的纸质图纸 。</w:t>
      </w:r>
      <w:r>
        <w:rPr>
          <w:sz w:val="21"/>
        </w:rPr>
        <w:t xml:space="preserve"> </w:t>
      </w:r>
    </w:p>
    <w:p>
      <w:pPr>
        <w:rPr>
          <w:sz w:val="21"/>
        </w:rPr>
        <w:sectPr>
          <w:pgSz w:w="11910" w:h="16840"/>
          <w:pgMar w:top="1400" w:right="0" w:bottom="1180" w:left="480" w:header="0" w:footer="919" w:gutter="0"/>
          <w:cols w:space="720" w:num="1"/>
        </w:sectPr>
      </w:pPr>
    </w:p>
    <w:p>
      <w:pPr>
        <w:spacing w:before="26"/>
        <w:ind w:left="2381" w:right="2640"/>
        <w:jc w:val="center"/>
        <w:rPr>
          <w:b/>
          <w:sz w:val="44"/>
        </w:rPr>
      </w:pPr>
      <w:bookmarkStart w:id="361" w:name="_bookmark146"/>
      <w:bookmarkEnd w:id="361"/>
      <w:bookmarkStart w:id="362" w:name="第七章_技术标准和要求"/>
      <w:bookmarkEnd w:id="362"/>
      <w:r>
        <w:rPr>
          <w:b/>
          <w:sz w:val="44"/>
        </w:rPr>
        <w:t>第七章 技术标准和要求</w:t>
      </w:r>
      <w:r>
        <w:rPr>
          <w:b/>
          <w:w w:val="99"/>
          <w:sz w:val="44"/>
        </w:rPr>
        <w:t xml:space="preserve"> </w:t>
      </w:r>
    </w:p>
    <w:p>
      <w:pPr>
        <w:pStyle w:val="10"/>
        <w:rPr>
          <w:b/>
          <w:sz w:val="20"/>
        </w:rPr>
      </w:pPr>
    </w:p>
    <w:p>
      <w:pPr>
        <w:pStyle w:val="10"/>
        <w:rPr>
          <w:b/>
          <w:sz w:val="20"/>
        </w:rPr>
      </w:pPr>
    </w:p>
    <w:p>
      <w:pPr>
        <w:pStyle w:val="10"/>
        <w:rPr>
          <w:b/>
          <w:sz w:val="20"/>
        </w:rPr>
      </w:pPr>
    </w:p>
    <w:p>
      <w:pPr>
        <w:pStyle w:val="10"/>
        <w:rPr>
          <w:b/>
          <w:sz w:val="20"/>
        </w:rPr>
      </w:pPr>
    </w:p>
    <w:p>
      <w:pPr>
        <w:pStyle w:val="10"/>
        <w:rPr>
          <w:b/>
          <w:sz w:val="20"/>
        </w:rPr>
      </w:pPr>
    </w:p>
    <w:p>
      <w:pPr>
        <w:pStyle w:val="10"/>
        <w:spacing w:before="7"/>
        <w:rPr>
          <w:b/>
          <w:sz w:val="17"/>
        </w:rPr>
      </w:pPr>
    </w:p>
    <w:p>
      <w:pPr>
        <w:spacing w:before="1"/>
        <w:ind w:left="938"/>
        <w:rPr>
          <w:b/>
          <w:sz w:val="21"/>
        </w:rPr>
      </w:pPr>
      <w:bookmarkStart w:id="363" w:name="_bookmark147"/>
      <w:bookmarkEnd w:id="363"/>
      <w:bookmarkStart w:id="364" w:name="1.工程建设条件"/>
      <w:bookmarkEnd w:id="364"/>
      <w:r>
        <w:rPr>
          <w:b/>
          <w:sz w:val="21"/>
        </w:rPr>
        <w:t>1.工程建设条件</w:t>
      </w:r>
      <w:r>
        <w:rPr>
          <w:b/>
          <w:w w:val="99"/>
          <w:sz w:val="21"/>
        </w:rPr>
        <w:t xml:space="preserve"> </w:t>
      </w:r>
    </w:p>
    <w:p>
      <w:pPr>
        <w:pStyle w:val="10"/>
        <w:spacing w:before="9"/>
        <w:rPr>
          <w:b/>
          <w:sz w:val="18"/>
        </w:rPr>
      </w:pPr>
    </w:p>
    <w:p>
      <w:pPr>
        <w:pStyle w:val="10"/>
        <w:ind w:left="1358"/>
      </w:pPr>
      <w:r>
        <w:t xml:space="preserve">1、现场施工条件 </w:t>
      </w:r>
    </w:p>
    <w:p>
      <w:pPr>
        <w:pStyle w:val="10"/>
        <w:spacing w:before="6"/>
        <w:rPr>
          <w:sz w:val="15"/>
        </w:rPr>
      </w:pPr>
    </w:p>
    <w:p>
      <w:pPr>
        <w:spacing w:before="1" w:line="456" w:lineRule="auto"/>
        <w:ind w:left="938" w:right="7860" w:firstLine="420"/>
        <w:rPr>
          <w:sz w:val="21"/>
        </w:rPr>
      </w:pPr>
      <w:r>
        <w:rPr>
          <w:sz w:val="21"/>
        </w:rPr>
        <w:t>现场已具备施工条件。</w:t>
      </w:r>
      <w:bookmarkStart w:id="365" w:name="_bookmark148"/>
      <w:bookmarkEnd w:id="365"/>
      <w:bookmarkStart w:id="366" w:name="2.工程建设要求"/>
      <w:bookmarkEnd w:id="366"/>
    </w:p>
    <w:p>
      <w:pPr>
        <w:spacing w:before="1" w:line="456" w:lineRule="auto"/>
        <w:ind w:right="7860" w:firstLine="843" w:firstLineChars="400"/>
        <w:rPr>
          <w:b/>
          <w:sz w:val="21"/>
        </w:rPr>
      </w:pPr>
      <w:r>
        <w:rPr>
          <w:b/>
          <w:sz w:val="21"/>
        </w:rPr>
        <w:t>2.工程建设要求</w:t>
      </w:r>
      <w:r>
        <w:rPr>
          <w:b/>
          <w:w w:val="99"/>
          <w:sz w:val="21"/>
        </w:rPr>
        <w:t xml:space="preserve"> </w:t>
      </w:r>
    </w:p>
    <w:p>
      <w:pPr>
        <w:pStyle w:val="10"/>
        <w:spacing w:line="267" w:lineRule="exact"/>
        <w:ind w:left="1358"/>
      </w:pPr>
      <w:r>
        <w:t xml:space="preserve">2、基本要求 </w:t>
      </w:r>
    </w:p>
    <w:p>
      <w:pPr>
        <w:pStyle w:val="10"/>
        <w:spacing w:before="6"/>
        <w:rPr>
          <w:sz w:val="15"/>
        </w:rPr>
      </w:pPr>
    </w:p>
    <w:p>
      <w:pPr>
        <w:pStyle w:val="22"/>
        <w:numPr>
          <w:ilvl w:val="1"/>
          <w:numId w:val="96"/>
        </w:numPr>
        <w:tabs>
          <w:tab w:val="left" w:pos="1729"/>
        </w:tabs>
        <w:ind w:hanging="371"/>
        <w:rPr>
          <w:sz w:val="21"/>
        </w:rPr>
      </w:pPr>
      <w:r>
        <w:rPr>
          <w:spacing w:val="-3"/>
          <w:sz w:val="21"/>
        </w:rPr>
        <w:t xml:space="preserve">本工程项目管理目标： </w:t>
      </w:r>
    </w:p>
    <w:p>
      <w:pPr>
        <w:pStyle w:val="10"/>
        <w:spacing w:before="7"/>
        <w:rPr>
          <w:sz w:val="15"/>
        </w:rPr>
      </w:pPr>
    </w:p>
    <w:p>
      <w:pPr>
        <w:pStyle w:val="22"/>
        <w:numPr>
          <w:ilvl w:val="2"/>
          <w:numId w:val="96"/>
        </w:numPr>
        <w:tabs>
          <w:tab w:val="left" w:pos="1938"/>
        </w:tabs>
        <w:ind w:hanging="580"/>
        <w:rPr>
          <w:sz w:val="21"/>
        </w:rPr>
      </w:pPr>
      <w:r>
        <w:rPr>
          <w:spacing w:val="-3"/>
          <w:sz w:val="21"/>
        </w:rPr>
        <w:t>质量合格；</w:t>
      </w:r>
      <w:r>
        <w:rPr>
          <w:sz w:val="21"/>
        </w:rPr>
        <w:t xml:space="preserve"> </w:t>
      </w:r>
    </w:p>
    <w:p>
      <w:pPr>
        <w:pStyle w:val="10"/>
        <w:spacing w:before="7"/>
        <w:rPr>
          <w:sz w:val="15"/>
        </w:rPr>
      </w:pPr>
    </w:p>
    <w:p>
      <w:pPr>
        <w:pStyle w:val="10"/>
        <w:ind w:left="1358"/>
      </w:pPr>
      <w:r>
        <w:t>2.1.2 施工工期：</w:t>
      </w:r>
      <w:r>
        <w:rPr>
          <w:rFonts w:hint="eastAsia"/>
          <w:u w:val="single"/>
          <w:lang w:val="en-US"/>
        </w:rPr>
        <w:t>2020</w:t>
      </w:r>
      <w:r>
        <w:t>年</w:t>
      </w:r>
      <w:r>
        <w:rPr>
          <w:rFonts w:hint="eastAsia"/>
          <w:u w:val="single"/>
          <w:lang w:val="en-US"/>
        </w:rPr>
        <w:t>12</w:t>
      </w:r>
      <w:r>
        <w:t>月</w:t>
      </w:r>
      <w:r>
        <w:rPr>
          <w:rFonts w:hint="eastAsia"/>
          <w:u w:val="single"/>
          <w:lang w:val="en-US"/>
        </w:rPr>
        <w:t>30</w:t>
      </w:r>
      <w:r>
        <w:t xml:space="preserve"> 日开工，</w:t>
      </w:r>
      <w:r>
        <w:rPr>
          <w:rFonts w:hint="eastAsia"/>
          <w:u w:val="single"/>
          <w:lang w:val="en-US"/>
        </w:rPr>
        <w:t>2021</w:t>
      </w:r>
      <w:r>
        <w:t>年</w:t>
      </w:r>
      <w:r>
        <w:rPr>
          <w:rFonts w:hint="eastAsia"/>
          <w:u w:val="single"/>
          <w:lang w:val="en-US"/>
        </w:rPr>
        <w:t>08</w:t>
      </w:r>
      <w:r>
        <w:t>月</w:t>
      </w:r>
      <w:r>
        <w:rPr>
          <w:rFonts w:hint="eastAsia"/>
          <w:u w:val="single"/>
          <w:lang w:val="en-US"/>
        </w:rPr>
        <w:t>31</w:t>
      </w:r>
      <w:r>
        <w:t xml:space="preserve">日竣工； </w:t>
      </w:r>
    </w:p>
    <w:p>
      <w:pPr>
        <w:pStyle w:val="10"/>
        <w:spacing w:before="12"/>
        <w:rPr>
          <w:sz w:val="9"/>
        </w:rPr>
      </w:pPr>
    </w:p>
    <w:p>
      <w:pPr>
        <w:pStyle w:val="10"/>
        <w:spacing w:before="71"/>
        <w:ind w:left="1358"/>
        <w:jc w:val="both"/>
      </w:pPr>
      <w:r>
        <w:t xml:space="preserve">2.1.3 施工现场应做好安全生产及文明施工。 </w:t>
      </w:r>
    </w:p>
    <w:p>
      <w:pPr>
        <w:pStyle w:val="10"/>
        <w:spacing w:before="7"/>
        <w:rPr>
          <w:sz w:val="15"/>
        </w:rPr>
      </w:pPr>
    </w:p>
    <w:p>
      <w:pPr>
        <w:pStyle w:val="22"/>
        <w:numPr>
          <w:ilvl w:val="1"/>
          <w:numId w:val="96"/>
        </w:numPr>
        <w:tabs>
          <w:tab w:val="left" w:pos="1782"/>
        </w:tabs>
        <w:spacing w:line="417" w:lineRule="auto"/>
        <w:ind w:left="938" w:right="1410" w:firstLine="420"/>
        <w:jc w:val="both"/>
        <w:rPr>
          <w:sz w:val="21"/>
        </w:rPr>
      </w:pPr>
      <w:r>
        <w:rPr>
          <w:spacing w:val="-4"/>
          <w:sz w:val="21"/>
        </w:rPr>
        <w:t>承包人必须按照本项目的施工图及国家现行有关施工验收规范、质量验评标准组织施工。建立和健全质量保证体系，以承包人主体行为规范和施工人员的工作质量确保各单位工程的施工质</w:t>
      </w:r>
      <w:r>
        <w:rPr>
          <w:spacing w:val="-2"/>
          <w:sz w:val="21"/>
        </w:rPr>
        <w:t>量。</w:t>
      </w:r>
      <w:r>
        <w:rPr>
          <w:sz w:val="21"/>
        </w:rPr>
        <w:t xml:space="preserve"> </w:t>
      </w:r>
    </w:p>
    <w:p>
      <w:pPr>
        <w:pStyle w:val="10"/>
        <w:spacing w:line="417" w:lineRule="auto"/>
        <w:ind w:left="938" w:right="1304"/>
      </w:pPr>
      <w:r>
        <w:t xml:space="preserve">    2.3</w:t>
      </w:r>
      <w:r>
        <w:rPr>
          <w:spacing w:val="-6"/>
        </w:rPr>
        <w:t>本工程所需主要施工材料均由施工单位负责供应，调剂材料需满足设计和符合国家标准，并</w:t>
      </w:r>
      <w:r>
        <w:rPr>
          <w:spacing w:val="-9"/>
        </w:rPr>
        <w:t xml:space="preserve">征得建设单位同意。加工订货成品、半成品及构件的供应方式，由中标单位按进度、设计要求标准， 在征得招标方同意后，负责加工订货，建设单位有权对质量负责监督。施工所用的材料、设备质量必须符合国家标准和设计要求，所购的材料、设备必须有生产许可证、质量保证书、出厂合格证， </w:t>
      </w:r>
      <w:r>
        <w:rPr>
          <w:spacing w:val="-5"/>
        </w:rPr>
        <w:t>否则，由此造成的经济损失，由负责采购的单位负责。</w:t>
      </w:r>
      <w:r>
        <w:t xml:space="preserve"> </w:t>
      </w:r>
    </w:p>
    <w:p>
      <w:pPr>
        <w:pStyle w:val="22"/>
        <w:numPr>
          <w:ilvl w:val="1"/>
          <w:numId w:val="97"/>
        </w:numPr>
        <w:tabs>
          <w:tab w:val="left" w:pos="1729"/>
        </w:tabs>
        <w:spacing w:line="417" w:lineRule="auto"/>
        <w:ind w:right="1411" w:firstLine="420"/>
        <w:jc w:val="both"/>
        <w:rPr>
          <w:sz w:val="21"/>
        </w:rPr>
      </w:pPr>
      <w:r>
        <w:rPr>
          <w:spacing w:val="-11"/>
          <w:sz w:val="21"/>
        </w:rPr>
        <w:t>突出抓好施工过程中的“三控制”，加强全过程质量管理。在施工过程中要认真做好原材料</w:t>
      </w:r>
      <w:r>
        <w:rPr>
          <w:spacing w:val="-12"/>
          <w:sz w:val="21"/>
        </w:rPr>
        <w:t>控制、工艺流程控制、施工操作控制；加强每道工序的质量管理，对各工序间的交接检验及专业工</w:t>
      </w:r>
      <w:r>
        <w:rPr>
          <w:spacing w:val="-4"/>
          <w:sz w:val="21"/>
        </w:rPr>
        <w:t>种之间交接环节的工程质量应采取有效措施，加强检查验收，抓好全过程质量管理。同时，还应健</w:t>
      </w:r>
      <w:r>
        <w:rPr>
          <w:spacing w:val="-3"/>
          <w:sz w:val="21"/>
        </w:rPr>
        <w:t xml:space="preserve">全为满足施工图设计和建筑物功能要求的抽验检查制度。 </w:t>
      </w:r>
    </w:p>
    <w:p>
      <w:pPr>
        <w:pStyle w:val="22"/>
        <w:numPr>
          <w:ilvl w:val="1"/>
          <w:numId w:val="97"/>
        </w:numPr>
        <w:tabs>
          <w:tab w:val="left" w:pos="1782"/>
        </w:tabs>
        <w:spacing w:line="417" w:lineRule="auto"/>
        <w:ind w:right="1410" w:firstLine="420"/>
        <w:jc w:val="both"/>
        <w:rPr>
          <w:sz w:val="21"/>
        </w:rPr>
      </w:pPr>
      <w:r>
        <w:rPr>
          <w:spacing w:val="-4"/>
          <w:sz w:val="21"/>
        </w:rPr>
        <w:t>建筑工程采用的主要材料、半成品、成品、建筑构配件、器具和设备应进行现场验收。凡</w:t>
      </w:r>
      <w:r>
        <w:rPr>
          <w:spacing w:val="-3"/>
          <w:sz w:val="21"/>
        </w:rPr>
        <w:t>涉及安全、功能的有关产品，应按各专业工程质量验收规范规定进行复验，并应经监理工程师</w:t>
      </w:r>
      <w:r>
        <w:rPr>
          <w:sz w:val="21"/>
        </w:rPr>
        <w:t>（</w:t>
      </w:r>
      <w:r>
        <w:rPr>
          <w:spacing w:val="-15"/>
          <w:sz w:val="21"/>
        </w:rPr>
        <w:t>建</w:t>
      </w:r>
      <w:r>
        <w:rPr>
          <w:spacing w:val="-3"/>
          <w:sz w:val="21"/>
        </w:rPr>
        <w:t>设单位技术负责人）检查认可。</w:t>
      </w:r>
      <w:r>
        <w:rPr>
          <w:sz w:val="21"/>
        </w:rPr>
        <w:t xml:space="preserve"> </w:t>
      </w:r>
    </w:p>
    <w:p>
      <w:pPr>
        <w:pStyle w:val="22"/>
        <w:numPr>
          <w:ilvl w:val="1"/>
          <w:numId w:val="97"/>
        </w:numPr>
        <w:tabs>
          <w:tab w:val="left" w:pos="1782"/>
        </w:tabs>
        <w:spacing w:line="268" w:lineRule="exact"/>
        <w:ind w:left="1781" w:hanging="424"/>
        <w:jc w:val="both"/>
        <w:rPr>
          <w:sz w:val="21"/>
        </w:rPr>
      </w:pPr>
      <w:r>
        <w:rPr>
          <w:spacing w:val="-3"/>
          <w:sz w:val="21"/>
        </w:rPr>
        <w:t>各工序应按施工技术标准进行质量控制，每道工序完成后，应进行检查。相关各专业工种</w:t>
      </w:r>
    </w:p>
    <w:p>
      <w:pPr>
        <w:spacing w:line="268" w:lineRule="exact"/>
        <w:jc w:val="both"/>
        <w:rPr>
          <w:sz w:val="21"/>
        </w:rPr>
        <w:sectPr>
          <w:pgSz w:w="11910" w:h="16840"/>
          <w:pgMar w:top="1520" w:right="0" w:bottom="1180" w:left="480" w:header="0" w:footer="919" w:gutter="0"/>
          <w:cols w:space="720" w:num="1"/>
        </w:sectPr>
      </w:pPr>
    </w:p>
    <w:p>
      <w:pPr>
        <w:pStyle w:val="10"/>
        <w:spacing w:before="54" w:line="417" w:lineRule="auto"/>
        <w:ind w:left="938" w:right="1410"/>
      </w:pPr>
      <w:r>
        <w:t xml:space="preserve">之间，应进行交接检验，并形成记录。未经监理工程师（建设单位技术负责人）检查认可，不得进行下一道工序施工。 </w:t>
      </w:r>
    </w:p>
    <w:p>
      <w:pPr>
        <w:pStyle w:val="22"/>
        <w:numPr>
          <w:ilvl w:val="1"/>
          <w:numId w:val="97"/>
        </w:numPr>
        <w:tabs>
          <w:tab w:val="left" w:pos="1782"/>
        </w:tabs>
        <w:spacing w:line="417" w:lineRule="auto"/>
        <w:ind w:right="1413" w:firstLine="420"/>
        <w:jc w:val="both"/>
        <w:rPr>
          <w:sz w:val="21"/>
        </w:rPr>
      </w:pPr>
      <w:r>
        <w:rPr>
          <w:spacing w:val="-4"/>
          <w:sz w:val="21"/>
        </w:rPr>
        <w:t>承包人必须编制好切实可行的施工进度计划，以保证施工连续均衡、有节奏地进行，合理</w:t>
      </w:r>
      <w:r>
        <w:rPr>
          <w:spacing w:val="-3"/>
          <w:sz w:val="21"/>
        </w:rPr>
        <w:t>地使用人力、物力和财力，确保工程按期完成。</w:t>
      </w:r>
      <w:r>
        <w:rPr>
          <w:sz w:val="21"/>
        </w:rPr>
        <w:t xml:space="preserve"> </w:t>
      </w:r>
    </w:p>
    <w:p>
      <w:pPr>
        <w:pStyle w:val="22"/>
        <w:numPr>
          <w:ilvl w:val="1"/>
          <w:numId w:val="97"/>
        </w:numPr>
        <w:tabs>
          <w:tab w:val="left" w:pos="1782"/>
        </w:tabs>
        <w:spacing w:line="417" w:lineRule="auto"/>
        <w:ind w:right="1409" w:firstLine="420"/>
        <w:jc w:val="both"/>
        <w:rPr>
          <w:sz w:val="21"/>
        </w:rPr>
      </w:pPr>
      <w:r>
        <w:rPr>
          <w:spacing w:val="-4"/>
          <w:sz w:val="21"/>
        </w:rPr>
        <w:t>承包人应建立和健全安全生产保障体系和安全生产责任制，认真执行《建筑施工安全检查</w:t>
      </w:r>
      <w:r>
        <w:rPr>
          <w:spacing w:val="-13"/>
          <w:sz w:val="21"/>
        </w:rPr>
        <w:t>标准</w:t>
      </w:r>
      <w:r>
        <w:rPr>
          <w:sz w:val="21"/>
        </w:rPr>
        <w:t>（JGJ</w:t>
      </w:r>
      <w:r>
        <w:rPr>
          <w:spacing w:val="-3"/>
          <w:sz w:val="21"/>
        </w:rPr>
        <w:t>5</w:t>
      </w:r>
      <w:r>
        <w:rPr>
          <w:spacing w:val="-1"/>
          <w:sz w:val="21"/>
        </w:rPr>
        <w:t>9</w:t>
      </w:r>
      <w:r>
        <w:rPr>
          <w:sz w:val="21"/>
        </w:rPr>
        <w:t>－</w:t>
      </w:r>
      <w:r>
        <w:rPr>
          <w:spacing w:val="-3"/>
          <w:sz w:val="21"/>
        </w:rPr>
        <w:t>9</w:t>
      </w:r>
      <w:r>
        <w:rPr>
          <w:sz w:val="21"/>
        </w:rPr>
        <w:t>9</w:t>
      </w:r>
      <w:r>
        <w:rPr>
          <w:spacing w:val="-106"/>
          <w:sz w:val="21"/>
        </w:rPr>
        <w:t>）</w:t>
      </w:r>
      <w:r>
        <w:rPr>
          <w:spacing w:val="-15"/>
          <w:sz w:val="21"/>
        </w:rPr>
        <w:t>》，提高安全生产工作和文明施工的管理水平。施工现场不但应该做到安全生产不</w:t>
      </w:r>
      <w:r>
        <w:rPr>
          <w:spacing w:val="-13"/>
          <w:sz w:val="21"/>
        </w:rPr>
        <w:t>发生事故，同时还应做到文明施工、整齐有序，尽量减少施工噪音和对周围环境的污染，争创“施</w:t>
      </w:r>
      <w:r>
        <w:rPr>
          <w:spacing w:val="-15"/>
          <w:sz w:val="21"/>
        </w:rPr>
        <w:t>工现场文明工地”。</w:t>
      </w:r>
      <w:r>
        <w:rPr>
          <w:sz w:val="21"/>
        </w:rPr>
        <w:t xml:space="preserve"> </w:t>
      </w:r>
    </w:p>
    <w:p>
      <w:pPr>
        <w:pStyle w:val="22"/>
        <w:numPr>
          <w:ilvl w:val="1"/>
          <w:numId w:val="97"/>
        </w:numPr>
        <w:tabs>
          <w:tab w:val="left" w:pos="1782"/>
        </w:tabs>
        <w:spacing w:line="417" w:lineRule="auto"/>
        <w:ind w:right="1413" w:firstLine="420"/>
        <w:jc w:val="both"/>
        <w:rPr>
          <w:sz w:val="21"/>
        </w:rPr>
      </w:pPr>
      <w:r>
        <w:rPr>
          <w:spacing w:val="-4"/>
          <w:sz w:val="21"/>
        </w:rPr>
        <w:t>施工期间应努力做好与建设单位、设计单位、监理单位及质量监督部门的工作协调、配合</w:t>
      </w:r>
      <w:r>
        <w:rPr>
          <w:spacing w:val="-3"/>
          <w:sz w:val="21"/>
        </w:rPr>
        <w:t>工作，虚心听取他们的意见和建议，不断改进工作、提高管理水平。</w:t>
      </w:r>
      <w:r>
        <w:rPr>
          <w:sz w:val="21"/>
        </w:rPr>
        <w:t xml:space="preserve"> </w:t>
      </w:r>
    </w:p>
    <w:p>
      <w:pPr>
        <w:pStyle w:val="22"/>
        <w:numPr>
          <w:ilvl w:val="1"/>
          <w:numId w:val="97"/>
        </w:numPr>
        <w:tabs>
          <w:tab w:val="left" w:pos="1832"/>
        </w:tabs>
        <w:spacing w:line="417" w:lineRule="auto"/>
        <w:ind w:right="1409" w:firstLine="420"/>
        <w:jc w:val="both"/>
        <w:rPr>
          <w:sz w:val="21"/>
        </w:rPr>
      </w:pPr>
      <w:r>
        <w:rPr>
          <w:spacing w:val="-5"/>
          <w:sz w:val="21"/>
        </w:rPr>
        <w:t>单位工程完工后，承包人应自行组织有关人员进行检查评定，并向建设单位提交工程验收</w:t>
      </w:r>
      <w:r>
        <w:rPr>
          <w:spacing w:val="-6"/>
          <w:sz w:val="21"/>
        </w:rPr>
        <w:t>报告及相关资料。承包人在质量保修期内，应按照有关法律、法规的管理规定和双方在合同中的约</w:t>
      </w:r>
      <w:r>
        <w:rPr>
          <w:spacing w:val="-3"/>
          <w:sz w:val="21"/>
        </w:rPr>
        <w:t>定，承担本工程质量保修责任。</w:t>
      </w:r>
      <w:r>
        <w:rPr>
          <w:sz w:val="21"/>
        </w:rPr>
        <w:t xml:space="preserve"> </w:t>
      </w:r>
    </w:p>
    <w:p>
      <w:pPr>
        <w:pStyle w:val="8"/>
        <w:numPr>
          <w:ilvl w:val="0"/>
          <w:numId w:val="98"/>
        </w:numPr>
        <w:tabs>
          <w:tab w:val="left" w:pos="1152"/>
        </w:tabs>
        <w:spacing w:before="42"/>
        <w:ind w:hanging="214"/>
      </w:pPr>
      <w:bookmarkStart w:id="367" w:name="_bookmark149"/>
      <w:bookmarkEnd w:id="367"/>
      <w:bookmarkStart w:id="368" w:name="3.工程建设应执行的技术规范"/>
      <w:bookmarkEnd w:id="368"/>
      <w:r>
        <w:rPr>
          <w:spacing w:val="-1"/>
        </w:rPr>
        <w:t>工程建设应执行的技术规范</w:t>
      </w:r>
      <w:r>
        <w:rPr>
          <w:spacing w:val="-1"/>
          <w:w w:val="99"/>
        </w:rPr>
        <w:t xml:space="preserve"> </w:t>
      </w:r>
    </w:p>
    <w:p>
      <w:pPr>
        <w:pStyle w:val="10"/>
        <w:spacing w:before="9"/>
        <w:rPr>
          <w:b/>
          <w:sz w:val="18"/>
        </w:rPr>
      </w:pPr>
    </w:p>
    <w:p>
      <w:pPr>
        <w:pStyle w:val="10"/>
        <w:spacing w:line="417" w:lineRule="auto"/>
        <w:ind w:left="938" w:right="1413" w:firstLine="420"/>
      </w:pPr>
      <w:r>
        <w:rPr>
          <w:spacing w:val="-4"/>
        </w:rPr>
        <w:t>本工程在施工过程中必须严格执行国家、行业的现行有关各专业工程施工质量验收规范及验收</w:t>
      </w:r>
      <w:r>
        <w:rPr>
          <w:spacing w:val="-2"/>
        </w:rPr>
        <w:t>统一标准。</w:t>
      </w:r>
      <w:r>
        <w:t xml:space="preserve"> </w:t>
      </w:r>
    </w:p>
    <w:p>
      <w:pPr>
        <w:pStyle w:val="10"/>
        <w:spacing w:before="2"/>
        <w:rPr>
          <w:sz w:val="23"/>
        </w:rPr>
      </w:pPr>
    </w:p>
    <w:p>
      <w:pPr>
        <w:pStyle w:val="8"/>
        <w:numPr>
          <w:ilvl w:val="0"/>
          <w:numId w:val="98"/>
        </w:numPr>
        <w:tabs>
          <w:tab w:val="left" w:pos="1152"/>
        </w:tabs>
        <w:ind w:hanging="214"/>
      </w:pPr>
      <w:bookmarkStart w:id="369" w:name="_bookmark150"/>
      <w:bookmarkEnd w:id="369"/>
      <w:bookmarkStart w:id="370" w:name="4.其他要求"/>
      <w:bookmarkEnd w:id="370"/>
      <w:r>
        <w:t>其他要求</w:t>
      </w:r>
      <w:r>
        <w:rPr>
          <w:w w:val="99"/>
        </w:rPr>
        <w:t xml:space="preserve"> </w:t>
      </w:r>
    </w:p>
    <w:p>
      <w:pPr>
        <w:sectPr>
          <w:pgSz w:w="11910" w:h="16840"/>
          <w:pgMar w:top="1160" w:right="0" w:bottom="1180" w:left="480" w:header="0" w:footer="919" w:gutter="0"/>
          <w:cols w:space="720" w:num="1"/>
        </w:sectPr>
      </w:pPr>
    </w:p>
    <w:p>
      <w:pPr>
        <w:spacing w:before="26"/>
        <w:ind w:left="2267" w:right="2640"/>
        <w:jc w:val="center"/>
        <w:rPr>
          <w:b/>
          <w:sz w:val="21"/>
        </w:rPr>
      </w:pPr>
      <w:bookmarkStart w:id="371" w:name="_bookmark151"/>
      <w:bookmarkEnd w:id="371"/>
      <w:bookmarkStart w:id="372" w:name="第八章_投标文件格式"/>
      <w:bookmarkEnd w:id="372"/>
      <w:r>
        <w:rPr>
          <w:b/>
          <w:sz w:val="44"/>
        </w:rPr>
        <w:t>第八章 投标文件格式</w:t>
      </w:r>
      <w:r>
        <w:rPr>
          <w:b/>
          <w:w w:val="99"/>
          <w:sz w:val="21"/>
        </w:rPr>
        <w:t xml:space="preserve"> </w:t>
      </w:r>
    </w:p>
    <w:p>
      <w:pPr>
        <w:pStyle w:val="10"/>
        <w:spacing w:before="1"/>
        <w:rPr>
          <w:b/>
          <w:sz w:val="62"/>
        </w:rPr>
      </w:pPr>
    </w:p>
    <w:p>
      <w:pPr>
        <w:tabs>
          <w:tab w:val="left" w:pos="1202"/>
        </w:tabs>
        <w:spacing w:before="1"/>
        <w:ind w:right="473"/>
        <w:jc w:val="center"/>
        <w:rPr>
          <w:rFonts w:ascii="黑体" w:eastAsia="黑体"/>
          <w:sz w:val="40"/>
        </w:rPr>
      </w:pPr>
      <w:r>
        <w:rPr>
          <w:rFonts w:hint="eastAsia" w:ascii="黑体" w:eastAsia="黑体"/>
          <w:sz w:val="40"/>
        </w:rPr>
        <w:t>目</w:t>
      </w:r>
      <w:r>
        <w:rPr>
          <w:rFonts w:hint="eastAsia" w:ascii="黑体" w:eastAsia="黑体"/>
          <w:sz w:val="40"/>
        </w:rPr>
        <w:tab/>
      </w:r>
      <w:r>
        <w:rPr>
          <w:rFonts w:hint="eastAsia" w:ascii="黑体" w:eastAsia="黑体"/>
          <w:sz w:val="40"/>
        </w:rPr>
        <w:t>录</w:t>
      </w:r>
    </w:p>
    <w:p>
      <w:pPr>
        <w:pStyle w:val="10"/>
        <w:rPr>
          <w:rFonts w:ascii="黑体"/>
          <w:sz w:val="20"/>
        </w:rPr>
      </w:pPr>
    </w:p>
    <w:p>
      <w:pPr>
        <w:pStyle w:val="7"/>
        <w:spacing w:before="197"/>
      </w:pPr>
      <w:r>
        <w:t xml:space="preserve">一、封面 </w:t>
      </w:r>
    </w:p>
    <w:p>
      <w:pPr>
        <w:pStyle w:val="10"/>
        <w:spacing w:before="1"/>
        <w:rPr>
          <w:sz w:val="19"/>
        </w:rPr>
      </w:pPr>
    </w:p>
    <w:p>
      <w:pPr>
        <w:spacing w:line="432" w:lineRule="auto"/>
        <w:ind w:left="938" w:right="7725"/>
        <w:jc w:val="both"/>
        <w:rPr>
          <w:sz w:val="24"/>
        </w:rPr>
      </w:pPr>
      <w:r>
        <w:rPr>
          <w:sz w:val="24"/>
        </w:rPr>
        <w:t xml:space="preserve">二、投标函及投标报价表三、法定代表人身份证明四、授权委托书 </w:t>
      </w:r>
    </w:p>
    <w:p>
      <w:pPr>
        <w:spacing w:line="432" w:lineRule="auto"/>
        <w:ind w:left="938" w:right="7725"/>
        <w:rPr>
          <w:sz w:val="24"/>
        </w:rPr>
      </w:pPr>
      <w:r>
        <w:rPr>
          <w:sz w:val="24"/>
        </w:rPr>
        <w:t xml:space="preserve">五、投标保证金银行保函六、工程量清单 </w:t>
      </w:r>
    </w:p>
    <w:p>
      <w:pPr>
        <w:spacing w:line="432" w:lineRule="auto"/>
        <w:ind w:left="938" w:right="8445"/>
        <w:rPr>
          <w:sz w:val="24"/>
        </w:rPr>
      </w:pPr>
      <w:r>
        <w:rPr>
          <w:sz w:val="24"/>
        </w:rPr>
        <w:t xml:space="preserve">七、施工组织设计八、项目管理机构 </w:t>
      </w:r>
    </w:p>
    <w:p>
      <w:pPr>
        <w:spacing w:line="432" w:lineRule="auto"/>
        <w:ind w:left="938" w:right="7725"/>
        <w:rPr>
          <w:sz w:val="24"/>
        </w:rPr>
      </w:pPr>
      <w:r>
        <w:rPr>
          <w:sz w:val="24"/>
        </w:rPr>
        <w:t xml:space="preserve">(二)项目管理机构组成表 (三)主要人员简历表 </w:t>
      </w:r>
    </w:p>
    <w:p>
      <w:pPr>
        <w:spacing w:line="432" w:lineRule="auto"/>
        <w:ind w:left="938" w:right="8445"/>
        <w:rPr>
          <w:sz w:val="24"/>
        </w:rPr>
      </w:pPr>
      <w:r>
        <w:rPr>
          <w:sz w:val="24"/>
        </w:rPr>
        <w:t xml:space="preserve">九、拟分包计划表十、资格审查资料 </w:t>
      </w:r>
    </w:p>
    <w:p>
      <w:pPr>
        <w:spacing w:line="432" w:lineRule="auto"/>
        <w:ind w:left="938" w:right="7965"/>
        <w:rPr>
          <w:sz w:val="24"/>
        </w:rPr>
      </w:pPr>
      <w:r>
        <w:rPr>
          <w:sz w:val="24"/>
        </w:rPr>
        <w:t xml:space="preserve">(二)投标人基本情况表 (三)近年财务状况表 </w:t>
      </w:r>
    </w:p>
    <w:p>
      <w:pPr>
        <w:spacing w:line="305" w:lineRule="exact"/>
        <w:ind w:left="938"/>
        <w:rPr>
          <w:sz w:val="24"/>
        </w:rPr>
      </w:pPr>
      <w:r>
        <w:rPr>
          <w:sz w:val="24"/>
        </w:rPr>
        <w:t xml:space="preserve">(四)项目经理资格 </w:t>
      </w:r>
    </w:p>
    <w:p>
      <w:pPr>
        <w:pStyle w:val="10"/>
        <w:spacing w:before="11"/>
        <w:rPr>
          <w:sz w:val="17"/>
        </w:rPr>
      </w:pPr>
    </w:p>
    <w:p>
      <w:pPr>
        <w:spacing w:line="432" w:lineRule="auto"/>
        <w:ind w:left="938" w:right="7005"/>
        <w:rPr>
          <w:sz w:val="24"/>
        </w:rPr>
      </w:pPr>
      <w:r>
        <w:rPr>
          <w:sz w:val="24"/>
        </w:rPr>
        <w:t xml:space="preserve">(五)近年发生的诉讼和仲裁情况十一、其他材料 </w:t>
      </w:r>
    </w:p>
    <w:p>
      <w:pPr>
        <w:spacing w:line="305" w:lineRule="exact"/>
        <w:ind w:left="938"/>
        <w:rPr>
          <w:sz w:val="24"/>
        </w:rPr>
      </w:pPr>
      <w:r>
        <w:rPr>
          <w:spacing w:val="-1"/>
          <w:sz w:val="24"/>
        </w:rPr>
        <w:t xml:space="preserve">十二、高原业绩 </w:t>
      </w:r>
    </w:p>
    <w:p>
      <w:pPr>
        <w:spacing w:line="305" w:lineRule="exact"/>
        <w:rPr>
          <w:sz w:val="24"/>
        </w:rPr>
        <w:sectPr>
          <w:pgSz w:w="11910" w:h="16840"/>
          <w:pgMar w:top="1520" w:right="0" w:bottom="1180" w:left="480" w:header="0" w:footer="919" w:gutter="0"/>
          <w:cols w:space="720" w:num="1"/>
        </w:sectPr>
      </w:pPr>
    </w:p>
    <w:p>
      <w:pPr>
        <w:spacing w:before="39"/>
        <w:ind w:left="938"/>
        <w:rPr>
          <w:rFonts w:ascii="黑体" w:eastAsia="黑体"/>
          <w:b/>
          <w:sz w:val="32"/>
        </w:rPr>
      </w:pPr>
      <w:bookmarkStart w:id="373" w:name="_bookmark152"/>
      <w:bookmarkEnd w:id="373"/>
      <w:bookmarkStart w:id="374" w:name="一、封面"/>
      <w:bookmarkEnd w:id="374"/>
      <w:r>
        <w:rPr>
          <w:rFonts w:hint="eastAsia" w:ascii="黑体" w:eastAsia="黑体"/>
          <w:b/>
          <w:sz w:val="32"/>
        </w:rPr>
        <w:t>一、封面</w:t>
      </w:r>
    </w:p>
    <w:p>
      <w:pPr>
        <w:pStyle w:val="10"/>
        <w:spacing w:before="132"/>
        <w:ind w:left="938"/>
      </w:pPr>
      <w:r>
        <w:t xml:space="preserve"> </w:t>
      </w:r>
    </w:p>
    <w:p>
      <w:pPr>
        <w:pStyle w:val="10"/>
        <w:spacing w:before="43"/>
        <w:ind w:left="938"/>
      </w:pPr>
      <w:r>
        <w:t xml:space="preserve"> </w:t>
      </w:r>
    </w:p>
    <w:p>
      <w:pPr>
        <w:spacing w:before="153"/>
        <w:ind w:left="938"/>
        <w:rPr>
          <w:sz w:val="28"/>
        </w:rPr>
      </w:pPr>
      <w:r>
        <w:rPr>
          <w:sz w:val="28"/>
        </w:rPr>
        <w:t xml:space="preserve"> </w:t>
      </w:r>
    </w:p>
    <w:p>
      <w:pPr>
        <w:pStyle w:val="10"/>
        <w:rPr>
          <w:sz w:val="20"/>
        </w:rPr>
      </w:pPr>
    </w:p>
    <w:p>
      <w:pPr>
        <w:pStyle w:val="10"/>
        <w:spacing w:before="6"/>
        <w:rPr>
          <w:sz w:val="16"/>
        </w:rPr>
      </w:pPr>
    </w:p>
    <w:p>
      <w:pPr>
        <w:pStyle w:val="10"/>
        <w:tabs>
          <w:tab w:val="left" w:pos="2626"/>
        </w:tabs>
        <w:ind w:right="3560"/>
        <w:jc w:val="center"/>
      </w:pP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rPr>
          <w:u w:val="single"/>
        </w:rPr>
        <w:t xml:space="preserve"> </w:t>
      </w:r>
      <w:r>
        <w:rPr>
          <w:spacing w:val="-3"/>
          <w:u w:val="single"/>
        </w:rPr>
        <w:t xml:space="preserve"> </w:t>
      </w:r>
      <w:r>
        <w:t xml:space="preserve"> </w:t>
      </w:r>
      <w:r>
        <w:tab/>
      </w:r>
      <w:r>
        <w:t>（</w:t>
      </w:r>
      <w:r>
        <w:rPr>
          <w:spacing w:val="-3"/>
        </w:rPr>
        <w:t>项目名称</w:t>
      </w:r>
      <w:r>
        <w:t>）</w:t>
      </w:r>
      <w:r>
        <w:rPr>
          <w:spacing w:val="-3"/>
        </w:rPr>
        <w:t xml:space="preserve"> 标段施工招标</w:t>
      </w:r>
    </w:p>
    <w:p>
      <w:pPr>
        <w:pStyle w:val="10"/>
        <w:spacing w:before="43"/>
        <w:ind w:right="372"/>
        <w:jc w:val="center"/>
      </w:pPr>
      <w:r>
        <w:t xml:space="preserve"> </w:t>
      </w:r>
    </w:p>
    <w:p>
      <w:pPr>
        <w:pStyle w:val="10"/>
        <w:rPr>
          <w:sz w:val="20"/>
        </w:rPr>
      </w:pPr>
    </w:p>
    <w:p>
      <w:pPr>
        <w:pStyle w:val="10"/>
        <w:spacing w:before="4"/>
        <w:rPr>
          <w:sz w:val="16"/>
        </w:rPr>
      </w:pPr>
    </w:p>
    <w:p>
      <w:pPr>
        <w:pStyle w:val="6"/>
        <w:ind w:left="2303" w:right="2640"/>
      </w:pPr>
      <w:r>
        <w:t xml:space="preserve">投 标 文 件 </w:t>
      </w:r>
    </w:p>
    <w:p>
      <w:pPr>
        <w:pStyle w:val="10"/>
        <w:rPr>
          <w:sz w:val="20"/>
        </w:rPr>
      </w:pPr>
    </w:p>
    <w:p>
      <w:pPr>
        <w:pStyle w:val="10"/>
        <w:rPr>
          <w:sz w:val="20"/>
        </w:rPr>
      </w:pPr>
    </w:p>
    <w:p>
      <w:pPr>
        <w:pStyle w:val="10"/>
        <w:rPr>
          <w:sz w:val="20"/>
        </w:rPr>
      </w:pPr>
    </w:p>
    <w:p>
      <w:pPr>
        <w:pStyle w:val="10"/>
        <w:rPr>
          <w:sz w:val="20"/>
        </w:rPr>
      </w:pPr>
    </w:p>
    <w:p>
      <w:pPr>
        <w:pStyle w:val="10"/>
        <w:rPr>
          <w:sz w:val="20"/>
        </w:rPr>
      </w:pPr>
    </w:p>
    <w:p>
      <w:pPr>
        <w:pStyle w:val="10"/>
        <w:rPr>
          <w:sz w:val="20"/>
        </w:rPr>
      </w:pPr>
    </w:p>
    <w:p>
      <w:pPr>
        <w:pStyle w:val="10"/>
        <w:rPr>
          <w:sz w:val="20"/>
        </w:rPr>
      </w:pPr>
    </w:p>
    <w:p>
      <w:pPr>
        <w:pStyle w:val="10"/>
        <w:rPr>
          <w:sz w:val="20"/>
        </w:rPr>
      </w:pPr>
    </w:p>
    <w:p>
      <w:pPr>
        <w:pStyle w:val="10"/>
        <w:rPr>
          <w:sz w:val="17"/>
        </w:rPr>
      </w:pPr>
    </w:p>
    <w:p>
      <w:pPr>
        <w:pStyle w:val="10"/>
        <w:spacing w:before="72"/>
        <w:ind w:left="2618"/>
      </w:pPr>
      <w:r>
        <w:t xml:space="preserve">投标人： （盖单位电子公章） </w:t>
      </w:r>
    </w:p>
    <w:p>
      <w:pPr>
        <w:pStyle w:val="10"/>
        <w:spacing w:before="9"/>
        <w:rPr>
          <w:sz w:val="27"/>
        </w:rPr>
      </w:pPr>
    </w:p>
    <w:p>
      <w:pPr>
        <w:pStyle w:val="10"/>
        <w:spacing w:line="556" w:lineRule="auto"/>
        <w:ind w:left="3670" w:right="3342" w:hanging="1052"/>
      </w:pPr>
      <w:r>
        <w:t xml:space="preserve">法定代表人或其委托代理人： （盖法定代表人电子签名） 年 月 日 </w:t>
      </w:r>
    </w:p>
    <w:p>
      <w:pPr>
        <w:spacing w:line="556" w:lineRule="auto"/>
        <w:sectPr>
          <w:pgSz w:w="11910" w:h="16840"/>
          <w:pgMar w:top="1180" w:right="0" w:bottom="1180" w:left="480" w:header="0" w:footer="919" w:gutter="0"/>
          <w:cols w:space="720" w:num="1"/>
        </w:sectPr>
      </w:pPr>
    </w:p>
    <w:p>
      <w:pPr>
        <w:pStyle w:val="3"/>
        <w:spacing w:before="39"/>
        <w:rPr>
          <w:rFonts w:ascii="黑体" w:eastAsia="黑体"/>
        </w:rPr>
      </w:pPr>
      <w:bookmarkStart w:id="375" w:name="_bookmark153"/>
      <w:bookmarkEnd w:id="375"/>
      <w:bookmarkStart w:id="376" w:name="二、投标函及投标报价表"/>
      <w:bookmarkEnd w:id="376"/>
      <w:r>
        <w:rPr>
          <w:rFonts w:hint="eastAsia" w:ascii="黑体" w:eastAsia="黑体"/>
        </w:rPr>
        <w:t>二、投标函及投标报价表</w:t>
      </w:r>
    </w:p>
    <w:p>
      <w:pPr>
        <w:pStyle w:val="10"/>
        <w:spacing w:before="1"/>
        <w:rPr>
          <w:rFonts w:ascii="黑体"/>
          <w:b/>
          <w:sz w:val="14"/>
        </w:rPr>
      </w:pPr>
    </w:p>
    <w:p>
      <w:pPr>
        <w:pStyle w:val="8"/>
        <w:spacing w:before="72"/>
        <w:ind w:left="2270" w:right="2640"/>
        <w:jc w:val="center"/>
      </w:pPr>
      <w:bookmarkStart w:id="377" w:name="_bookmark154"/>
      <w:bookmarkEnd w:id="377"/>
      <w:bookmarkStart w:id="378" w:name="（一）投标函"/>
      <w:bookmarkEnd w:id="378"/>
      <w:r>
        <w:t>（一）投标函</w:t>
      </w:r>
      <w:r>
        <w:rPr>
          <w:w w:val="99"/>
        </w:rPr>
        <w:t xml:space="preserve"> </w:t>
      </w:r>
    </w:p>
    <w:p>
      <w:pPr>
        <w:pStyle w:val="10"/>
        <w:spacing w:before="163"/>
        <w:ind w:left="938"/>
      </w:pPr>
      <w:r>
        <w:t xml:space="preserve"> </w:t>
      </w:r>
    </w:p>
    <w:p>
      <w:pPr>
        <w:pStyle w:val="10"/>
        <w:spacing w:before="43"/>
        <w:ind w:left="938"/>
      </w:pPr>
      <w:r>
        <w:t xml:space="preserve">（招标人名称）： </w:t>
      </w:r>
    </w:p>
    <w:p>
      <w:pPr>
        <w:pStyle w:val="22"/>
        <w:numPr>
          <w:ilvl w:val="1"/>
          <w:numId w:val="98"/>
        </w:numPr>
        <w:tabs>
          <w:tab w:val="left" w:pos="1572"/>
        </w:tabs>
        <w:spacing w:before="43" w:line="278" w:lineRule="auto"/>
        <w:ind w:right="1409" w:firstLine="420"/>
        <w:jc w:val="both"/>
        <w:rPr>
          <w:sz w:val="21"/>
        </w:rPr>
      </w:pPr>
      <w:r>
        <w:rPr>
          <w:spacing w:val="-3"/>
          <w:sz w:val="21"/>
        </w:rPr>
        <w:t>我方已仔细研究了</w:t>
      </w:r>
      <w:r>
        <w:rPr>
          <w:spacing w:val="-3"/>
          <w:sz w:val="21"/>
          <w:u w:val="single"/>
        </w:rPr>
        <w:t xml:space="preserve">  </w:t>
      </w:r>
      <w:r>
        <w:rPr>
          <w:spacing w:val="27"/>
          <w:sz w:val="21"/>
        </w:rPr>
        <w:t xml:space="preserve"> </w:t>
      </w:r>
      <w:r>
        <w:rPr>
          <w:sz w:val="21"/>
        </w:rPr>
        <w:t>（</w:t>
      </w:r>
      <w:r>
        <w:rPr>
          <w:spacing w:val="-3"/>
          <w:sz w:val="21"/>
        </w:rPr>
        <w:t>项目名称</w:t>
      </w:r>
      <w:r>
        <w:rPr>
          <w:sz w:val="21"/>
        </w:rPr>
        <w:t>）</w:t>
      </w:r>
      <w:r>
        <w:rPr>
          <w:sz w:val="21"/>
          <w:u w:val="single"/>
        </w:rPr>
        <w:t xml:space="preserve">   </w:t>
      </w:r>
      <w:r>
        <w:rPr>
          <w:spacing w:val="-3"/>
          <w:sz w:val="21"/>
        </w:rPr>
        <w:t xml:space="preserve"> 标段施工招标文件的全部内容，愿意以人民币（</w:t>
      </w:r>
      <w:r>
        <w:rPr>
          <w:sz w:val="21"/>
        </w:rPr>
        <w:t>大写</w:t>
      </w:r>
      <w:r>
        <w:rPr>
          <w:spacing w:val="-12"/>
          <w:sz w:val="21"/>
        </w:rPr>
        <w:t>）</w:t>
      </w:r>
      <w:r>
        <w:rPr>
          <w:spacing w:val="-12"/>
          <w:sz w:val="21"/>
          <w:u w:val="single"/>
        </w:rPr>
        <w:t xml:space="preserve">  </w:t>
      </w:r>
      <w:r>
        <w:rPr>
          <w:spacing w:val="14"/>
          <w:sz w:val="21"/>
        </w:rPr>
        <w:t xml:space="preserve"> 元</w:t>
      </w:r>
      <w:r>
        <w:rPr>
          <w:sz w:val="21"/>
        </w:rPr>
        <w:t>（¥</w:t>
      </w:r>
      <w:r>
        <w:rPr>
          <w:sz w:val="21"/>
          <w:u w:val="single"/>
        </w:rPr>
        <w:t xml:space="preserve">   </w:t>
      </w:r>
      <w:r>
        <w:rPr>
          <w:spacing w:val="7"/>
          <w:sz w:val="21"/>
        </w:rPr>
        <w:t xml:space="preserve"> </w:t>
      </w:r>
      <w:r>
        <w:rPr>
          <w:spacing w:val="-15"/>
          <w:sz w:val="21"/>
        </w:rPr>
        <w:t>）</w:t>
      </w:r>
      <w:r>
        <w:rPr>
          <w:spacing w:val="-5"/>
          <w:sz w:val="21"/>
        </w:rPr>
        <w:t>的投标总报价，施工工期自</w:t>
      </w:r>
      <w:r>
        <w:rPr>
          <w:spacing w:val="-3"/>
          <w:sz w:val="21"/>
          <w:u w:val="single"/>
        </w:rPr>
        <w:t xml:space="preserve"> </w:t>
      </w:r>
      <w:r>
        <w:rPr>
          <w:spacing w:val="2"/>
          <w:sz w:val="21"/>
        </w:rPr>
        <w:t xml:space="preserve"> 年</w:t>
      </w:r>
      <w:r>
        <w:rPr>
          <w:sz w:val="21"/>
          <w:u w:val="single"/>
        </w:rPr>
        <w:t xml:space="preserve"> </w:t>
      </w:r>
      <w:r>
        <w:rPr>
          <w:spacing w:val="1"/>
          <w:sz w:val="21"/>
        </w:rPr>
        <w:t xml:space="preserve"> 月</w:t>
      </w:r>
      <w:r>
        <w:rPr>
          <w:sz w:val="21"/>
          <w:u w:val="single"/>
        </w:rPr>
        <w:t xml:space="preserve"> </w:t>
      </w:r>
      <w:r>
        <w:rPr>
          <w:sz w:val="21"/>
        </w:rPr>
        <w:t xml:space="preserve"> 日至</w:t>
      </w:r>
      <w:r>
        <w:rPr>
          <w:sz w:val="21"/>
          <w:u w:val="single"/>
        </w:rPr>
        <w:t xml:space="preserve"> </w:t>
      </w:r>
      <w:r>
        <w:rPr>
          <w:sz w:val="21"/>
        </w:rPr>
        <w:t xml:space="preserve"> 年</w:t>
      </w:r>
      <w:r>
        <w:rPr>
          <w:sz w:val="21"/>
          <w:u w:val="single"/>
        </w:rPr>
        <w:t xml:space="preserve"> </w:t>
      </w:r>
      <w:r>
        <w:rPr>
          <w:sz w:val="21"/>
        </w:rPr>
        <w:t xml:space="preserve"> 月</w:t>
      </w:r>
      <w:r>
        <w:rPr>
          <w:sz w:val="21"/>
          <w:u w:val="single"/>
        </w:rPr>
        <w:t xml:space="preserve"> </w:t>
      </w:r>
      <w:r>
        <w:rPr>
          <w:spacing w:val="-3"/>
          <w:sz w:val="21"/>
        </w:rPr>
        <w:t xml:space="preserve"> 日，计</w:t>
      </w:r>
      <w:r>
        <w:rPr>
          <w:sz w:val="21"/>
          <w:u w:val="single"/>
        </w:rPr>
        <w:t xml:space="preserve">   </w:t>
      </w:r>
      <w:r>
        <w:rPr>
          <w:spacing w:val="-3"/>
          <w:sz w:val="21"/>
        </w:rPr>
        <w:t xml:space="preserve"> 日历天，按合同约定实施和完成承包工程，修补工程中的任何缺陷，工程质量达到</w:t>
      </w:r>
      <w:r>
        <w:rPr>
          <w:spacing w:val="7"/>
          <w:sz w:val="21"/>
        </w:rPr>
        <w:t xml:space="preserve"> 。 </w:t>
      </w:r>
    </w:p>
    <w:p>
      <w:pPr>
        <w:pStyle w:val="10"/>
        <w:spacing w:line="278" w:lineRule="auto"/>
        <w:ind w:left="1358" w:right="7017"/>
      </w:pPr>
      <w:r>
        <w:t>我方的上述投标报价中，包括： 安全文明施工费：</w:t>
      </w:r>
      <w:r>
        <w:rPr>
          <w:u w:val="single"/>
        </w:rPr>
        <w:t xml:space="preserve"> </w:t>
      </w:r>
      <w:r>
        <w:t xml:space="preserve">元 </w:t>
      </w:r>
    </w:p>
    <w:p>
      <w:pPr>
        <w:pStyle w:val="10"/>
        <w:spacing w:line="278" w:lineRule="auto"/>
        <w:ind w:left="1358" w:right="8385"/>
      </w:pPr>
      <w:r>
        <w:rPr>
          <w:spacing w:val="-1"/>
        </w:rPr>
        <w:t>规 费 ：</w:t>
      </w:r>
      <w:r>
        <w:rPr>
          <w:spacing w:val="3"/>
          <w:u w:val="single"/>
        </w:rPr>
        <w:t xml:space="preserve">    </w:t>
      </w:r>
      <w:r>
        <w:rPr>
          <w:spacing w:val="-3"/>
        </w:rPr>
        <w:t>元</w:t>
      </w:r>
      <w:r>
        <w:rPr>
          <w:spacing w:val="-2"/>
        </w:rPr>
        <w:t>人 工 费 ：</w:t>
      </w:r>
      <w:r>
        <w:rPr>
          <w:spacing w:val="2"/>
          <w:u w:val="single"/>
        </w:rPr>
        <w:t xml:space="preserve">  </w:t>
      </w:r>
      <w:r>
        <w:rPr>
          <w:spacing w:val="-3"/>
        </w:rPr>
        <w:t>元</w:t>
      </w:r>
      <w:r>
        <w:t xml:space="preserve"> </w:t>
      </w:r>
    </w:p>
    <w:p>
      <w:pPr>
        <w:pStyle w:val="10"/>
        <w:spacing w:line="278" w:lineRule="auto"/>
        <w:ind w:left="1358" w:right="8174"/>
      </w:pPr>
      <w:r>
        <w:rPr>
          <w:spacing w:val="-2"/>
        </w:rPr>
        <w:t>暂列金额：</w:t>
      </w:r>
      <w:r>
        <w:rPr>
          <w:u w:val="single"/>
        </w:rPr>
        <w:t xml:space="preserve">     </w:t>
      </w:r>
      <w:r>
        <w:rPr>
          <w:spacing w:val="-3"/>
        </w:rPr>
        <w:t>元</w:t>
      </w:r>
      <w:r>
        <w:rPr>
          <w:spacing w:val="-2"/>
        </w:rPr>
        <w:t>暂 估 价 ：</w:t>
      </w:r>
      <w:r>
        <w:rPr>
          <w:spacing w:val="3"/>
          <w:u w:val="single"/>
        </w:rPr>
        <w:t xml:space="preserve"> </w:t>
      </w:r>
      <w:r>
        <w:rPr>
          <w:spacing w:val="-3"/>
        </w:rPr>
        <w:t>元</w:t>
      </w:r>
      <w:r>
        <w:t xml:space="preserve"> </w:t>
      </w:r>
    </w:p>
    <w:p>
      <w:pPr>
        <w:pStyle w:val="22"/>
        <w:numPr>
          <w:ilvl w:val="1"/>
          <w:numId w:val="98"/>
        </w:numPr>
        <w:tabs>
          <w:tab w:val="left" w:pos="1572"/>
        </w:tabs>
        <w:ind w:left="1571" w:hanging="214"/>
        <w:rPr>
          <w:sz w:val="21"/>
        </w:rPr>
      </w:pPr>
      <w:r>
        <w:rPr>
          <w:spacing w:val="-3"/>
          <w:sz w:val="21"/>
        </w:rPr>
        <w:t xml:space="preserve">我方承诺在投标有效期内不修改、撤销投标文件。 </w:t>
      </w:r>
    </w:p>
    <w:p>
      <w:pPr>
        <w:pStyle w:val="22"/>
        <w:numPr>
          <w:ilvl w:val="1"/>
          <w:numId w:val="98"/>
        </w:numPr>
        <w:tabs>
          <w:tab w:val="left" w:pos="1572"/>
        </w:tabs>
        <w:spacing w:before="42"/>
        <w:ind w:left="1571" w:hanging="214"/>
        <w:rPr>
          <w:sz w:val="21"/>
        </w:rPr>
      </w:pPr>
      <w:r>
        <w:rPr>
          <w:spacing w:val="-3"/>
          <w:sz w:val="21"/>
        </w:rPr>
        <w:t>随同本投标函提交投标保证金一份，金额为人民币</w:t>
      </w:r>
      <w:r>
        <w:rPr>
          <w:sz w:val="21"/>
        </w:rPr>
        <w:t>（</w:t>
      </w:r>
      <w:r>
        <w:rPr>
          <w:spacing w:val="-2"/>
          <w:sz w:val="21"/>
        </w:rPr>
        <w:t>大写</w:t>
      </w:r>
      <w:r>
        <w:rPr>
          <w:spacing w:val="-3"/>
          <w:sz w:val="21"/>
        </w:rPr>
        <w:t>）</w:t>
      </w:r>
      <w:r>
        <w:rPr>
          <w:spacing w:val="6"/>
          <w:sz w:val="21"/>
        </w:rPr>
        <w:t xml:space="preserve"> 元</w:t>
      </w:r>
      <w:r>
        <w:rPr>
          <w:sz w:val="21"/>
        </w:rPr>
        <w:t>（¥</w:t>
      </w:r>
      <w:r>
        <w:rPr>
          <w:spacing w:val="1"/>
          <w:sz w:val="21"/>
        </w:rPr>
        <w:t xml:space="preserve"> </w:t>
      </w:r>
      <w:r>
        <w:rPr>
          <w:sz w:val="21"/>
        </w:rPr>
        <w:t xml:space="preserve">）。 </w:t>
      </w:r>
    </w:p>
    <w:p>
      <w:pPr>
        <w:pStyle w:val="22"/>
        <w:numPr>
          <w:ilvl w:val="1"/>
          <w:numId w:val="98"/>
        </w:numPr>
        <w:tabs>
          <w:tab w:val="left" w:pos="1572"/>
        </w:tabs>
        <w:spacing w:before="43"/>
        <w:ind w:left="1571" w:hanging="214"/>
        <w:rPr>
          <w:sz w:val="21"/>
        </w:rPr>
      </w:pPr>
      <w:r>
        <w:rPr>
          <w:spacing w:val="-3"/>
          <w:sz w:val="21"/>
        </w:rPr>
        <w:t>如我方中标：</w:t>
      </w:r>
      <w:r>
        <w:rPr>
          <w:sz w:val="21"/>
        </w:rPr>
        <w:t xml:space="preserve"> </w:t>
      </w:r>
    </w:p>
    <w:p>
      <w:pPr>
        <w:pStyle w:val="22"/>
        <w:numPr>
          <w:ilvl w:val="0"/>
          <w:numId w:val="99"/>
        </w:numPr>
        <w:tabs>
          <w:tab w:val="left" w:pos="1888"/>
        </w:tabs>
        <w:spacing w:before="43"/>
        <w:ind w:hanging="530"/>
        <w:rPr>
          <w:sz w:val="21"/>
        </w:rPr>
      </w:pPr>
      <w:r>
        <w:rPr>
          <w:spacing w:val="-3"/>
          <w:sz w:val="21"/>
        </w:rPr>
        <w:t xml:space="preserve">我方承诺在收到中标通知书后，在中标通知书规定的期限内与你方签订合同。 </w:t>
      </w:r>
    </w:p>
    <w:p>
      <w:pPr>
        <w:pStyle w:val="22"/>
        <w:numPr>
          <w:ilvl w:val="0"/>
          <w:numId w:val="99"/>
        </w:numPr>
        <w:tabs>
          <w:tab w:val="left" w:pos="1888"/>
        </w:tabs>
        <w:spacing w:before="43"/>
        <w:ind w:hanging="530"/>
        <w:rPr>
          <w:sz w:val="21"/>
        </w:rPr>
      </w:pPr>
      <w:r>
        <w:rPr>
          <w:spacing w:val="-3"/>
          <w:sz w:val="21"/>
        </w:rPr>
        <w:t>随同本投标函递交的投标函附录属于合同文件的组成部分。</w:t>
      </w:r>
      <w:r>
        <w:rPr>
          <w:sz w:val="21"/>
        </w:rPr>
        <w:t xml:space="preserve"> </w:t>
      </w:r>
    </w:p>
    <w:p>
      <w:pPr>
        <w:pStyle w:val="22"/>
        <w:numPr>
          <w:ilvl w:val="0"/>
          <w:numId w:val="99"/>
        </w:numPr>
        <w:tabs>
          <w:tab w:val="left" w:pos="1888"/>
        </w:tabs>
        <w:spacing w:before="43"/>
        <w:ind w:hanging="530"/>
        <w:rPr>
          <w:sz w:val="21"/>
        </w:rPr>
      </w:pPr>
      <w:r>
        <w:rPr>
          <w:spacing w:val="-3"/>
          <w:sz w:val="21"/>
        </w:rPr>
        <w:t>我方承诺在合同约定的期限内完成并移交全部合同工程。</w:t>
      </w:r>
      <w:r>
        <w:rPr>
          <w:sz w:val="21"/>
        </w:rPr>
        <w:t xml:space="preserve"> </w:t>
      </w:r>
    </w:p>
    <w:p>
      <w:pPr>
        <w:pStyle w:val="22"/>
        <w:numPr>
          <w:ilvl w:val="1"/>
          <w:numId w:val="98"/>
        </w:numPr>
        <w:tabs>
          <w:tab w:val="left" w:pos="1572"/>
        </w:tabs>
        <w:spacing w:before="43" w:line="278" w:lineRule="auto"/>
        <w:ind w:right="1448" w:firstLine="420"/>
        <w:rPr>
          <w:sz w:val="21"/>
        </w:rPr>
      </w:pPr>
      <w:r>
        <w:rPr>
          <w:spacing w:val="-3"/>
          <w:sz w:val="21"/>
        </w:rPr>
        <w:t>我方在此声明，所递交的投标文件及有关资料内容完整、真实和准确，且不存在第二章“投标人须知”第</w:t>
      </w:r>
      <w:r>
        <w:rPr>
          <w:sz w:val="21"/>
        </w:rPr>
        <w:t>1.4.3</w:t>
      </w:r>
      <w:r>
        <w:rPr>
          <w:spacing w:val="-3"/>
          <w:sz w:val="21"/>
        </w:rPr>
        <w:t xml:space="preserve"> 项规定的任何一种情形。</w:t>
      </w:r>
      <w:r>
        <w:rPr>
          <w:sz w:val="21"/>
        </w:rPr>
        <w:t xml:space="preserve"> </w:t>
      </w:r>
    </w:p>
    <w:p>
      <w:pPr>
        <w:pStyle w:val="10"/>
        <w:spacing w:line="269" w:lineRule="exact"/>
        <w:ind w:left="1358"/>
      </w:pPr>
      <w:r>
        <w:t xml:space="preserve"> </w:t>
      </w:r>
    </w:p>
    <w:p>
      <w:pPr>
        <w:pStyle w:val="10"/>
        <w:spacing w:before="43"/>
        <w:ind w:left="4090"/>
      </w:pPr>
      <w:r>
        <w:t xml:space="preserve">投 标 人： （盖单位电子公章） </w:t>
      </w:r>
    </w:p>
    <w:p>
      <w:pPr>
        <w:pStyle w:val="10"/>
        <w:spacing w:before="43"/>
        <w:ind w:left="4090"/>
      </w:pPr>
      <w:r>
        <w:t xml:space="preserve"> </w:t>
      </w:r>
    </w:p>
    <w:p>
      <w:pPr>
        <w:pStyle w:val="10"/>
        <w:spacing w:before="43"/>
        <w:ind w:left="4090"/>
      </w:pPr>
      <w:r>
        <w:t xml:space="preserve">法定代表人或其委托代理人： （盖法定代表人电子签名） </w:t>
      </w:r>
    </w:p>
    <w:p>
      <w:pPr>
        <w:pStyle w:val="10"/>
        <w:spacing w:before="43"/>
        <w:ind w:left="4090"/>
      </w:pPr>
      <w:r>
        <w:t xml:space="preserve"> </w:t>
      </w:r>
    </w:p>
    <w:p>
      <w:pPr>
        <w:pStyle w:val="10"/>
        <w:spacing w:before="43"/>
        <w:ind w:left="4090"/>
      </w:pPr>
      <w:r>
        <w:rPr>
          <w:spacing w:val="-1"/>
        </w:rPr>
        <w:t>地址：</w:t>
      </w:r>
      <w:r>
        <w:t xml:space="preserve"> </w:t>
      </w:r>
    </w:p>
    <w:p>
      <w:pPr>
        <w:pStyle w:val="10"/>
        <w:spacing w:before="43"/>
        <w:ind w:left="4090"/>
      </w:pPr>
      <w:r>
        <w:t xml:space="preserve"> </w:t>
      </w:r>
    </w:p>
    <w:p>
      <w:pPr>
        <w:pStyle w:val="10"/>
        <w:spacing w:before="43"/>
        <w:ind w:left="4090"/>
      </w:pPr>
      <w:r>
        <w:rPr>
          <w:spacing w:val="-1"/>
        </w:rPr>
        <w:t>网址：</w:t>
      </w:r>
      <w:r>
        <w:t xml:space="preserve"> </w:t>
      </w:r>
    </w:p>
    <w:p>
      <w:pPr>
        <w:pStyle w:val="10"/>
        <w:spacing w:before="43"/>
        <w:ind w:left="4090"/>
      </w:pPr>
      <w:r>
        <w:t xml:space="preserve"> </w:t>
      </w:r>
    </w:p>
    <w:p>
      <w:pPr>
        <w:pStyle w:val="10"/>
        <w:spacing w:before="43"/>
        <w:ind w:left="4090"/>
      </w:pPr>
      <w:r>
        <w:rPr>
          <w:spacing w:val="-1"/>
        </w:rPr>
        <w:t>电话：</w:t>
      </w:r>
      <w:r>
        <w:t xml:space="preserve"> </w:t>
      </w:r>
    </w:p>
    <w:p>
      <w:pPr>
        <w:pStyle w:val="10"/>
        <w:spacing w:before="43"/>
        <w:ind w:left="4090"/>
      </w:pPr>
      <w:r>
        <w:t xml:space="preserve"> </w:t>
      </w:r>
    </w:p>
    <w:p>
      <w:pPr>
        <w:pStyle w:val="10"/>
        <w:spacing w:before="43"/>
        <w:ind w:left="4090"/>
      </w:pPr>
      <w:r>
        <w:rPr>
          <w:spacing w:val="-1"/>
        </w:rPr>
        <w:t>传真：</w:t>
      </w:r>
      <w:r>
        <w:t xml:space="preserve"> </w:t>
      </w:r>
    </w:p>
    <w:p>
      <w:pPr>
        <w:pStyle w:val="10"/>
        <w:spacing w:before="43"/>
        <w:ind w:left="4090"/>
      </w:pPr>
      <w:r>
        <w:t xml:space="preserve"> </w:t>
      </w:r>
    </w:p>
    <w:p>
      <w:pPr>
        <w:pStyle w:val="10"/>
        <w:spacing w:before="43"/>
        <w:ind w:left="4090"/>
      </w:pPr>
      <w:r>
        <w:t xml:space="preserve">邮政编码： </w:t>
      </w:r>
    </w:p>
    <w:p>
      <w:pPr>
        <w:pStyle w:val="10"/>
        <w:spacing w:before="42"/>
        <w:ind w:left="4090"/>
      </w:pPr>
      <w:r>
        <w:t xml:space="preserve"> </w:t>
      </w:r>
    </w:p>
    <w:p>
      <w:pPr>
        <w:pStyle w:val="10"/>
        <w:spacing w:before="43"/>
        <w:ind w:left="2381" w:right="1530"/>
        <w:jc w:val="center"/>
      </w:pPr>
      <w:r>
        <w:t xml:space="preserve">年   月    日 </w:t>
      </w:r>
    </w:p>
    <w:p>
      <w:pPr>
        <w:pStyle w:val="10"/>
        <w:spacing w:before="43"/>
        <w:ind w:left="2381" w:right="1530"/>
        <w:jc w:val="center"/>
      </w:pPr>
    </w:p>
    <w:p>
      <w:pPr>
        <w:pStyle w:val="10"/>
        <w:spacing w:before="43"/>
        <w:ind w:left="2381" w:right="1530"/>
        <w:jc w:val="center"/>
      </w:pPr>
    </w:p>
    <w:p>
      <w:pPr>
        <w:pStyle w:val="10"/>
        <w:spacing w:before="43"/>
        <w:ind w:left="2381" w:right="1530"/>
        <w:jc w:val="center"/>
      </w:pPr>
    </w:p>
    <w:p>
      <w:pPr>
        <w:pStyle w:val="10"/>
        <w:spacing w:before="43"/>
        <w:ind w:left="2381" w:right="1530"/>
        <w:jc w:val="center"/>
      </w:pPr>
    </w:p>
    <w:p>
      <w:pPr>
        <w:pStyle w:val="10"/>
        <w:spacing w:before="43"/>
        <w:ind w:left="2381" w:right="1530"/>
        <w:jc w:val="center"/>
      </w:pPr>
    </w:p>
    <w:p>
      <w:pPr>
        <w:pStyle w:val="10"/>
        <w:spacing w:before="43"/>
        <w:ind w:left="2381" w:right="1530"/>
        <w:jc w:val="center"/>
      </w:pPr>
    </w:p>
    <w:p>
      <w:pPr>
        <w:pStyle w:val="10"/>
        <w:spacing w:before="43"/>
        <w:ind w:left="2381" w:right="1530"/>
        <w:jc w:val="center"/>
      </w:pPr>
    </w:p>
    <w:p>
      <w:pPr>
        <w:pStyle w:val="8"/>
        <w:spacing w:before="164"/>
        <w:ind w:left="2270" w:right="2640"/>
        <w:jc w:val="center"/>
      </w:pPr>
      <w:bookmarkStart w:id="379" w:name="（二）投标报价表"/>
      <w:bookmarkEnd w:id="379"/>
      <w:bookmarkStart w:id="380" w:name="_bookmark155"/>
      <w:bookmarkEnd w:id="380"/>
      <w:r>
        <w:t>（二）投标报价表</w:t>
      </w:r>
      <w:r>
        <w:rPr>
          <w:w w:val="99"/>
        </w:rPr>
        <w:t xml:space="preserve"> </w:t>
      </w:r>
    </w:p>
    <w:p>
      <w:pPr>
        <w:pStyle w:val="10"/>
        <w:spacing w:before="163" w:after="20"/>
        <w:ind w:left="938"/>
      </w:pPr>
      <w:r>
        <w:rPr>
          <w:spacing w:val="-2"/>
        </w:rPr>
        <w:t>投标人名称</w:t>
      </w:r>
      <w:r>
        <w:rPr>
          <w:spacing w:val="-1"/>
        </w:rPr>
        <w:t>（</w:t>
      </w:r>
      <w:r>
        <w:rPr>
          <w:spacing w:val="-3"/>
        </w:rPr>
        <w:t>盖单位电子公章</w:t>
      </w:r>
      <w:r>
        <w:rPr>
          <w:spacing w:val="-108"/>
        </w:rPr>
        <w:t>）</w:t>
      </w:r>
      <w:r>
        <w:rPr>
          <w:spacing w:val="-3"/>
        </w:rPr>
        <w:t xml:space="preserve">：                                投标日期： 年 月 </w:t>
      </w:r>
      <w:r>
        <w:t xml:space="preserve"> </w:t>
      </w:r>
      <w:r>
        <w:rPr>
          <w:spacing w:val="-3"/>
        </w:rPr>
        <w:t>日</w:t>
      </w:r>
      <w:r>
        <w:t xml:space="preserve"> </w:t>
      </w:r>
    </w:p>
    <w:tbl>
      <w:tblPr>
        <w:tblStyle w:val="19"/>
        <w:tblW w:w="9291" w:type="dxa"/>
        <w:tblInd w:w="8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8"/>
        <w:gridCol w:w="3601"/>
        <w:gridCol w:w="1121"/>
        <w:gridCol w:w="1484"/>
        <w:gridCol w:w="776"/>
        <w:gridCol w:w="942"/>
        <w:gridCol w:w="9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8" w:hRule="atLeast"/>
        </w:trPr>
        <w:tc>
          <w:tcPr>
            <w:tcW w:w="428" w:type="dxa"/>
          </w:tcPr>
          <w:p>
            <w:pPr>
              <w:pStyle w:val="23"/>
              <w:spacing w:before="80" w:line="278" w:lineRule="auto"/>
              <w:ind w:left="108" w:right="-15"/>
              <w:rPr>
                <w:b/>
                <w:sz w:val="21"/>
              </w:rPr>
            </w:pPr>
            <w:r>
              <w:rPr>
                <w:b/>
                <w:sz w:val="21"/>
              </w:rPr>
              <w:t>序号</w:t>
            </w:r>
            <w:r>
              <w:rPr>
                <w:b/>
                <w:w w:val="99"/>
                <w:sz w:val="21"/>
              </w:rPr>
              <w:t xml:space="preserve"> </w:t>
            </w:r>
          </w:p>
        </w:tc>
        <w:tc>
          <w:tcPr>
            <w:tcW w:w="3601" w:type="dxa"/>
          </w:tcPr>
          <w:p>
            <w:pPr>
              <w:pStyle w:val="23"/>
              <w:spacing w:before="5"/>
              <w:rPr>
                <w:sz w:val="18"/>
              </w:rPr>
            </w:pPr>
          </w:p>
          <w:p>
            <w:pPr>
              <w:pStyle w:val="23"/>
              <w:ind w:left="1409" w:right="1298"/>
              <w:jc w:val="center"/>
              <w:rPr>
                <w:b/>
                <w:sz w:val="21"/>
              </w:rPr>
            </w:pPr>
            <w:r>
              <w:rPr>
                <w:b/>
                <w:sz w:val="21"/>
              </w:rPr>
              <w:t>项目名称</w:t>
            </w:r>
            <w:r>
              <w:rPr>
                <w:b/>
                <w:w w:val="99"/>
                <w:sz w:val="21"/>
              </w:rPr>
              <w:t xml:space="preserve"> </w:t>
            </w:r>
          </w:p>
        </w:tc>
        <w:tc>
          <w:tcPr>
            <w:tcW w:w="1121" w:type="dxa"/>
          </w:tcPr>
          <w:p>
            <w:pPr>
              <w:pStyle w:val="23"/>
              <w:spacing w:before="80"/>
              <w:ind w:left="138"/>
              <w:rPr>
                <w:b/>
                <w:sz w:val="21"/>
              </w:rPr>
            </w:pPr>
            <w:r>
              <w:rPr>
                <w:b/>
                <w:sz w:val="21"/>
              </w:rPr>
              <w:t>建筑面积</w:t>
            </w:r>
            <w:r>
              <w:rPr>
                <w:b/>
                <w:w w:val="99"/>
                <w:sz w:val="21"/>
              </w:rPr>
              <w:t xml:space="preserve"> </w:t>
            </w:r>
          </w:p>
          <w:p>
            <w:pPr>
              <w:pStyle w:val="23"/>
              <w:spacing w:before="43"/>
              <w:ind w:left="241"/>
              <w:rPr>
                <w:b/>
                <w:sz w:val="21"/>
              </w:rPr>
            </w:pPr>
            <w:r>
              <w:rPr>
                <w:b/>
                <w:sz w:val="21"/>
              </w:rPr>
              <w:t>（㎡）</w:t>
            </w:r>
            <w:r>
              <w:rPr>
                <w:b/>
                <w:w w:val="99"/>
                <w:sz w:val="21"/>
              </w:rPr>
              <w:t xml:space="preserve"> </w:t>
            </w:r>
          </w:p>
        </w:tc>
        <w:tc>
          <w:tcPr>
            <w:tcW w:w="1484" w:type="dxa"/>
          </w:tcPr>
          <w:p>
            <w:pPr>
              <w:pStyle w:val="23"/>
              <w:spacing w:before="80"/>
              <w:ind w:left="350" w:right="240"/>
              <w:jc w:val="center"/>
              <w:rPr>
                <w:b/>
                <w:sz w:val="21"/>
              </w:rPr>
            </w:pPr>
            <w:r>
              <w:rPr>
                <w:b/>
                <w:sz w:val="21"/>
              </w:rPr>
              <w:t>投标总价</w:t>
            </w:r>
            <w:r>
              <w:rPr>
                <w:b/>
                <w:w w:val="99"/>
                <w:sz w:val="21"/>
              </w:rPr>
              <w:t xml:space="preserve"> </w:t>
            </w:r>
          </w:p>
          <w:p>
            <w:pPr>
              <w:pStyle w:val="23"/>
              <w:spacing w:before="43"/>
              <w:ind w:left="350" w:right="237"/>
              <w:jc w:val="center"/>
              <w:rPr>
                <w:b/>
                <w:sz w:val="21"/>
              </w:rPr>
            </w:pPr>
            <w:r>
              <w:rPr>
                <w:b/>
                <w:sz w:val="21"/>
              </w:rPr>
              <w:t>（元）</w:t>
            </w:r>
            <w:r>
              <w:rPr>
                <w:b/>
                <w:w w:val="99"/>
                <w:sz w:val="21"/>
              </w:rPr>
              <w:t xml:space="preserve"> </w:t>
            </w:r>
          </w:p>
        </w:tc>
        <w:tc>
          <w:tcPr>
            <w:tcW w:w="776" w:type="dxa"/>
          </w:tcPr>
          <w:p>
            <w:pPr>
              <w:pStyle w:val="23"/>
              <w:spacing w:before="80" w:line="278" w:lineRule="auto"/>
              <w:ind w:left="173" w:right="62"/>
              <w:rPr>
                <w:b/>
                <w:sz w:val="21"/>
              </w:rPr>
            </w:pPr>
            <w:r>
              <w:rPr>
                <w:b/>
                <w:sz w:val="21"/>
              </w:rPr>
              <w:t>工程质量</w:t>
            </w:r>
            <w:r>
              <w:rPr>
                <w:b/>
                <w:w w:val="99"/>
                <w:sz w:val="21"/>
              </w:rPr>
              <w:t xml:space="preserve"> </w:t>
            </w:r>
          </w:p>
        </w:tc>
        <w:tc>
          <w:tcPr>
            <w:tcW w:w="942" w:type="dxa"/>
          </w:tcPr>
          <w:p>
            <w:pPr>
              <w:pStyle w:val="23"/>
              <w:spacing w:before="80" w:line="278" w:lineRule="auto"/>
              <w:ind w:left="254" w:right="148"/>
              <w:rPr>
                <w:b/>
                <w:sz w:val="21"/>
              </w:rPr>
            </w:pPr>
            <w:r>
              <w:rPr>
                <w:b/>
                <w:sz w:val="21"/>
              </w:rPr>
              <w:t>开工日期</w:t>
            </w:r>
            <w:r>
              <w:rPr>
                <w:b/>
                <w:w w:val="99"/>
                <w:sz w:val="21"/>
              </w:rPr>
              <w:t xml:space="preserve"> </w:t>
            </w:r>
          </w:p>
        </w:tc>
        <w:tc>
          <w:tcPr>
            <w:tcW w:w="939" w:type="dxa"/>
          </w:tcPr>
          <w:p>
            <w:pPr>
              <w:pStyle w:val="23"/>
              <w:spacing w:before="80" w:line="278" w:lineRule="auto"/>
              <w:ind w:left="253" w:right="145"/>
              <w:rPr>
                <w:sz w:val="21"/>
              </w:rPr>
            </w:pPr>
            <w:r>
              <w:rPr>
                <w:b/>
                <w:sz w:val="21"/>
              </w:rPr>
              <w:t>竣工日期</w:t>
            </w:r>
            <w:r>
              <w:rPr>
                <w:sz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 w:hRule="atLeast"/>
        </w:trPr>
        <w:tc>
          <w:tcPr>
            <w:tcW w:w="428" w:type="dxa"/>
          </w:tcPr>
          <w:p>
            <w:pPr>
              <w:pStyle w:val="23"/>
              <w:spacing w:before="149"/>
              <w:ind w:left="161"/>
              <w:rPr>
                <w:sz w:val="21"/>
              </w:rPr>
            </w:pPr>
            <w:r>
              <w:rPr>
                <w:sz w:val="21"/>
              </w:rPr>
              <w:t xml:space="preserve">1 </w:t>
            </w:r>
          </w:p>
        </w:tc>
        <w:tc>
          <w:tcPr>
            <w:tcW w:w="3601" w:type="dxa"/>
          </w:tcPr>
          <w:p>
            <w:pPr>
              <w:pStyle w:val="23"/>
              <w:spacing w:before="149"/>
              <w:ind w:left="107"/>
              <w:rPr>
                <w:sz w:val="21"/>
              </w:rPr>
            </w:pPr>
            <w:r>
              <w:rPr>
                <w:sz w:val="21"/>
              </w:rPr>
              <w:t xml:space="preserve"> </w:t>
            </w:r>
          </w:p>
        </w:tc>
        <w:tc>
          <w:tcPr>
            <w:tcW w:w="1121" w:type="dxa"/>
          </w:tcPr>
          <w:p>
            <w:pPr>
              <w:pStyle w:val="23"/>
              <w:spacing w:before="149"/>
              <w:ind w:left="106"/>
              <w:rPr>
                <w:sz w:val="21"/>
              </w:rPr>
            </w:pPr>
            <w:r>
              <w:rPr>
                <w:sz w:val="21"/>
              </w:rPr>
              <w:t xml:space="preserve"> </w:t>
            </w:r>
          </w:p>
        </w:tc>
        <w:tc>
          <w:tcPr>
            <w:tcW w:w="1484" w:type="dxa"/>
          </w:tcPr>
          <w:p>
            <w:pPr>
              <w:pStyle w:val="23"/>
              <w:spacing w:before="149"/>
              <w:ind w:left="106"/>
              <w:rPr>
                <w:sz w:val="21"/>
              </w:rPr>
            </w:pPr>
            <w:r>
              <w:rPr>
                <w:sz w:val="21"/>
              </w:rPr>
              <w:t xml:space="preserve"> </w:t>
            </w:r>
          </w:p>
        </w:tc>
        <w:tc>
          <w:tcPr>
            <w:tcW w:w="776" w:type="dxa"/>
          </w:tcPr>
          <w:p>
            <w:pPr>
              <w:pStyle w:val="23"/>
              <w:spacing w:before="149"/>
              <w:ind w:left="106"/>
              <w:rPr>
                <w:sz w:val="21"/>
              </w:rPr>
            </w:pPr>
            <w:r>
              <w:rPr>
                <w:sz w:val="21"/>
              </w:rPr>
              <w:t xml:space="preserve"> </w:t>
            </w:r>
          </w:p>
        </w:tc>
        <w:tc>
          <w:tcPr>
            <w:tcW w:w="942" w:type="dxa"/>
          </w:tcPr>
          <w:p>
            <w:pPr>
              <w:pStyle w:val="23"/>
              <w:spacing w:before="149"/>
              <w:ind w:left="105"/>
              <w:rPr>
                <w:sz w:val="21"/>
              </w:rPr>
            </w:pPr>
            <w:r>
              <w:rPr>
                <w:sz w:val="21"/>
              </w:rPr>
              <w:t xml:space="preserve"> </w:t>
            </w:r>
          </w:p>
        </w:tc>
        <w:tc>
          <w:tcPr>
            <w:tcW w:w="939" w:type="dxa"/>
          </w:tcPr>
          <w:p>
            <w:pPr>
              <w:pStyle w:val="23"/>
              <w:spacing w:before="149"/>
              <w:ind w:left="102"/>
              <w:rPr>
                <w:sz w:val="21"/>
              </w:rPr>
            </w:pPr>
            <w:r>
              <w:rPr>
                <w:sz w:val="21"/>
              </w:rPr>
              <w:t xml:space="preserve"> </w:t>
            </w:r>
          </w:p>
        </w:tc>
      </w:tr>
    </w:tbl>
    <w:p>
      <w:pPr>
        <w:rPr>
          <w:sz w:val="21"/>
        </w:rPr>
        <w:sectPr>
          <w:pgSz w:w="11910" w:h="16840"/>
          <w:pgMar w:top="1180" w:right="0" w:bottom="1180" w:left="480" w:header="0" w:footer="919" w:gutter="0"/>
          <w:cols w:space="720" w:num="1"/>
        </w:sectPr>
      </w:pPr>
    </w:p>
    <w:tbl>
      <w:tblPr>
        <w:tblStyle w:val="19"/>
        <w:tblW w:w="9291" w:type="dxa"/>
        <w:tblInd w:w="8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8"/>
        <w:gridCol w:w="3601"/>
        <w:gridCol w:w="1121"/>
        <w:gridCol w:w="1484"/>
        <w:gridCol w:w="776"/>
        <w:gridCol w:w="942"/>
        <w:gridCol w:w="9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 w:hRule="atLeast"/>
        </w:trPr>
        <w:tc>
          <w:tcPr>
            <w:tcW w:w="428" w:type="dxa"/>
          </w:tcPr>
          <w:p>
            <w:pPr>
              <w:pStyle w:val="23"/>
              <w:spacing w:before="146"/>
              <w:ind w:right="43"/>
              <w:jc w:val="right"/>
              <w:rPr>
                <w:sz w:val="21"/>
              </w:rPr>
            </w:pPr>
            <w:r>
              <w:rPr>
                <w:sz w:val="21"/>
              </w:rPr>
              <w:t xml:space="preserve">2 </w:t>
            </w:r>
          </w:p>
        </w:tc>
        <w:tc>
          <w:tcPr>
            <w:tcW w:w="3601" w:type="dxa"/>
          </w:tcPr>
          <w:p>
            <w:pPr>
              <w:pStyle w:val="23"/>
              <w:spacing w:before="146"/>
              <w:ind w:left="107"/>
              <w:rPr>
                <w:sz w:val="21"/>
              </w:rPr>
            </w:pPr>
            <w:r>
              <w:rPr>
                <w:sz w:val="21"/>
              </w:rPr>
              <w:t xml:space="preserve"> </w:t>
            </w:r>
          </w:p>
        </w:tc>
        <w:tc>
          <w:tcPr>
            <w:tcW w:w="1121" w:type="dxa"/>
          </w:tcPr>
          <w:p>
            <w:pPr>
              <w:pStyle w:val="23"/>
              <w:spacing w:before="146"/>
              <w:ind w:left="106"/>
              <w:rPr>
                <w:sz w:val="21"/>
              </w:rPr>
            </w:pPr>
            <w:r>
              <w:rPr>
                <w:sz w:val="21"/>
              </w:rPr>
              <w:t xml:space="preserve"> </w:t>
            </w:r>
          </w:p>
        </w:tc>
        <w:tc>
          <w:tcPr>
            <w:tcW w:w="1484" w:type="dxa"/>
          </w:tcPr>
          <w:p>
            <w:pPr>
              <w:pStyle w:val="23"/>
              <w:spacing w:before="146"/>
              <w:ind w:left="106"/>
              <w:rPr>
                <w:sz w:val="21"/>
              </w:rPr>
            </w:pPr>
            <w:r>
              <w:rPr>
                <w:sz w:val="21"/>
              </w:rPr>
              <w:t xml:space="preserve"> </w:t>
            </w:r>
          </w:p>
        </w:tc>
        <w:tc>
          <w:tcPr>
            <w:tcW w:w="776" w:type="dxa"/>
            <w:vMerge w:val="restart"/>
          </w:tcPr>
          <w:p>
            <w:pPr>
              <w:pStyle w:val="23"/>
              <w:rPr>
                <w:rFonts w:ascii="Times New Roman"/>
                <w:sz w:val="20"/>
              </w:rPr>
            </w:pPr>
          </w:p>
        </w:tc>
        <w:tc>
          <w:tcPr>
            <w:tcW w:w="942" w:type="dxa"/>
            <w:vMerge w:val="restart"/>
          </w:tcPr>
          <w:p>
            <w:pPr>
              <w:pStyle w:val="23"/>
              <w:rPr>
                <w:rFonts w:ascii="Times New Roman"/>
                <w:sz w:val="20"/>
              </w:rPr>
            </w:pPr>
          </w:p>
        </w:tc>
        <w:tc>
          <w:tcPr>
            <w:tcW w:w="939" w:type="dxa"/>
            <w:vMerge w:val="restart"/>
          </w:tcPr>
          <w:p>
            <w:pPr>
              <w:pStyle w:val="23"/>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428" w:type="dxa"/>
          </w:tcPr>
          <w:p>
            <w:pPr>
              <w:pStyle w:val="23"/>
              <w:spacing w:before="144"/>
              <w:ind w:right="43"/>
              <w:jc w:val="right"/>
              <w:rPr>
                <w:sz w:val="21"/>
              </w:rPr>
            </w:pPr>
            <w:r>
              <w:rPr>
                <w:sz w:val="21"/>
              </w:rPr>
              <w:t xml:space="preserve">3 </w:t>
            </w:r>
          </w:p>
        </w:tc>
        <w:tc>
          <w:tcPr>
            <w:tcW w:w="3601" w:type="dxa"/>
          </w:tcPr>
          <w:p>
            <w:pPr>
              <w:pStyle w:val="23"/>
              <w:spacing w:before="144"/>
              <w:ind w:left="107"/>
              <w:rPr>
                <w:sz w:val="21"/>
              </w:rPr>
            </w:pPr>
            <w:r>
              <w:rPr>
                <w:sz w:val="21"/>
              </w:rPr>
              <w:t xml:space="preserve"> </w:t>
            </w:r>
          </w:p>
        </w:tc>
        <w:tc>
          <w:tcPr>
            <w:tcW w:w="1121" w:type="dxa"/>
          </w:tcPr>
          <w:p>
            <w:pPr>
              <w:pStyle w:val="23"/>
              <w:spacing w:before="144"/>
              <w:ind w:left="106"/>
              <w:rPr>
                <w:sz w:val="21"/>
              </w:rPr>
            </w:pPr>
            <w:r>
              <w:rPr>
                <w:sz w:val="21"/>
              </w:rPr>
              <w:t xml:space="preserve"> </w:t>
            </w:r>
          </w:p>
        </w:tc>
        <w:tc>
          <w:tcPr>
            <w:tcW w:w="1484" w:type="dxa"/>
          </w:tcPr>
          <w:p>
            <w:pPr>
              <w:pStyle w:val="23"/>
              <w:spacing w:before="144"/>
              <w:ind w:left="106"/>
              <w:rPr>
                <w:sz w:val="21"/>
              </w:rPr>
            </w:pPr>
            <w:r>
              <w:rPr>
                <w:sz w:val="21"/>
              </w:rPr>
              <w:t xml:space="preserve"> </w:t>
            </w:r>
          </w:p>
        </w:tc>
        <w:tc>
          <w:tcPr>
            <w:tcW w:w="776" w:type="dxa"/>
            <w:vMerge w:val="continue"/>
            <w:tcBorders>
              <w:top w:val="nil"/>
            </w:tcBorders>
          </w:tcPr>
          <w:p>
            <w:pPr>
              <w:rPr>
                <w:sz w:val="2"/>
                <w:szCs w:val="2"/>
              </w:rPr>
            </w:pPr>
          </w:p>
        </w:tc>
        <w:tc>
          <w:tcPr>
            <w:tcW w:w="942" w:type="dxa"/>
            <w:vMerge w:val="continue"/>
            <w:tcBorders>
              <w:top w:val="nil"/>
            </w:tcBorders>
          </w:tcPr>
          <w:p>
            <w:pPr>
              <w:rPr>
                <w:sz w:val="2"/>
                <w:szCs w:val="2"/>
              </w:rPr>
            </w:pPr>
          </w:p>
        </w:tc>
        <w:tc>
          <w:tcPr>
            <w:tcW w:w="939"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 w:hRule="atLeast"/>
        </w:trPr>
        <w:tc>
          <w:tcPr>
            <w:tcW w:w="428" w:type="dxa"/>
          </w:tcPr>
          <w:p>
            <w:pPr>
              <w:pStyle w:val="23"/>
              <w:spacing w:before="146"/>
              <w:ind w:right="43"/>
              <w:jc w:val="right"/>
              <w:rPr>
                <w:sz w:val="21"/>
              </w:rPr>
            </w:pPr>
            <w:r>
              <w:rPr>
                <w:sz w:val="21"/>
              </w:rPr>
              <w:t xml:space="preserve">4 </w:t>
            </w:r>
          </w:p>
        </w:tc>
        <w:tc>
          <w:tcPr>
            <w:tcW w:w="3601" w:type="dxa"/>
          </w:tcPr>
          <w:p>
            <w:pPr>
              <w:pStyle w:val="23"/>
              <w:spacing w:before="146"/>
              <w:ind w:left="107"/>
              <w:rPr>
                <w:sz w:val="21"/>
              </w:rPr>
            </w:pPr>
            <w:r>
              <w:rPr>
                <w:sz w:val="21"/>
              </w:rPr>
              <w:t xml:space="preserve"> </w:t>
            </w:r>
          </w:p>
        </w:tc>
        <w:tc>
          <w:tcPr>
            <w:tcW w:w="1121" w:type="dxa"/>
          </w:tcPr>
          <w:p>
            <w:pPr>
              <w:pStyle w:val="23"/>
              <w:spacing w:before="146"/>
              <w:ind w:left="106"/>
              <w:rPr>
                <w:sz w:val="21"/>
              </w:rPr>
            </w:pPr>
            <w:r>
              <w:rPr>
                <w:sz w:val="21"/>
              </w:rPr>
              <w:t xml:space="preserve"> </w:t>
            </w:r>
          </w:p>
        </w:tc>
        <w:tc>
          <w:tcPr>
            <w:tcW w:w="1484" w:type="dxa"/>
          </w:tcPr>
          <w:p>
            <w:pPr>
              <w:pStyle w:val="23"/>
              <w:spacing w:before="146"/>
              <w:ind w:left="106"/>
              <w:rPr>
                <w:sz w:val="21"/>
              </w:rPr>
            </w:pPr>
            <w:r>
              <w:rPr>
                <w:sz w:val="21"/>
              </w:rPr>
              <w:t xml:space="preserve"> </w:t>
            </w:r>
          </w:p>
        </w:tc>
        <w:tc>
          <w:tcPr>
            <w:tcW w:w="776" w:type="dxa"/>
            <w:vMerge w:val="continue"/>
            <w:tcBorders>
              <w:top w:val="nil"/>
            </w:tcBorders>
          </w:tcPr>
          <w:p>
            <w:pPr>
              <w:rPr>
                <w:sz w:val="2"/>
                <w:szCs w:val="2"/>
              </w:rPr>
            </w:pPr>
          </w:p>
        </w:tc>
        <w:tc>
          <w:tcPr>
            <w:tcW w:w="942" w:type="dxa"/>
            <w:vMerge w:val="continue"/>
            <w:tcBorders>
              <w:top w:val="nil"/>
            </w:tcBorders>
          </w:tcPr>
          <w:p>
            <w:pPr>
              <w:rPr>
                <w:sz w:val="2"/>
                <w:szCs w:val="2"/>
              </w:rPr>
            </w:pPr>
          </w:p>
        </w:tc>
        <w:tc>
          <w:tcPr>
            <w:tcW w:w="939"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5" w:hRule="atLeast"/>
        </w:trPr>
        <w:tc>
          <w:tcPr>
            <w:tcW w:w="4029" w:type="dxa"/>
            <w:gridSpan w:val="2"/>
          </w:tcPr>
          <w:p>
            <w:pPr>
              <w:pStyle w:val="23"/>
              <w:spacing w:before="144"/>
              <w:ind w:left="1835" w:right="1724"/>
              <w:jc w:val="center"/>
              <w:rPr>
                <w:sz w:val="21"/>
              </w:rPr>
            </w:pPr>
            <w:r>
              <w:rPr>
                <w:sz w:val="21"/>
              </w:rPr>
              <w:t xml:space="preserve">合计 </w:t>
            </w:r>
          </w:p>
        </w:tc>
        <w:tc>
          <w:tcPr>
            <w:tcW w:w="1121" w:type="dxa"/>
          </w:tcPr>
          <w:p>
            <w:pPr>
              <w:pStyle w:val="23"/>
              <w:spacing w:before="144"/>
              <w:ind w:left="106"/>
              <w:rPr>
                <w:sz w:val="21"/>
              </w:rPr>
            </w:pPr>
            <w:r>
              <w:rPr>
                <w:sz w:val="21"/>
              </w:rPr>
              <w:t xml:space="preserve"> </w:t>
            </w:r>
          </w:p>
        </w:tc>
        <w:tc>
          <w:tcPr>
            <w:tcW w:w="1484" w:type="dxa"/>
          </w:tcPr>
          <w:p>
            <w:pPr>
              <w:pStyle w:val="23"/>
              <w:spacing w:before="144"/>
              <w:ind w:left="106"/>
              <w:rPr>
                <w:sz w:val="21"/>
              </w:rPr>
            </w:pPr>
            <w:r>
              <w:rPr>
                <w:sz w:val="21"/>
              </w:rPr>
              <w:t xml:space="preserve"> </w:t>
            </w:r>
          </w:p>
        </w:tc>
        <w:tc>
          <w:tcPr>
            <w:tcW w:w="776" w:type="dxa"/>
            <w:vMerge w:val="continue"/>
            <w:tcBorders>
              <w:top w:val="nil"/>
            </w:tcBorders>
          </w:tcPr>
          <w:p>
            <w:pPr>
              <w:rPr>
                <w:sz w:val="2"/>
                <w:szCs w:val="2"/>
              </w:rPr>
            </w:pPr>
          </w:p>
        </w:tc>
        <w:tc>
          <w:tcPr>
            <w:tcW w:w="942" w:type="dxa"/>
            <w:vMerge w:val="continue"/>
            <w:tcBorders>
              <w:top w:val="nil"/>
            </w:tcBorders>
          </w:tcPr>
          <w:p>
            <w:pPr>
              <w:rPr>
                <w:sz w:val="2"/>
                <w:szCs w:val="2"/>
              </w:rPr>
            </w:pPr>
          </w:p>
        </w:tc>
        <w:tc>
          <w:tcPr>
            <w:tcW w:w="939"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 w:hRule="atLeast"/>
        </w:trPr>
        <w:tc>
          <w:tcPr>
            <w:tcW w:w="9291" w:type="dxa"/>
            <w:gridSpan w:val="7"/>
          </w:tcPr>
          <w:p>
            <w:pPr>
              <w:pStyle w:val="23"/>
              <w:spacing w:before="144"/>
              <w:ind w:left="108"/>
              <w:rPr>
                <w:sz w:val="21"/>
              </w:rPr>
            </w:pPr>
            <w:r>
              <w:rPr>
                <w:spacing w:val="-2"/>
                <w:sz w:val="21"/>
              </w:rPr>
              <w:t>投标总价大写</w:t>
            </w:r>
            <w:r>
              <w:rPr>
                <w:spacing w:val="-3"/>
                <w:sz w:val="21"/>
              </w:rPr>
              <w:t>（</w:t>
            </w:r>
            <w:r>
              <w:rPr>
                <w:spacing w:val="-2"/>
                <w:sz w:val="21"/>
              </w:rPr>
              <w:t>人民币</w:t>
            </w:r>
            <w:r>
              <w:rPr>
                <w:spacing w:val="-108"/>
                <w:sz w:val="21"/>
              </w:rPr>
              <w:t>）</w:t>
            </w:r>
            <w:r>
              <w:rPr>
                <w:spacing w:val="-3"/>
                <w:sz w:val="21"/>
              </w:rPr>
              <w:t>：</w:t>
            </w:r>
            <w:r>
              <w:rPr>
                <w:sz w:val="21"/>
              </w:rPr>
              <w:t xml:space="preserve"> </w:t>
            </w:r>
          </w:p>
        </w:tc>
      </w:tr>
    </w:tbl>
    <w:p>
      <w:pPr>
        <w:pStyle w:val="8"/>
        <w:spacing w:before="17"/>
      </w:pPr>
      <w:r>
        <w:t>注：一、投标总价应与已标价工程清单中“投标总报价”的金额一致。</w:t>
      </w:r>
      <w:r>
        <w:rPr>
          <w:w w:val="99"/>
        </w:rPr>
        <w:t xml:space="preserve"> </w:t>
      </w:r>
    </w:p>
    <w:p>
      <w:pPr>
        <w:spacing w:before="43" w:line="278" w:lineRule="auto"/>
        <w:ind w:left="3307" w:right="2588" w:hanging="1956"/>
        <w:rPr>
          <w:sz w:val="21"/>
        </w:rPr>
      </w:pPr>
      <w:r>
        <w:rPr>
          <w:b/>
          <w:sz w:val="21"/>
        </w:rPr>
        <w:t>二、投标报价中含：1</w:t>
      </w:r>
      <w:r>
        <w:rPr>
          <w:b/>
          <w:spacing w:val="-3"/>
          <w:sz w:val="21"/>
        </w:rPr>
        <w:t>、安全防护、文明施工措施费，合计人民币：       元； 2</w:t>
      </w:r>
      <w:r>
        <w:rPr>
          <w:b/>
          <w:spacing w:val="5"/>
          <w:sz w:val="21"/>
        </w:rPr>
        <w:t>、人工费合计人民币： 元</w:t>
      </w:r>
      <w:r>
        <w:rPr>
          <w:sz w:val="21"/>
        </w:rPr>
        <w:t xml:space="preserve"> </w:t>
      </w:r>
    </w:p>
    <w:p>
      <w:pPr>
        <w:spacing w:line="278" w:lineRule="auto"/>
        <w:rPr>
          <w:sz w:val="21"/>
        </w:rPr>
        <w:sectPr>
          <w:pgSz w:w="11910" w:h="16840"/>
          <w:pgMar w:top="1120" w:right="0" w:bottom="1180" w:left="480" w:header="0" w:footer="919" w:gutter="0"/>
          <w:cols w:space="720" w:num="1"/>
        </w:sectPr>
      </w:pPr>
    </w:p>
    <w:p>
      <w:pPr>
        <w:pStyle w:val="3"/>
        <w:spacing w:before="39"/>
        <w:rPr>
          <w:rFonts w:ascii="黑体" w:eastAsia="黑体"/>
        </w:rPr>
      </w:pPr>
      <w:bookmarkStart w:id="381" w:name="三、法定代表人身份证明"/>
      <w:bookmarkEnd w:id="381"/>
      <w:bookmarkStart w:id="382" w:name="_bookmark156"/>
      <w:bookmarkEnd w:id="382"/>
      <w:r>
        <w:rPr>
          <w:rFonts w:hint="eastAsia" w:ascii="黑体" w:eastAsia="黑体"/>
        </w:rPr>
        <w:t>三、法定代表人身份证明</w:t>
      </w:r>
    </w:p>
    <w:p>
      <w:pPr>
        <w:pStyle w:val="10"/>
        <w:spacing w:before="8"/>
        <w:rPr>
          <w:rFonts w:ascii="黑体"/>
          <w:b/>
          <w:sz w:val="34"/>
        </w:rPr>
      </w:pPr>
    </w:p>
    <w:p>
      <w:pPr>
        <w:pStyle w:val="10"/>
        <w:spacing w:before="1"/>
        <w:ind w:left="938"/>
      </w:pPr>
      <w:r>
        <w:t xml:space="preserve"> </w:t>
      </w:r>
    </w:p>
    <w:p>
      <w:pPr>
        <w:pStyle w:val="10"/>
        <w:spacing w:before="43" w:line="278" w:lineRule="auto"/>
        <w:ind w:left="1358" w:right="1219"/>
      </w:pPr>
      <w:r>
        <w:rPr>
          <w:spacing w:val="-2"/>
        </w:rPr>
        <w:t>投标人名称：</w:t>
      </w:r>
      <w:r>
        <w:rPr>
          <w:spacing w:val="-2"/>
          <w:u w:val="single"/>
        </w:rPr>
        <w:t xml:space="preserve">    </w:t>
      </w:r>
      <w:r>
        <w:rPr>
          <w:spacing w:val="-2"/>
        </w:rPr>
        <w:t xml:space="preserve"> </w:t>
      </w:r>
      <w:r>
        <w:rPr>
          <w:spacing w:val="-3"/>
        </w:rPr>
        <w:t>单位性质：</w:t>
      </w:r>
      <w:r>
        <w:rPr>
          <w:spacing w:val="-3"/>
          <w:u w:val="single"/>
        </w:rPr>
        <w:t xml:space="preserve">     </w:t>
      </w:r>
      <w:r>
        <w:rPr>
          <w:spacing w:val="-3"/>
        </w:rPr>
        <w:t xml:space="preserve">  </w:t>
      </w:r>
      <w:r>
        <w:rPr>
          <w:spacing w:val="-1"/>
        </w:rPr>
        <w:t>地址：</w:t>
      </w:r>
      <w:r>
        <w:rPr>
          <w:u w:val="single"/>
        </w:rPr>
        <w:t xml:space="preserve">   </w:t>
      </w:r>
      <w:r>
        <w:rPr>
          <w:spacing w:val="-3"/>
          <w:u w:val="single"/>
        </w:rPr>
        <w:t xml:space="preserve">  </w:t>
      </w:r>
      <w:r>
        <w:t xml:space="preserve"> </w:t>
      </w:r>
    </w:p>
    <w:p>
      <w:pPr>
        <w:pStyle w:val="10"/>
        <w:rPr>
          <w:sz w:val="20"/>
        </w:rPr>
      </w:pPr>
      <w:r>
        <w:br w:type="column"/>
      </w:r>
    </w:p>
    <w:p>
      <w:pPr>
        <w:pStyle w:val="10"/>
        <w:spacing w:before="5"/>
        <w:rPr>
          <w:sz w:val="25"/>
        </w:rPr>
      </w:pPr>
    </w:p>
    <w:p>
      <w:pPr>
        <w:pStyle w:val="8"/>
        <w:ind w:left="13"/>
      </w:pPr>
      <w:r>
        <w:t>法定代表人身份证明</w:t>
      </w:r>
      <w:r>
        <w:rPr>
          <w:w w:val="99"/>
        </w:rPr>
        <w:t xml:space="preserve"> </w:t>
      </w:r>
    </w:p>
    <w:p>
      <w:pPr>
        <w:sectPr>
          <w:pgSz w:w="11910" w:h="16840"/>
          <w:pgMar w:top="1180" w:right="0" w:bottom="1180" w:left="480" w:header="0" w:footer="919" w:gutter="0"/>
          <w:cols w:equalWidth="0" w:num="2">
            <w:col w:w="4472" w:space="40"/>
            <w:col w:w="6918"/>
          </w:cols>
        </w:sectPr>
      </w:pPr>
    </w:p>
    <w:p>
      <w:pPr>
        <w:pStyle w:val="10"/>
        <w:spacing w:line="278" w:lineRule="auto"/>
        <w:ind w:left="1358" w:right="6702"/>
      </w:pPr>
      <w:r>
        <w:t>成立时间：</w:t>
      </w:r>
      <w:r>
        <w:rPr>
          <w:u w:val="single"/>
        </w:rPr>
        <w:t xml:space="preserve">     </w:t>
      </w:r>
      <w:r>
        <w:t>年</w:t>
      </w:r>
      <w:r>
        <w:rPr>
          <w:u w:val="single"/>
        </w:rPr>
        <w:t xml:space="preserve">     </w:t>
      </w:r>
      <w:r>
        <w:t>月</w:t>
      </w:r>
      <w:r>
        <w:rPr>
          <w:u w:val="single"/>
        </w:rPr>
        <w:t xml:space="preserve">     </w:t>
      </w:r>
      <w:r>
        <w:t>日经营期限：</w:t>
      </w:r>
      <w:r>
        <w:rPr>
          <w:u w:val="single"/>
        </w:rPr>
        <w:t xml:space="preserve">     </w:t>
      </w:r>
      <w:r>
        <w:t xml:space="preserve"> </w:t>
      </w:r>
    </w:p>
    <w:p>
      <w:pPr>
        <w:pStyle w:val="10"/>
        <w:spacing w:line="269" w:lineRule="exact"/>
        <w:ind w:left="1358"/>
      </w:pPr>
      <w:r>
        <w:t>姓名：</w:t>
      </w:r>
      <w:r>
        <w:rPr>
          <w:u w:val="single"/>
        </w:rPr>
        <w:t xml:space="preserve"> </w:t>
      </w:r>
      <w:r>
        <w:t>性别：</w:t>
      </w:r>
      <w:r>
        <w:rPr>
          <w:u w:val="single"/>
        </w:rPr>
        <w:t xml:space="preserve"> </w:t>
      </w:r>
      <w:r>
        <w:t>年龄：</w:t>
      </w:r>
      <w:r>
        <w:rPr>
          <w:u w:val="single"/>
        </w:rPr>
        <w:t xml:space="preserve"> </w:t>
      </w:r>
      <w:r>
        <w:t>职务：</w:t>
      </w:r>
      <w:r>
        <w:rPr>
          <w:u w:val="single"/>
        </w:rPr>
        <w:t xml:space="preserve"> </w:t>
      </w:r>
      <w:r>
        <w:t>系</w:t>
      </w:r>
      <w:r>
        <w:rPr>
          <w:u w:val="single"/>
        </w:rPr>
        <w:t xml:space="preserve"> </w:t>
      </w:r>
      <w:r>
        <w:t xml:space="preserve">（投标人名称）的法定代表人。 </w:t>
      </w:r>
    </w:p>
    <w:p>
      <w:pPr>
        <w:pStyle w:val="10"/>
        <w:spacing w:before="42"/>
        <w:ind w:left="1358"/>
      </w:pPr>
      <w:r>
        <w:t xml:space="preserve"> </w:t>
      </w:r>
    </w:p>
    <w:p>
      <w:pPr>
        <w:pStyle w:val="10"/>
        <w:spacing w:before="43"/>
        <w:ind w:left="1358"/>
      </w:pPr>
      <w:r>
        <w:t xml:space="preserve">特此证明。 </w:t>
      </w:r>
    </w:p>
    <w:p>
      <w:pPr>
        <w:pStyle w:val="10"/>
        <w:rPr>
          <w:sz w:val="20"/>
        </w:rPr>
      </w:pPr>
    </w:p>
    <w:p>
      <w:pPr>
        <w:pStyle w:val="10"/>
        <w:rPr>
          <w:sz w:val="20"/>
        </w:rPr>
      </w:pPr>
    </w:p>
    <w:p>
      <w:pPr>
        <w:pStyle w:val="10"/>
        <w:rPr>
          <w:sz w:val="20"/>
        </w:rPr>
      </w:pPr>
    </w:p>
    <w:p>
      <w:pPr>
        <w:pStyle w:val="10"/>
        <w:rPr>
          <w:sz w:val="20"/>
        </w:rPr>
      </w:pPr>
    </w:p>
    <w:p>
      <w:pPr>
        <w:pStyle w:val="10"/>
        <w:spacing w:before="10"/>
        <w:rPr>
          <w:sz w:val="20"/>
        </w:rPr>
      </w:pPr>
    </w:p>
    <w:p>
      <w:pPr>
        <w:pStyle w:val="10"/>
        <w:ind w:left="4930"/>
      </w:pPr>
      <w:r>
        <w:t xml:space="preserve">投标人： （盖单位电子公章） </w:t>
      </w:r>
    </w:p>
    <w:p>
      <w:pPr>
        <w:pStyle w:val="10"/>
        <w:rPr>
          <w:sz w:val="20"/>
        </w:rPr>
      </w:pPr>
    </w:p>
    <w:p>
      <w:pPr>
        <w:pStyle w:val="10"/>
        <w:rPr>
          <w:sz w:val="20"/>
        </w:rPr>
      </w:pPr>
    </w:p>
    <w:p>
      <w:pPr>
        <w:pStyle w:val="10"/>
        <w:spacing w:before="155"/>
        <w:ind w:left="2381" w:right="1741"/>
        <w:jc w:val="center"/>
      </w:pPr>
      <w:r>
        <w:t xml:space="preserve">年   月  日 </w:t>
      </w:r>
    </w:p>
    <w:p>
      <w:pPr>
        <w:jc w:val="center"/>
        <w:sectPr>
          <w:type w:val="continuous"/>
          <w:pgSz w:w="11910" w:h="16840"/>
          <w:pgMar w:top="1580" w:right="0" w:bottom="1100" w:left="480" w:header="720" w:footer="720" w:gutter="0"/>
          <w:cols w:space="720" w:num="1"/>
        </w:sectPr>
      </w:pPr>
    </w:p>
    <w:p>
      <w:pPr>
        <w:pStyle w:val="3"/>
        <w:spacing w:before="39"/>
        <w:rPr>
          <w:rFonts w:ascii="黑体" w:eastAsia="黑体"/>
        </w:rPr>
      </w:pPr>
      <w:bookmarkStart w:id="383" w:name="_bookmark157"/>
      <w:bookmarkEnd w:id="383"/>
      <w:bookmarkStart w:id="384" w:name="四、授权委托书"/>
      <w:bookmarkEnd w:id="384"/>
      <w:r>
        <w:rPr>
          <w:rFonts w:hint="eastAsia" w:ascii="黑体" w:eastAsia="黑体"/>
        </w:rPr>
        <w:t>四、授权委托书</w:t>
      </w:r>
    </w:p>
    <w:p>
      <w:pPr>
        <w:pStyle w:val="10"/>
        <w:spacing w:before="132"/>
        <w:ind w:left="938"/>
      </w:pPr>
      <w:r>
        <w:t xml:space="preserve"> </w:t>
      </w:r>
    </w:p>
    <w:p>
      <w:pPr>
        <w:pStyle w:val="10"/>
        <w:tabs>
          <w:tab w:val="left" w:pos="2724"/>
          <w:tab w:val="left" w:pos="3250"/>
          <w:tab w:val="left" w:pos="3879"/>
          <w:tab w:val="left" w:pos="4825"/>
          <w:tab w:val="left" w:pos="6399"/>
          <w:tab w:val="left" w:pos="8919"/>
        </w:tabs>
        <w:spacing w:before="163" w:line="391" w:lineRule="auto"/>
        <w:ind w:left="938" w:right="1345" w:firstLine="420"/>
        <w:rPr>
          <w:sz w:val="24"/>
        </w:rPr>
      </w:pPr>
      <w:r>
        <w:t>本人</w:t>
      </w:r>
      <w:r>
        <w:rPr>
          <w:u w:val="single"/>
        </w:rPr>
        <w:t xml:space="preserve"> </w:t>
      </w:r>
      <w:r>
        <w:rPr>
          <w:u w:val="single"/>
        </w:rPr>
        <w:tab/>
      </w:r>
      <w:r>
        <w:t>（</w:t>
      </w:r>
      <w:r>
        <w:rPr>
          <w:spacing w:val="-3"/>
        </w:rPr>
        <w:t>姓</w:t>
      </w:r>
      <w:r>
        <w:t>名</w:t>
      </w:r>
      <w:r>
        <w:rPr>
          <w:spacing w:val="-3"/>
        </w:rPr>
        <w:t>）</w:t>
      </w:r>
      <w:r>
        <w:t>系</w:t>
      </w:r>
      <w:r>
        <w:rPr>
          <w:u w:val="single"/>
        </w:rPr>
        <w:t xml:space="preserve"> </w:t>
      </w:r>
      <w:r>
        <w:rPr>
          <w:u w:val="single"/>
        </w:rPr>
        <w:tab/>
      </w:r>
      <w:r>
        <w:t>(</w:t>
      </w:r>
      <w:r>
        <w:rPr>
          <w:spacing w:val="-3"/>
        </w:rPr>
        <w:t>投</w:t>
      </w:r>
      <w:r>
        <w:t>标</w:t>
      </w:r>
      <w:r>
        <w:rPr>
          <w:spacing w:val="-3"/>
        </w:rPr>
        <w:t>人</w:t>
      </w:r>
      <w:r>
        <w:t>名</w:t>
      </w:r>
      <w:r>
        <w:rPr>
          <w:spacing w:val="-3"/>
        </w:rPr>
        <w:t>称）</w:t>
      </w:r>
      <w:r>
        <w:t>的法</w:t>
      </w:r>
      <w:r>
        <w:rPr>
          <w:spacing w:val="-3"/>
        </w:rPr>
        <w:t>定</w:t>
      </w:r>
      <w:r>
        <w:t>代</w:t>
      </w:r>
      <w:r>
        <w:rPr>
          <w:spacing w:val="-3"/>
        </w:rPr>
        <w:t>表</w:t>
      </w:r>
      <w:r>
        <w:t>人</w:t>
      </w:r>
      <w:r>
        <w:rPr>
          <w:spacing w:val="-3"/>
        </w:rPr>
        <w:t>，</w:t>
      </w:r>
      <w:r>
        <w:t>现</w:t>
      </w:r>
      <w:r>
        <w:rPr>
          <w:spacing w:val="-3"/>
        </w:rPr>
        <w:t>委</w:t>
      </w:r>
      <w:r>
        <w:t>托</w:t>
      </w:r>
      <w:r>
        <w:rPr>
          <w:u w:val="single"/>
        </w:rPr>
        <w:t xml:space="preserve"> </w:t>
      </w:r>
      <w:r>
        <w:rPr>
          <w:u w:val="single"/>
        </w:rPr>
        <w:tab/>
      </w:r>
      <w:r>
        <w:t>(</w:t>
      </w:r>
      <w:r>
        <w:rPr>
          <w:spacing w:val="-3"/>
        </w:rPr>
        <w:t>姓</w:t>
      </w:r>
      <w:r>
        <w:t>名）(身份证</w:t>
      </w:r>
      <w:r>
        <w:rPr>
          <w:spacing w:val="-3"/>
        </w:rPr>
        <w:t>号</w:t>
      </w:r>
      <w:r>
        <w:t>码</w:t>
      </w:r>
      <w:r>
        <w:rPr>
          <w:spacing w:val="-3"/>
        </w:rPr>
        <w:t>：</w:t>
      </w:r>
      <w:r>
        <w:rPr>
          <w:spacing w:val="-3"/>
          <w:u w:val="single"/>
        </w:rPr>
        <w:t xml:space="preserve"> </w:t>
      </w:r>
      <w:r>
        <w:rPr>
          <w:spacing w:val="-3"/>
          <w:u w:val="single"/>
        </w:rPr>
        <w:tab/>
      </w:r>
      <w:r>
        <w:rPr>
          <w:spacing w:val="-3"/>
          <w:u w:val="single"/>
        </w:rPr>
        <w:tab/>
      </w:r>
      <w:r>
        <w:rPr>
          <w:spacing w:val="-3"/>
        </w:rPr>
        <w:t>)</w:t>
      </w:r>
      <w:r>
        <w:t>为我</w:t>
      </w:r>
      <w:r>
        <w:rPr>
          <w:spacing w:val="-3"/>
        </w:rPr>
        <w:t>方</w:t>
      </w:r>
      <w:r>
        <w:t>代</w:t>
      </w:r>
      <w:r>
        <w:rPr>
          <w:spacing w:val="-3"/>
        </w:rPr>
        <w:t>理</w:t>
      </w:r>
      <w:r>
        <w:t>人</w:t>
      </w:r>
      <w:r>
        <w:rPr>
          <w:spacing w:val="-3"/>
        </w:rPr>
        <w:t>。</w:t>
      </w:r>
      <w:r>
        <w:t>代</w:t>
      </w:r>
      <w:r>
        <w:rPr>
          <w:spacing w:val="-3"/>
        </w:rPr>
        <w:t>理</w:t>
      </w:r>
      <w:r>
        <w:t>人</w:t>
      </w:r>
      <w:r>
        <w:rPr>
          <w:spacing w:val="-3"/>
        </w:rPr>
        <w:t>根</w:t>
      </w:r>
      <w:r>
        <w:t>据授</w:t>
      </w:r>
      <w:r>
        <w:rPr>
          <w:spacing w:val="-3"/>
        </w:rPr>
        <w:t>权</w:t>
      </w:r>
      <w:r>
        <w:t>，</w:t>
      </w:r>
      <w:r>
        <w:rPr>
          <w:spacing w:val="-3"/>
        </w:rPr>
        <w:t>以</w:t>
      </w:r>
      <w:r>
        <w:t>我</w:t>
      </w:r>
      <w:r>
        <w:rPr>
          <w:spacing w:val="-3"/>
        </w:rPr>
        <w:t>方</w:t>
      </w:r>
      <w:r>
        <w:t>名</w:t>
      </w:r>
      <w:r>
        <w:rPr>
          <w:spacing w:val="-3"/>
        </w:rPr>
        <w:t>义</w:t>
      </w:r>
      <w:r>
        <w:t>签</w:t>
      </w:r>
      <w:r>
        <w:rPr>
          <w:spacing w:val="-3"/>
        </w:rPr>
        <w:t>署</w:t>
      </w:r>
      <w:r>
        <w:t>、澄</w:t>
      </w:r>
      <w:r>
        <w:rPr>
          <w:spacing w:val="-3"/>
        </w:rPr>
        <w:t>清</w:t>
      </w:r>
      <w:r>
        <w:t>、</w:t>
      </w:r>
      <w:r>
        <w:rPr>
          <w:spacing w:val="-3"/>
        </w:rPr>
        <w:t>说</w:t>
      </w:r>
      <w:r>
        <w:t>明</w:t>
      </w:r>
      <w:r>
        <w:rPr>
          <w:spacing w:val="-3"/>
        </w:rPr>
        <w:t>、</w:t>
      </w:r>
      <w:r>
        <w:t>补</w:t>
      </w:r>
      <w:r>
        <w:rPr>
          <w:spacing w:val="-3"/>
        </w:rPr>
        <w:t>正</w:t>
      </w:r>
      <w:r>
        <w:t>、递交</w:t>
      </w:r>
      <w:r>
        <w:rPr>
          <w:spacing w:val="-3"/>
        </w:rPr>
        <w:t>、</w:t>
      </w:r>
      <w:r>
        <w:t>撤</w:t>
      </w:r>
      <w:r>
        <w:rPr>
          <w:spacing w:val="-3"/>
        </w:rPr>
        <w:t>回</w:t>
      </w:r>
      <w:r>
        <w:t>、</w:t>
      </w:r>
      <w:r>
        <w:rPr>
          <w:spacing w:val="-3"/>
        </w:rPr>
        <w:t>修</w:t>
      </w:r>
      <w:r>
        <w:t>改</w:t>
      </w:r>
      <w:r>
        <w:rPr>
          <w:u w:val="single"/>
        </w:rPr>
        <w:t xml:space="preserve"> </w:t>
      </w:r>
      <w:r>
        <w:rPr>
          <w:u w:val="single"/>
        </w:rPr>
        <w:tab/>
      </w:r>
      <w:r>
        <w:rPr>
          <w:u w:val="single"/>
        </w:rPr>
        <w:tab/>
      </w:r>
      <w:r>
        <w:rPr>
          <w:u w:val="single"/>
        </w:rPr>
        <w:tab/>
      </w:r>
      <w:r>
        <w:t>（</w:t>
      </w:r>
      <w:r>
        <w:rPr>
          <w:spacing w:val="-3"/>
        </w:rPr>
        <w:t>项</w:t>
      </w:r>
      <w:r>
        <w:t>目</w:t>
      </w:r>
      <w:r>
        <w:rPr>
          <w:spacing w:val="-3"/>
        </w:rPr>
        <w:t>名</w:t>
      </w:r>
      <w:r>
        <w:t>称）</w:t>
      </w:r>
      <w:r>
        <w:rPr>
          <w:u w:val="single"/>
        </w:rPr>
        <w:t xml:space="preserve"> </w:t>
      </w:r>
      <w:r>
        <w:rPr>
          <w:u w:val="single"/>
        </w:rPr>
        <w:tab/>
      </w:r>
      <w:r>
        <w:t>标</w:t>
      </w:r>
      <w:r>
        <w:rPr>
          <w:spacing w:val="-3"/>
        </w:rPr>
        <w:t>段</w:t>
      </w:r>
      <w:r>
        <w:t>施</w:t>
      </w:r>
      <w:r>
        <w:rPr>
          <w:spacing w:val="-3"/>
        </w:rPr>
        <w:t>工</w:t>
      </w:r>
      <w:r>
        <w:t>投</w:t>
      </w:r>
      <w:r>
        <w:rPr>
          <w:spacing w:val="-3"/>
        </w:rPr>
        <w:t>标</w:t>
      </w:r>
      <w:r>
        <w:t>文</w:t>
      </w:r>
      <w:r>
        <w:rPr>
          <w:spacing w:val="-3"/>
        </w:rPr>
        <w:t>件</w:t>
      </w:r>
      <w:r>
        <w:t>、签</w:t>
      </w:r>
      <w:r>
        <w:rPr>
          <w:spacing w:val="-3"/>
        </w:rPr>
        <w:t>订</w:t>
      </w:r>
      <w:r>
        <w:t>合</w:t>
      </w:r>
      <w:r>
        <w:rPr>
          <w:spacing w:val="-3"/>
        </w:rPr>
        <w:t>同</w:t>
      </w:r>
      <w:r>
        <w:t>和</w:t>
      </w:r>
      <w:r>
        <w:rPr>
          <w:spacing w:val="-3"/>
        </w:rPr>
        <w:t>处</w:t>
      </w:r>
      <w:r>
        <w:t>理有关事</w:t>
      </w:r>
      <w:r>
        <w:rPr>
          <w:spacing w:val="-3"/>
        </w:rPr>
        <w:t>宜</w:t>
      </w:r>
      <w:r>
        <w:t>，</w:t>
      </w:r>
      <w:r>
        <w:rPr>
          <w:spacing w:val="-3"/>
        </w:rPr>
        <w:t>其</w:t>
      </w:r>
      <w:r>
        <w:t>法</w:t>
      </w:r>
      <w:r>
        <w:rPr>
          <w:spacing w:val="-3"/>
        </w:rPr>
        <w:t>律</w:t>
      </w:r>
      <w:r>
        <w:t>后</w:t>
      </w:r>
      <w:r>
        <w:rPr>
          <w:spacing w:val="-3"/>
        </w:rPr>
        <w:t>果</w:t>
      </w:r>
      <w:r>
        <w:t>由</w:t>
      </w:r>
      <w:r>
        <w:rPr>
          <w:spacing w:val="-3"/>
        </w:rPr>
        <w:t>我</w:t>
      </w:r>
      <w:r>
        <w:t>方承</w:t>
      </w:r>
      <w:r>
        <w:rPr>
          <w:spacing w:val="-3"/>
        </w:rPr>
        <w:t>担。</w:t>
      </w:r>
      <w:r>
        <w:rPr>
          <w:sz w:val="24"/>
        </w:rPr>
        <w:t xml:space="preserve"> </w:t>
      </w:r>
    </w:p>
    <w:p>
      <w:pPr>
        <w:pStyle w:val="10"/>
        <w:tabs>
          <w:tab w:val="left" w:pos="4404"/>
        </w:tabs>
        <w:spacing w:before="154"/>
        <w:ind w:left="938"/>
        <w:rPr>
          <w:sz w:val="24"/>
        </w:rPr>
      </w:pPr>
      <w:r>
        <w:t>委托</w:t>
      </w:r>
      <w:r>
        <w:rPr>
          <w:spacing w:val="-3"/>
        </w:rPr>
        <w:t>期</w:t>
      </w:r>
      <w:r>
        <w:t>限</w:t>
      </w:r>
      <w:r>
        <w:rPr>
          <w:spacing w:val="-3"/>
        </w:rPr>
        <w:t>：</w:t>
      </w:r>
      <w:r>
        <w:rPr>
          <w:spacing w:val="-3"/>
          <w:u w:val="single" w:color="6D602F"/>
        </w:rPr>
        <w:t xml:space="preserve"> </w:t>
      </w:r>
      <w:r>
        <w:rPr>
          <w:spacing w:val="-3"/>
          <w:u w:val="single" w:color="6D602F"/>
        </w:rPr>
        <w:tab/>
      </w:r>
      <w:r>
        <w:rPr>
          <w:spacing w:val="-3"/>
        </w:rPr>
        <w:t>。</w:t>
      </w:r>
      <w:r>
        <w:rPr>
          <w:sz w:val="24"/>
        </w:rPr>
        <w:t xml:space="preserve"> </w:t>
      </w:r>
    </w:p>
    <w:p>
      <w:pPr>
        <w:pStyle w:val="10"/>
        <w:spacing w:before="7"/>
        <w:rPr>
          <w:sz w:val="17"/>
        </w:rPr>
      </w:pPr>
    </w:p>
    <w:p>
      <w:pPr>
        <w:pStyle w:val="10"/>
        <w:spacing w:before="96"/>
        <w:ind w:left="1358"/>
        <w:rPr>
          <w:sz w:val="24"/>
        </w:rPr>
      </w:pPr>
      <w:r>
        <w:t>代理人无转委托权。</w:t>
      </w:r>
      <w:r>
        <w:rPr>
          <w:sz w:val="24"/>
        </w:rPr>
        <w:t xml:space="preserve"> </w:t>
      </w:r>
    </w:p>
    <w:p>
      <w:pPr>
        <w:pStyle w:val="10"/>
        <w:rPr>
          <w:sz w:val="20"/>
        </w:rPr>
      </w:pPr>
    </w:p>
    <w:p>
      <w:pPr>
        <w:pStyle w:val="10"/>
        <w:rPr>
          <w:sz w:val="20"/>
        </w:rPr>
      </w:pPr>
    </w:p>
    <w:p>
      <w:pPr>
        <w:pStyle w:val="10"/>
        <w:spacing w:before="9"/>
        <w:rPr>
          <w:sz w:val="23"/>
        </w:rPr>
      </w:pPr>
    </w:p>
    <w:p>
      <w:pPr>
        <w:pStyle w:val="10"/>
        <w:spacing w:before="97"/>
        <w:ind w:left="938"/>
        <w:rPr>
          <w:sz w:val="24"/>
        </w:rPr>
      </w:pPr>
      <w:r>
        <w:t>附：法定代表人身份证复印件及委托代理人身份证复印件</w:t>
      </w:r>
      <w:r>
        <w:rPr>
          <w:sz w:val="24"/>
        </w:rPr>
        <w:t xml:space="preserve"> </w:t>
      </w:r>
    </w:p>
    <w:p>
      <w:pPr>
        <w:pStyle w:val="10"/>
        <w:rPr>
          <w:sz w:val="20"/>
        </w:rPr>
      </w:pPr>
    </w:p>
    <w:p>
      <w:pPr>
        <w:pStyle w:val="10"/>
        <w:rPr>
          <w:sz w:val="20"/>
        </w:rPr>
      </w:pPr>
    </w:p>
    <w:p>
      <w:pPr>
        <w:pStyle w:val="10"/>
        <w:spacing w:before="5"/>
        <w:rPr>
          <w:sz w:val="23"/>
        </w:rPr>
      </w:pPr>
    </w:p>
    <w:p>
      <w:pPr>
        <w:pStyle w:val="10"/>
        <w:spacing w:before="97"/>
        <w:ind w:left="938"/>
        <w:rPr>
          <w:sz w:val="24"/>
        </w:rPr>
      </w:pPr>
      <w:r>
        <w:t>注：本授权委托书需由投标人加盖单位公章并由其法定代表人或委托代理人签字。</w:t>
      </w:r>
      <w:r>
        <w:rPr>
          <w:sz w:val="24"/>
        </w:rPr>
        <w:t xml:space="preserve"> </w:t>
      </w:r>
    </w:p>
    <w:p>
      <w:pPr>
        <w:pStyle w:val="10"/>
        <w:rPr>
          <w:sz w:val="20"/>
        </w:rPr>
      </w:pPr>
    </w:p>
    <w:p>
      <w:pPr>
        <w:pStyle w:val="10"/>
        <w:rPr>
          <w:sz w:val="20"/>
        </w:rPr>
      </w:pPr>
    </w:p>
    <w:p>
      <w:pPr>
        <w:pStyle w:val="10"/>
        <w:spacing w:before="8"/>
        <w:rPr>
          <w:sz w:val="23"/>
        </w:rPr>
      </w:pPr>
    </w:p>
    <w:p>
      <w:pPr>
        <w:pStyle w:val="10"/>
        <w:tabs>
          <w:tab w:val="left" w:pos="1361"/>
          <w:tab w:val="left" w:pos="1781"/>
          <w:tab w:val="left" w:pos="4404"/>
        </w:tabs>
        <w:spacing w:before="96"/>
        <w:ind w:left="938"/>
        <w:rPr>
          <w:sz w:val="24"/>
        </w:rPr>
      </w:pPr>
      <w:r>
        <w:t>投</w:t>
      </w:r>
      <w:r>
        <w:tab/>
      </w:r>
      <w:r>
        <w:t>标</w:t>
      </w:r>
      <w:r>
        <w:tab/>
      </w:r>
      <w:r>
        <w:rPr>
          <w:spacing w:val="-3"/>
        </w:rPr>
        <w:t>人</w:t>
      </w:r>
      <w:r>
        <w:t>：</w:t>
      </w:r>
      <w:r>
        <w:rPr>
          <w:u w:val="single" w:color="6D602F"/>
        </w:rPr>
        <w:t xml:space="preserve"> </w:t>
      </w:r>
      <w:r>
        <w:rPr>
          <w:u w:val="single" w:color="6D602F"/>
        </w:rPr>
        <w:tab/>
      </w:r>
      <w:r>
        <w:t>（</w:t>
      </w:r>
      <w:r>
        <w:rPr>
          <w:spacing w:val="-3"/>
        </w:rPr>
        <w:t>盖</w:t>
      </w:r>
      <w:r>
        <w:t>单</w:t>
      </w:r>
      <w:r>
        <w:rPr>
          <w:spacing w:val="-3"/>
        </w:rPr>
        <w:t>位</w:t>
      </w:r>
      <w:r>
        <w:t>公</w:t>
      </w:r>
      <w:r>
        <w:rPr>
          <w:spacing w:val="-3"/>
        </w:rPr>
        <w:t>章</w:t>
      </w:r>
      <w:r>
        <w:t>）</w:t>
      </w:r>
      <w:r>
        <w:rPr>
          <w:sz w:val="24"/>
        </w:rPr>
        <w:t xml:space="preserve"> </w:t>
      </w:r>
    </w:p>
    <w:p>
      <w:pPr>
        <w:pStyle w:val="10"/>
        <w:rPr>
          <w:sz w:val="20"/>
        </w:rPr>
      </w:pPr>
    </w:p>
    <w:p>
      <w:pPr>
        <w:pStyle w:val="10"/>
        <w:rPr>
          <w:sz w:val="20"/>
        </w:rPr>
      </w:pPr>
    </w:p>
    <w:p>
      <w:pPr>
        <w:pStyle w:val="10"/>
        <w:spacing w:before="9"/>
        <w:rPr>
          <w:sz w:val="23"/>
        </w:rPr>
      </w:pPr>
    </w:p>
    <w:p>
      <w:pPr>
        <w:pStyle w:val="10"/>
        <w:tabs>
          <w:tab w:val="left" w:pos="3249"/>
        </w:tabs>
        <w:spacing w:before="96"/>
        <w:ind w:left="938"/>
        <w:rPr>
          <w:sz w:val="24"/>
        </w:rPr>
      </w:pPr>
      <w:r>
        <w:t>法定</w:t>
      </w:r>
      <w:r>
        <w:rPr>
          <w:spacing w:val="-3"/>
        </w:rPr>
        <w:t>代</w:t>
      </w:r>
      <w:r>
        <w:t>表</w:t>
      </w:r>
      <w:r>
        <w:rPr>
          <w:spacing w:val="-3"/>
        </w:rPr>
        <w:t>人</w:t>
      </w:r>
      <w:r>
        <w:t>：</w:t>
      </w:r>
      <w:r>
        <w:rPr>
          <w:u w:val="single" w:color="6D602F"/>
        </w:rPr>
        <w:t xml:space="preserve"> </w:t>
      </w:r>
      <w:r>
        <w:rPr>
          <w:u w:val="single" w:color="6D602F"/>
        </w:rPr>
        <w:tab/>
      </w:r>
      <w:r>
        <w:t>（法</w:t>
      </w:r>
      <w:r>
        <w:rPr>
          <w:spacing w:val="-3"/>
        </w:rPr>
        <w:t>定</w:t>
      </w:r>
      <w:r>
        <w:t>代</w:t>
      </w:r>
      <w:r>
        <w:rPr>
          <w:spacing w:val="-3"/>
        </w:rPr>
        <w:t>表</w:t>
      </w:r>
      <w:r>
        <w:t>人</w:t>
      </w:r>
      <w:r>
        <w:rPr>
          <w:spacing w:val="-3"/>
        </w:rPr>
        <w:t>签</w:t>
      </w:r>
      <w:r>
        <w:t>名</w:t>
      </w:r>
      <w:r>
        <w:rPr>
          <w:spacing w:val="-3"/>
        </w:rPr>
        <w:t>）</w:t>
      </w:r>
      <w:r>
        <w:rPr>
          <w:sz w:val="24"/>
        </w:rPr>
        <w:t xml:space="preserve"> </w:t>
      </w:r>
    </w:p>
    <w:p>
      <w:pPr>
        <w:pStyle w:val="10"/>
        <w:rPr>
          <w:sz w:val="20"/>
        </w:rPr>
      </w:pPr>
    </w:p>
    <w:p>
      <w:pPr>
        <w:pStyle w:val="10"/>
        <w:rPr>
          <w:sz w:val="20"/>
        </w:rPr>
      </w:pPr>
    </w:p>
    <w:p>
      <w:pPr>
        <w:pStyle w:val="10"/>
        <w:spacing w:before="6"/>
        <w:rPr>
          <w:sz w:val="23"/>
        </w:rPr>
      </w:pPr>
    </w:p>
    <w:p>
      <w:pPr>
        <w:pStyle w:val="10"/>
        <w:tabs>
          <w:tab w:val="left" w:pos="5244"/>
        </w:tabs>
        <w:spacing w:before="96"/>
        <w:ind w:left="938"/>
        <w:rPr>
          <w:sz w:val="24"/>
        </w:rPr>
      </w:pPr>
      <w:r>
        <w:rPr>
          <w:spacing w:val="-1"/>
        </w:rPr>
        <w:t>身</w:t>
      </w:r>
      <w:r>
        <w:t>份</w:t>
      </w:r>
      <w:r>
        <w:rPr>
          <w:spacing w:val="-3"/>
        </w:rPr>
        <w:t>证</w:t>
      </w:r>
      <w:r>
        <w:t>号</w:t>
      </w:r>
      <w:r>
        <w:rPr>
          <w:spacing w:val="-3"/>
        </w:rPr>
        <w:t>码</w:t>
      </w:r>
      <w:r>
        <w:t>：</w:t>
      </w:r>
      <w:r>
        <w:rPr>
          <w:rFonts w:ascii="Times New Roman" w:eastAsia="Times New Roman"/>
          <w:u w:val="single" w:color="6D602F"/>
        </w:rPr>
        <w:t xml:space="preserve"> </w:t>
      </w:r>
      <w:r>
        <w:rPr>
          <w:rFonts w:ascii="Times New Roman" w:eastAsia="Times New Roman"/>
          <w:u w:val="single" w:color="6D602F"/>
        </w:rPr>
        <w:tab/>
      </w:r>
      <w:r>
        <w:rPr>
          <w:sz w:val="24"/>
        </w:rPr>
        <w:t xml:space="preserve"> </w:t>
      </w:r>
    </w:p>
    <w:p>
      <w:pPr>
        <w:pStyle w:val="10"/>
        <w:rPr>
          <w:sz w:val="20"/>
        </w:rPr>
      </w:pPr>
    </w:p>
    <w:p>
      <w:pPr>
        <w:pStyle w:val="10"/>
        <w:rPr>
          <w:sz w:val="20"/>
        </w:rPr>
      </w:pPr>
    </w:p>
    <w:p>
      <w:pPr>
        <w:pStyle w:val="10"/>
        <w:spacing w:before="1"/>
        <w:rPr>
          <w:sz w:val="19"/>
        </w:rPr>
      </w:pPr>
    </w:p>
    <w:p>
      <w:pPr>
        <w:pStyle w:val="10"/>
        <w:spacing w:before="71"/>
        <w:ind w:left="1570"/>
      </w:pPr>
      <w:r>
        <w:t xml:space="preserve">年 月 日 </w:t>
      </w:r>
    </w:p>
    <w:p>
      <w:pPr>
        <w:sectPr>
          <w:pgSz w:w="11910" w:h="16840"/>
          <w:pgMar w:top="1180" w:right="0" w:bottom="1180" w:left="480" w:header="0" w:footer="919" w:gutter="0"/>
          <w:cols w:space="720" w:num="1"/>
        </w:sectPr>
      </w:pPr>
    </w:p>
    <w:p>
      <w:pPr>
        <w:pStyle w:val="3"/>
        <w:spacing w:before="39"/>
        <w:rPr>
          <w:rFonts w:ascii="黑体" w:eastAsia="黑体"/>
        </w:rPr>
      </w:pPr>
      <w:bookmarkStart w:id="385" w:name="五、投标保证金银行保函"/>
      <w:bookmarkEnd w:id="385"/>
      <w:bookmarkStart w:id="386" w:name="_bookmark158"/>
      <w:bookmarkEnd w:id="386"/>
      <w:r>
        <w:rPr>
          <w:rFonts w:hint="eastAsia" w:ascii="黑体" w:eastAsia="黑体"/>
          <w:spacing w:val="-2"/>
        </w:rPr>
        <w:t>五、投标保证金银行保函</w:t>
      </w:r>
    </w:p>
    <w:p>
      <w:pPr>
        <w:pStyle w:val="10"/>
        <w:spacing w:before="132"/>
        <w:ind w:left="938"/>
      </w:pPr>
      <w:r>
        <w:t xml:space="preserve"> </w:t>
      </w:r>
    </w:p>
    <w:p>
      <w:pPr>
        <w:pStyle w:val="10"/>
        <w:spacing w:before="9"/>
        <w:rPr>
          <w:sz w:val="27"/>
        </w:rPr>
      </w:pPr>
    </w:p>
    <w:p>
      <w:pPr>
        <w:pStyle w:val="10"/>
        <w:ind w:left="938"/>
      </w:pPr>
      <w:r>
        <w:t xml:space="preserve">  </w:t>
      </w:r>
      <w:r>
        <w:rPr>
          <w:spacing w:val="-3"/>
        </w:rPr>
        <w:t xml:space="preserve"> </w:t>
      </w:r>
      <w:r>
        <w:t xml:space="preserve"> </w:t>
      </w:r>
    </w:p>
    <w:p>
      <w:pPr>
        <w:pStyle w:val="10"/>
        <w:rPr>
          <w:sz w:val="20"/>
        </w:rPr>
      </w:pPr>
      <w:r>
        <w:br w:type="column"/>
      </w:r>
    </w:p>
    <w:p>
      <w:pPr>
        <w:pStyle w:val="10"/>
        <w:rPr>
          <w:sz w:val="20"/>
        </w:rPr>
      </w:pPr>
    </w:p>
    <w:p>
      <w:pPr>
        <w:pStyle w:val="10"/>
        <w:spacing w:before="9"/>
        <w:rPr>
          <w:sz w:val="29"/>
        </w:rPr>
      </w:pPr>
    </w:p>
    <w:p>
      <w:pPr>
        <w:pStyle w:val="10"/>
        <w:ind w:left="17"/>
      </w:pPr>
      <w:r>
        <w:t xml:space="preserve">投标保证金银行保函 </w:t>
      </w:r>
    </w:p>
    <w:p>
      <w:pPr>
        <w:sectPr>
          <w:pgSz w:w="11910" w:h="16840"/>
          <w:pgMar w:top="1180" w:right="0" w:bottom="1180" w:left="480" w:header="0" w:footer="919" w:gutter="0"/>
          <w:cols w:equalWidth="0" w:num="2">
            <w:col w:w="4471" w:space="40"/>
            <w:col w:w="6919"/>
          </w:cols>
        </w:sectPr>
      </w:pPr>
    </w:p>
    <w:p>
      <w:pPr>
        <w:pStyle w:val="10"/>
        <w:spacing w:before="43"/>
        <w:ind w:left="938"/>
      </w:pPr>
      <w:r>
        <w:t>致 ：</w:t>
      </w:r>
      <w:r>
        <w:rPr>
          <w:u w:val="single"/>
        </w:rPr>
        <w:t xml:space="preserve"> </w:t>
      </w:r>
      <w:r>
        <w:t xml:space="preserve">（ 招 标 代 理 机 构 ） </w:t>
      </w:r>
    </w:p>
    <w:p>
      <w:pPr>
        <w:pStyle w:val="10"/>
        <w:spacing w:before="43"/>
        <w:ind w:left="938"/>
      </w:pPr>
      <w:r>
        <w:t xml:space="preserve">  </w:t>
      </w:r>
      <w:r>
        <w:rPr>
          <w:spacing w:val="-3"/>
        </w:rPr>
        <w:t xml:space="preserve"> </w:t>
      </w:r>
      <w:r>
        <w:t xml:space="preserve"> </w:t>
      </w:r>
    </w:p>
    <w:p>
      <w:pPr>
        <w:pStyle w:val="10"/>
        <w:spacing w:before="11"/>
        <w:rPr>
          <w:sz w:val="18"/>
        </w:rPr>
      </w:pPr>
    </w:p>
    <w:p>
      <w:pPr>
        <w:pStyle w:val="10"/>
        <w:spacing w:before="1"/>
        <w:ind w:right="1308"/>
        <w:jc w:val="right"/>
      </w:pPr>
      <w:r>
        <w:rPr>
          <w:spacing w:val="-2"/>
        </w:rPr>
        <w:t>本保函作为</w:t>
      </w:r>
      <w:r>
        <w:rPr>
          <w:spacing w:val="2"/>
          <w:u w:val="single"/>
        </w:rPr>
        <w:t xml:space="preserve">               </w:t>
      </w:r>
      <w:r>
        <w:rPr>
          <w:spacing w:val="-3"/>
          <w:u w:val="single"/>
        </w:rPr>
        <w:t>（</w:t>
      </w:r>
      <w:r>
        <w:rPr>
          <w:spacing w:val="-3"/>
        </w:rPr>
        <w:t>项目名称</w:t>
      </w:r>
      <w:r>
        <w:rPr>
          <w:spacing w:val="-94"/>
        </w:rPr>
        <w:t>）</w:t>
      </w:r>
      <w:r>
        <w:rPr>
          <w:spacing w:val="-94"/>
          <w:u w:val="single"/>
        </w:rPr>
        <w:t xml:space="preserve">                                                </w:t>
      </w:r>
      <w:r>
        <w:rPr>
          <w:spacing w:val="-8"/>
        </w:rPr>
        <w:t>标段施工电子化招标的投标而提供的投标保函。</w:t>
      </w:r>
      <w:r>
        <w:t xml:space="preserve"> </w:t>
      </w:r>
    </w:p>
    <w:p>
      <w:pPr>
        <w:pStyle w:val="10"/>
        <w:spacing w:before="71"/>
        <w:ind w:right="1304"/>
        <w:jc w:val="right"/>
      </w:pPr>
      <w:r>
        <w:t xml:space="preserve">     </w:t>
      </w:r>
      <w:r>
        <w:rPr>
          <w:spacing w:val="-3"/>
        </w:rPr>
        <w:t xml:space="preserve"> 我们 </w:t>
      </w:r>
      <w:r>
        <w:rPr>
          <w:spacing w:val="-1"/>
          <w:u w:val="single"/>
        </w:rPr>
        <w:t xml:space="preserve">                  </w:t>
      </w:r>
      <w:r>
        <w:rPr>
          <w:u w:val="single"/>
        </w:rPr>
        <w:t>（</w:t>
      </w:r>
      <w:r>
        <w:rPr>
          <w:spacing w:val="-2"/>
        </w:rPr>
        <w:t>银行</w:t>
      </w:r>
      <w:r>
        <w:rPr>
          <w:spacing w:val="-44"/>
        </w:rPr>
        <w:t>）</w:t>
      </w:r>
      <w:r>
        <w:rPr>
          <w:spacing w:val="-11"/>
        </w:rPr>
        <w:t>无条件地、不可撤销地具结保证本行、其继承人和受让人，</w:t>
      </w:r>
    </w:p>
    <w:p>
      <w:pPr>
        <w:pStyle w:val="10"/>
        <w:spacing w:before="43" w:line="278" w:lineRule="auto"/>
        <w:ind w:left="938" w:right="888"/>
      </w:pPr>
      <w:r>
        <w:t xml:space="preserve">一旦在收到贵方提出的就下述任何一种事实的书面通知，立即无追索地向贵方支付金额为人民币    元的保证金： </w:t>
      </w:r>
    </w:p>
    <w:p>
      <w:pPr>
        <w:pStyle w:val="22"/>
        <w:numPr>
          <w:ilvl w:val="0"/>
          <w:numId w:val="100"/>
        </w:numPr>
        <w:tabs>
          <w:tab w:val="left" w:pos="1468"/>
        </w:tabs>
        <w:spacing w:line="269" w:lineRule="exact"/>
        <w:ind w:hanging="530"/>
        <w:rPr>
          <w:sz w:val="21"/>
        </w:rPr>
      </w:pPr>
      <w:r>
        <w:rPr>
          <w:spacing w:val="-3"/>
          <w:sz w:val="21"/>
        </w:rPr>
        <w:t>在投标有效期内，投标人撤回其投标文件的；</w:t>
      </w:r>
      <w:r>
        <w:rPr>
          <w:sz w:val="21"/>
        </w:rPr>
        <w:t xml:space="preserve"> </w:t>
      </w:r>
    </w:p>
    <w:p>
      <w:pPr>
        <w:pStyle w:val="22"/>
        <w:numPr>
          <w:ilvl w:val="0"/>
          <w:numId w:val="100"/>
        </w:numPr>
        <w:tabs>
          <w:tab w:val="left" w:pos="1468"/>
        </w:tabs>
        <w:spacing w:before="43"/>
        <w:ind w:hanging="530"/>
        <w:rPr>
          <w:sz w:val="21"/>
        </w:rPr>
      </w:pPr>
      <w:r>
        <w:rPr>
          <w:spacing w:val="-3"/>
          <w:sz w:val="21"/>
        </w:rPr>
        <w:t>中标人拒绝按招标文件的规定和投标文件的承诺签订合同的；</w:t>
      </w:r>
      <w:r>
        <w:rPr>
          <w:sz w:val="21"/>
        </w:rPr>
        <w:t xml:space="preserve"> </w:t>
      </w:r>
    </w:p>
    <w:p>
      <w:pPr>
        <w:pStyle w:val="22"/>
        <w:numPr>
          <w:ilvl w:val="0"/>
          <w:numId w:val="100"/>
        </w:numPr>
        <w:tabs>
          <w:tab w:val="left" w:pos="1468"/>
        </w:tabs>
        <w:spacing w:before="43"/>
        <w:ind w:hanging="530"/>
        <w:rPr>
          <w:sz w:val="21"/>
        </w:rPr>
      </w:pPr>
      <w:r>
        <w:rPr>
          <w:spacing w:val="-3"/>
          <w:sz w:val="21"/>
        </w:rPr>
        <w:t>中标人未按招标文件规定提交履约保证金的；</w:t>
      </w:r>
      <w:r>
        <w:rPr>
          <w:sz w:val="21"/>
        </w:rPr>
        <w:t xml:space="preserve"> </w:t>
      </w:r>
    </w:p>
    <w:p>
      <w:pPr>
        <w:pStyle w:val="22"/>
        <w:numPr>
          <w:ilvl w:val="0"/>
          <w:numId w:val="100"/>
        </w:numPr>
        <w:tabs>
          <w:tab w:val="left" w:pos="1468"/>
        </w:tabs>
        <w:spacing w:before="44"/>
        <w:ind w:hanging="530"/>
        <w:rPr>
          <w:sz w:val="21"/>
        </w:rPr>
      </w:pPr>
      <w:r>
        <w:rPr>
          <w:spacing w:val="-3"/>
          <w:sz w:val="21"/>
        </w:rPr>
        <w:t>在提交投标文件截止时间后主动对投标文件提出实质性修改的；</w:t>
      </w:r>
      <w:r>
        <w:rPr>
          <w:sz w:val="21"/>
        </w:rPr>
        <w:t xml:space="preserve"> </w:t>
      </w:r>
    </w:p>
    <w:p>
      <w:pPr>
        <w:pStyle w:val="22"/>
        <w:numPr>
          <w:ilvl w:val="0"/>
          <w:numId w:val="100"/>
        </w:numPr>
        <w:tabs>
          <w:tab w:val="left" w:pos="1468"/>
        </w:tabs>
        <w:spacing w:before="43"/>
        <w:ind w:hanging="530"/>
        <w:rPr>
          <w:sz w:val="21"/>
        </w:rPr>
      </w:pPr>
      <w:r>
        <w:rPr>
          <w:spacing w:val="-3"/>
          <w:sz w:val="21"/>
        </w:rPr>
        <w:t>投标人串通投标或有其他违法行为的；</w:t>
      </w:r>
      <w:r>
        <w:rPr>
          <w:sz w:val="21"/>
        </w:rPr>
        <w:t xml:space="preserve"> </w:t>
      </w:r>
    </w:p>
    <w:p>
      <w:pPr>
        <w:pStyle w:val="22"/>
        <w:numPr>
          <w:ilvl w:val="0"/>
          <w:numId w:val="100"/>
        </w:numPr>
        <w:tabs>
          <w:tab w:val="left" w:pos="1468"/>
        </w:tabs>
        <w:spacing w:before="43"/>
        <w:ind w:hanging="530"/>
        <w:rPr>
          <w:sz w:val="21"/>
        </w:rPr>
      </w:pPr>
      <w:r>
        <w:rPr>
          <w:spacing w:val="-3"/>
          <w:sz w:val="21"/>
        </w:rPr>
        <w:t>中标人未按招标文件规定缴纳招标代理费的。</w:t>
      </w:r>
      <w:r>
        <w:rPr>
          <w:sz w:val="21"/>
        </w:rPr>
        <w:t xml:space="preserve"> </w:t>
      </w:r>
    </w:p>
    <w:p>
      <w:pPr>
        <w:pStyle w:val="10"/>
        <w:spacing w:before="43" w:line="278" w:lineRule="auto"/>
        <w:ind w:left="938" w:right="1412" w:firstLine="494"/>
      </w:pPr>
      <w:r>
        <w:rPr>
          <w:spacing w:val="-7"/>
        </w:rPr>
        <w:t>同时，我行无条件地、不可撤销地具结保证本行、其继承人和受让人，该保证金最多不超过本</w:t>
      </w:r>
      <w:r>
        <w:rPr>
          <w:spacing w:val="-5"/>
        </w:rPr>
        <w:t>保函第二段承诺的金额。</w:t>
      </w:r>
      <w:r>
        <w:t xml:space="preserve"> </w:t>
      </w:r>
    </w:p>
    <w:p>
      <w:pPr>
        <w:pStyle w:val="10"/>
        <w:spacing w:line="278" w:lineRule="auto"/>
        <w:ind w:left="938" w:right="1412" w:firstLine="494"/>
      </w:pPr>
      <w:r>
        <w:rPr>
          <w:spacing w:val="-6"/>
        </w:rPr>
        <w:t>本保函自签发之日起生效，直至投标文件有效期满后止。如果贵方和投标人一致书面同意延长</w:t>
      </w:r>
      <w:r>
        <w:rPr>
          <w:spacing w:val="-4"/>
        </w:rPr>
        <w:t>投标文件有效期的，则本保函有效期相应延长。</w:t>
      </w:r>
      <w:r>
        <w:t xml:space="preserve"> </w:t>
      </w:r>
    </w:p>
    <w:p>
      <w:pPr>
        <w:pStyle w:val="10"/>
        <w:spacing w:line="278" w:lineRule="auto"/>
        <w:ind w:left="938" w:right="1412" w:firstLine="494"/>
      </w:pPr>
      <w:r>
        <w:rPr>
          <w:spacing w:val="-7"/>
        </w:rPr>
        <w:t>如果投标人中标，本保函将在上述期满后继续生效，直至投标人提供符合合同规定的履约保证</w:t>
      </w:r>
      <w:r>
        <w:rPr>
          <w:spacing w:val="-6"/>
        </w:rPr>
        <w:t>金为止。</w:t>
      </w:r>
      <w:r>
        <w:t xml:space="preserve"> </w:t>
      </w:r>
    </w:p>
    <w:p>
      <w:pPr>
        <w:pStyle w:val="10"/>
        <w:spacing w:line="269" w:lineRule="exact"/>
        <w:ind w:left="938"/>
      </w:pPr>
      <w:r>
        <w:t xml:space="preserve"> </w:t>
      </w:r>
    </w:p>
    <w:p>
      <w:pPr>
        <w:pStyle w:val="10"/>
        <w:spacing w:before="42"/>
        <w:ind w:left="938"/>
      </w:pPr>
      <w:r>
        <w:t xml:space="preserve"> </w:t>
      </w:r>
    </w:p>
    <w:p>
      <w:pPr>
        <w:pStyle w:val="10"/>
        <w:spacing w:before="43"/>
        <w:ind w:left="4613"/>
      </w:pPr>
      <w:r>
        <w:t>出 函 银 行 名 称 ：</w:t>
      </w:r>
      <w:r>
        <w:rPr>
          <w:u w:val="single"/>
        </w:rPr>
        <w:t xml:space="preserve"> </w:t>
      </w:r>
      <w:r>
        <w:t xml:space="preserve">（ 盖 单 位 印 章 ） </w:t>
      </w:r>
    </w:p>
    <w:p>
      <w:pPr>
        <w:pStyle w:val="10"/>
        <w:spacing w:before="43"/>
        <w:ind w:left="4613"/>
      </w:pPr>
      <w:r>
        <w:t xml:space="preserve"> </w:t>
      </w:r>
    </w:p>
    <w:p>
      <w:pPr>
        <w:pStyle w:val="10"/>
        <w:spacing w:before="43"/>
        <w:ind w:left="4613"/>
      </w:pPr>
      <w:r>
        <w:t xml:space="preserve">负 责 人 ： （ 签 字 或 盖 章 ） </w:t>
      </w:r>
    </w:p>
    <w:p>
      <w:pPr>
        <w:pStyle w:val="10"/>
        <w:spacing w:before="43"/>
        <w:ind w:left="4613"/>
      </w:pPr>
      <w:r>
        <w:t xml:space="preserve"> </w:t>
      </w:r>
    </w:p>
    <w:p>
      <w:pPr>
        <w:pStyle w:val="10"/>
        <w:spacing w:before="43"/>
        <w:ind w:left="4613"/>
      </w:pPr>
      <w:r>
        <w:t>签 发 日 期 ：</w:t>
      </w:r>
      <w:r>
        <w:rPr>
          <w:u w:val="single"/>
        </w:rPr>
        <w:t xml:space="preserve"> 年 月 日</w:t>
      </w:r>
      <w:r>
        <w:t xml:space="preserve"> </w:t>
      </w:r>
    </w:p>
    <w:p>
      <w:pPr>
        <w:sectPr>
          <w:type w:val="continuous"/>
          <w:pgSz w:w="11910" w:h="16840"/>
          <w:pgMar w:top="1580" w:right="0" w:bottom="1100" w:left="480" w:header="720" w:footer="720" w:gutter="0"/>
          <w:cols w:space="720" w:num="1"/>
        </w:sectPr>
      </w:pPr>
    </w:p>
    <w:p>
      <w:pPr>
        <w:pStyle w:val="3"/>
        <w:spacing w:before="39"/>
        <w:rPr>
          <w:rFonts w:ascii="黑体" w:eastAsia="黑体"/>
        </w:rPr>
      </w:pPr>
      <w:bookmarkStart w:id="387" w:name="_bookmark159"/>
      <w:bookmarkEnd w:id="387"/>
      <w:bookmarkStart w:id="388" w:name="六、工程量清单"/>
      <w:bookmarkEnd w:id="388"/>
      <w:r>
        <w:rPr>
          <w:rFonts w:hint="eastAsia" w:ascii="黑体" w:eastAsia="黑体"/>
        </w:rPr>
        <w:t>六、工程量清单</w:t>
      </w:r>
    </w:p>
    <w:p>
      <w:pPr>
        <w:rPr>
          <w:rFonts w:ascii="黑体" w:eastAsia="黑体"/>
        </w:rPr>
        <w:sectPr>
          <w:pgSz w:w="11910" w:h="16840"/>
          <w:pgMar w:top="1180" w:right="0" w:bottom="1180" w:left="480" w:header="0" w:footer="919" w:gutter="0"/>
          <w:cols w:space="720" w:num="1"/>
        </w:sectPr>
      </w:pPr>
    </w:p>
    <w:p>
      <w:pPr>
        <w:spacing w:before="39"/>
        <w:ind w:left="938"/>
        <w:rPr>
          <w:rFonts w:ascii="黑体" w:eastAsia="黑体"/>
          <w:b/>
          <w:sz w:val="32"/>
        </w:rPr>
      </w:pPr>
      <w:bookmarkStart w:id="389" w:name="七、施工组织设计"/>
      <w:bookmarkEnd w:id="389"/>
      <w:bookmarkStart w:id="390" w:name="_bookmark160"/>
      <w:bookmarkEnd w:id="390"/>
      <w:r>
        <w:rPr>
          <w:rFonts w:hint="eastAsia" w:ascii="黑体" w:eastAsia="黑体"/>
          <w:b/>
          <w:sz w:val="32"/>
        </w:rPr>
        <w:t>七、施工组织设计</w:t>
      </w:r>
    </w:p>
    <w:p>
      <w:pPr>
        <w:rPr>
          <w:rFonts w:ascii="黑体" w:eastAsia="黑体"/>
          <w:sz w:val="32"/>
        </w:rPr>
        <w:sectPr>
          <w:pgSz w:w="11910" w:h="16840"/>
          <w:pgMar w:top="1180" w:right="0" w:bottom="1180" w:left="480" w:header="0" w:footer="919" w:gutter="0"/>
          <w:cols w:space="720" w:num="1"/>
        </w:sectPr>
      </w:pPr>
    </w:p>
    <w:p>
      <w:pPr>
        <w:spacing w:before="39"/>
        <w:ind w:left="938"/>
        <w:rPr>
          <w:rFonts w:ascii="黑体" w:eastAsia="黑体"/>
          <w:b/>
          <w:sz w:val="32"/>
        </w:rPr>
      </w:pPr>
      <w:bookmarkStart w:id="391" w:name="八、项目管理机构"/>
      <w:bookmarkEnd w:id="391"/>
      <w:bookmarkStart w:id="392" w:name="_bookmark161"/>
      <w:bookmarkEnd w:id="392"/>
      <w:r>
        <w:rPr>
          <w:rFonts w:hint="eastAsia" w:ascii="黑体" w:eastAsia="黑体"/>
          <w:b/>
          <w:sz w:val="32"/>
        </w:rPr>
        <w:t>八、项目管理机构</w:t>
      </w:r>
    </w:p>
    <w:p>
      <w:pPr>
        <w:rPr>
          <w:rFonts w:ascii="黑体" w:eastAsia="黑体"/>
          <w:sz w:val="32"/>
        </w:rPr>
        <w:sectPr>
          <w:pgSz w:w="11910" w:h="16840"/>
          <w:pgMar w:top="1180" w:right="0" w:bottom="1180" w:left="480" w:header="0" w:footer="919" w:gutter="0"/>
          <w:cols w:space="720" w:num="1"/>
        </w:sectPr>
      </w:pPr>
    </w:p>
    <w:p>
      <w:pPr>
        <w:pStyle w:val="5"/>
        <w:spacing w:before="47"/>
        <w:ind w:left="938" w:firstLine="0"/>
        <w:rPr>
          <w:rFonts w:ascii="黑体" w:eastAsia="黑体"/>
        </w:rPr>
      </w:pPr>
      <w:bookmarkStart w:id="393" w:name="(一)项目管理机构组成表"/>
      <w:bookmarkEnd w:id="393"/>
      <w:bookmarkStart w:id="394" w:name="_bookmark162"/>
      <w:bookmarkEnd w:id="394"/>
      <w:r>
        <w:rPr>
          <w:rFonts w:hint="eastAsia" w:ascii="黑体" w:eastAsia="黑体"/>
        </w:rPr>
        <w:t>(一)项目管理机构组成表</w:t>
      </w:r>
    </w:p>
    <w:p>
      <w:pPr>
        <w:pStyle w:val="8"/>
        <w:spacing w:before="156"/>
      </w:pPr>
      <w:r>
        <w:t>（一）项目管理机构组成表</w:t>
      </w:r>
      <w:r>
        <w:rPr>
          <w:w w:val="99"/>
        </w:rPr>
        <w:t xml:space="preserve"> </w:t>
      </w:r>
    </w:p>
    <w:p>
      <w:pPr>
        <w:pStyle w:val="10"/>
        <w:spacing w:before="129" w:line="357" w:lineRule="auto"/>
        <w:ind w:left="938" w:right="1409" w:firstLine="420"/>
      </w:pPr>
      <w:r>
        <w:pict>
          <v:shape id="文本框 177" o:spid="_x0000_s1027" o:spt="202" type="#_x0000_t202" style="position:absolute;left:0pt;margin-left:65.25pt;margin-top:41.05pt;height:163.75pt;width:465.1pt;mso-position-horizontal-relative:page;z-index:251917312;mso-width-relative:page;mso-height-relative:page;" filled="f" stroked="f" coordsize="21600,21600" o:gfxdata="UEsDBAoAAAAAAIdO4kAAAAAAAAAAAAAAAAAEAAAAZHJzL1BLAwQUAAAACACHTuJAP5TSiNkAAAAL&#10;AQAADwAAAGRycy9kb3ducmV2LnhtbE2Py07DMBBF90j8gzVI7KidAqFN41QVglUlRBoWXTrxNLEa&#10;j9PYff097gqWV3N075l8ebE9O+HojSMJyUQAQ2qcNtRK+Kk+n2bAfFCkVe8IJVzRw7K4v8tVpt2Z&#10;SjxtQstiCflMSehCGDLOfdOhVX7iBqR427nRqhDj2HI9qnMstz2fCpFyqwzFhU4N+N5hs98crYTV&#10;lsoPc/iqv8tdaapqLmid7qV8fEjEAljAS/iD4aYf1aGITrU7kvasj/lZvEZUwmyaALsBIhVvwGoJ&#10;L2KeAi9y/v+H4hdQSwMEFAAAAAgAh07iQN4cxqi/AQAAdwMAAA4AAABkcnMvZTJvRG9jLnhtbK1T&#10;S27bMBDdF8gdCO5ryipsNYLlAIGRoEDRFkh6AJoiLQL8gaQt+QLtDbrqpvuey+fokLKcNt1kkQ01&#10;mhm9ee8NtboZtEIH7oO0psHzWYERN8y20uwa/PXx7u17jEKkpqXKGt7gIw/4Zn31ZtW7mpe2s6rl&#10;HgGICXXvGtzF6GpCAuu4pmFmHTdQFNZrGuHV70jraQ/oWpGyKJakt7513jIeAmQ3YxGfEf1LAK0Q&#10;kvGNZXvNTRxRPVc0gqTQSRfwOrMVgrP4WYjAI1INBqUxnzAE4m06yXpF652nrpPsTIG+hMIzTZpK&#10;A0MvUBsaKdp7+R+UlszbYEWcMavJKCQ7AirmxTNvHjrqeNYCVgd3MT28Hiz7dPjikWwb/G5RYmSo&#10;hpWffnw//fx9+vUNzasqWdS7UEPng4PeONzaAS7OlA+QTMoH4XV6giYEdTD4eDGYDxExSC6ui2VV&#10;QYlBrSyq62W5SDjk6XPnQ7znVqMUNNjDBrOx9PAxxLF1aknTjL2TSuUtKvNPAjBThiTuI8cUxWE7&#10;nAVtbXsEPeqDAT/T3ZgCPwXbKdg7L3cd0MmqMyTsI/M+35208L/f8+Cn/2X9B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D+U0ojZAAAACwEAAA8AAAAAAAAAAQAgAAAAIgAAAGRycy9kb3ducmV2Lnht&#10;bFBLAQIUABQAAAAIAIdO4kDeHMaovwEAAHcDAAAOAAAAAAAAAAEAIAAAACgBAABkcnMvZTJvRG9j&#10;LnhtbFBLBQYAAAAABgAGAFkBAABZBQAAAAA=&#10;">
            <v:path/>
            <v:fill on="f" focussize="0,0"/>
            <v:stroke on="f" joinstyle="miter"/>
            <v:imagedata o:title=""/>
            <o:lock v:ext="edit"/>
            <v:textbox inset="0mm,0mm,0mm,0mm">
              <w:txbxContent>
                <w:tbl>
                  <w:tblPr>
                    <w:tblStyle w:val="19"/>
                    <w:tblW w:w="928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26"/>
                    <w:gridCol w:w="1032"/>
                    <w:gridCol w:w="946"/>
                    <w:gridCol w:w="1265"/>
                    <w:gridCol w:w="900"/>
                    <w:gridCol w:w="720"/>
                    <w:gridCol w:w="1740"/>
                    <w:gridCol w:w="781"/>
                    <w:gridCol w:w="107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1" w:hRule="atLeast"/>
                    </w:trPr>
                    <w:tc>
                      <w:tcPr>
                        <w:tcW w:w="826" w:type="dxa"/>
                        <w:vMerge w:val="restart"/>
                        <w:tcBorders>
                          <w:bottom w:val="single" w:color="000000" w:sz="6" w:space="0"/>
                          <w:right w:val="single" w:color="000000" w:sz="6" w:space="0"/>
                        </w:tcBorders>
                      </w:tcPr>
                      <w:p>
                        <w:pPr>
                          <w:pStyle w:val="23"/>
                          <w:spacing w:before="6"/>
                          <w:rPr>
                            <w:sz w:val="14"/>
                          </w:rPr>
                        </w:pPr>
                      </w:p>
                      <w:p>
                        <w:pPr>
                          <w:pStyle w:val="23"/>
                          <w:ind w:left="201"/>
                          <w:rPr>
                            <w:b/>
                            <w:sz w:val="21"/>
                          </w:rPr>
                        </w:pPr>
                        <w:r>
                          <w:rPr>
                            <w:b/>
                            <w:sz w:val="21"/>
                          </w:rPr>
                          <w:t>职务</w:t>
                        </w:r>
                        <w:r>
                          <w:rPr>
                            <w:b/>
                            <w:w w:val="99"/>
                            <w:sz w:val="21"/>
                          </w:rPr>
                          <w:t xml:space="preserve"> </w:t>
                        </w:r>
                      </w:p>
                    </w:tc>
                    <w:tc>
                      <w:tcPr>
                        <w:tcW w:w="1032" w:type="dxa"/>
                        <w:vMerge w:val="restart"/>
                        <w:tcBorders>
                          <w:left w:val="single" w:color="000000" w:sz="6" w:space="0"/>
                          <w:bottom w:val="single" w:color="000000" w:sz="6" w:space="0"/>
                          <w:right w:val="single" w:color="000000" w:sz="6" w:space="0"/>
                        </w:tcBorders>
                      </w:tcPr>
                      <w:p>
                        <w:pPr>
                          <w:pStyle w:val="23"/>
                          <w:spacing w:before="6"/>
                          <w:rPr>
                            <w:sz w:val="14"/>
                          </w:rPr>
                        </w:pPr>
                      </w:p>
                      <w:p>
                        <w:pPr>
                          <w:pStyle w:val="23"/>
                          <w:ind w:left="302"/>
                          <w:rPr>
                            <w:b/>
                            <w:sz w:val="21"/>
                          </w:rPr>
                        </w:pPr>
                        <w:r>
                          <w:rPr>
                            <w:b/>
                            <w:sz w:val="21"/>
                          </w:rPr>
                          <w:t>姓名</w:t>
                        </w:r>
                        <w:r>
                          <w:rPr>
                            <w:b/>
                            <w:w w:val="99"/>
                            <w:sz w:val="21"/>
                          </w:rPr>
                          <w:t xml:space="preserve"> </w:t>
                        </w:r>
                      </w:p>
                    </w:tc>
                    <w:tc>
                      <w:tcPr>
                        <w:tcW w:w="946" w:type="dxa"/>
                        <w:vMerge w:val="restart"/>
                        <w:tcBorders>
                          <w:left w:val="single" w:color="000000" w:sz="6" w:space="0"/>
                          <w:bottom w:val="single" w:color="000000" w:sz="6" w:space="0"/>
                          <w:right w:val="single" w:color="000000" w:sz="6" w:space="0"/>
                        </w:tcBorders>
                      </w:tcPr>
                      <w:p>
                        <w:pPr>
                          <w:pStyle w:val="23"/>
                          <w:spacing w:before="6"/>
                          <w:rPr>
                            <w:sz w:val="14"/>
                          </w:rPr>
                        </w:pPr>
                      </w:p>
                      <w:p>
                        <w:pPr>
                          <w:pStyle w:val="23"/>
                          <w:ind w:left="258"/>
                          <w:rPr>
                            <w:b/>
                            <w:sz w:val="21"/>
                          </w:rPr>
                        </w:pPr>
                        <w:r>
                          <w:rPr>
                            <w:b/>
                            <w:sz w:val="21"/>
                          </w:rPr>
                          <w:t>职称</w:t>
                        </w:r>
                        <w:r>
                          <w:rPr>
                            <w:b/>
                            <w:w w:val="99"/>
                            <w:sz w:val="21"/>
                          </w:rPr>
                          <w:t xml:space="preserve"> </w:t>
                        </w:r>
                      </w:p>
                    </w:tc>
                    <w:tc>
                      <w:tcPr>
                        <w:tcW w:w="5406" w:type="dxa"/>
                        <w:gridSpan w:val="5"/>
                        <w:tcBorders>
                          <w:left w:val="single" w:color="000000" w:sz="6" w:space="0"/>
                          <w:bottom w:val="single" w:color="000000" w:sz="6" w:space="0"/>
                          <w:right w:val="single" w:color="000000" w:sz="6" w:space="0"/>
                        </w:tcBorders>
                      </w:tcPr>
                      <w:p>
                        <w:pPr>
                          <w:pStyle w:val="23"/>
                          <w:spacing w:before="22"/>
                          <w:ind w:left="1749"/>
                          <w:rPr>
                            <w:b/>
                            <w:sz w:val="21"/>
                          </w:rPr>
                        </w:pPr>
                        <w:r>
                          <w:rPr>
                            <w:b/>
                            <w:sz w:val="21"/>
                          </w:rPr>
                          <w:t>执业或职业资格证明</w:t>
                        </w:r>
                        <w:r>
                          <w:rPr>
                            <w:b/>
                            <w:w w:val="99"/>
                            <w:sz w:val="21"/>
                          </w:rPr>
                          <w:t xml:space="preserve"> </w:t>
                        </w:r>
                      </w:p>
                    </w:tc>
                    <w:tc>
                      <w:tcPr>
                        <w:tcW w:w="1078" w:type="dxa"/>
                        <w:vMerge w:val="restart"/>
                        <w:tcBorders>
                          <w:left w:val="single" w:color="000000" w:sz="6" w:space="0"/>
                          <w:bottom w:val="single" w:color="000000" w:sz="6" w:space="0"/>
                        </w:tcBorders>
                      </w:tcPr>
                      <w:p>
                        <w:pPr>
                          <w:pStyle w:val="23"/>
                          <w:spacing w:before="6"/>
                          <w:rPr>
                            <w:sz w:val="14"/>
                          </w:rPr>
                        </w:pPr>
                      </w:p>
                      <w:p>
                        <w:pPr>
                          <w:pStyle w:val="23"/>
                          <w:ind w:left="323"/>
                          <w:rPr>
                            <w:b/>
                            <w:sz w:val="21"/>
                          </w:rPr>
                        </w:pPr>
                        <w:r>
                          <w:rPr>
                            <w:b/>
                            <w:sz w:val="21"/>
                          </w:rPr>
                          <w:t>备注</w:t>
                        </w:r>
                        <w:r>
                          <w:rPr>
                            <w:b/>
                            <w:w w:val="99"/>
                            <w:sz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826" w:type="dxa"/>
                        <w:vMerge w:val="continue"/>
                        <w:tcBorders>
                          <w:top w:val="nil"/>
                          <w:bottom w:val="single" w:color="000000" w:sz="6" w:space="0"/>
                          <w:right w:val="single" w:color="000000" w:sz="6" w:space="0"/>
                        </w:tcBorders>
                      </w:tcPr>
                      <w:p>
                        <w:pPr>
                          <w:rPr>
                            <w:sz w:val="2"/>
                            <w:szCs w:val="2"/>
                          </w:rPr>
                        </w:pPr>
                      </w:p>
                    </w:tc>
                    <w:tc>
                      <w:tcPr>
                        <w:tcW w:w="1032" w:type="dxa"/>
                        <w:vMerge w:val="continue"/>
                        <w:tcBorders>
                          <w:top w:val="nil"/>
                          <w:left w:val="single" w:color="000000" w:sz="6" w:space="0"/>
                          <w:bottom w:val="single" w:color="000000" w:sz="6" w:space="0"/>
                          <w:right w:val="single" w:color="000000" w:sz="6" w:space="0"/>
                        </w:tcBorders>
                      </w:tcPr>
                      <w:p>
                        <w:pPr>
                          <w:rPr>
                            <w:sz w:val="2"/>
                            <w:szCs w:val="2"/>
                          </w:rPr>
                        </w:pPr>
                      </w:p>
                    </w:tc>
                    <w:tc>
                      <w:tcPr>
                        <w:tcW w:w="946" w:type="dxa"/>
                        <w:vMerge w:val="continue"/>
                        <w:tcBorders>
                          <w:top w:val="nil"/>
                          <w:left w:val="single" w:color="000000" w:sz="6" w:space="0"/>
                          <w:bottom w:val="single" w:color="000000" w:sz="6" w:space="0"/>
                          <w:right w:val="single" w:color="000000" w:sz="6" w:space="0"/>
                        </w:tcBorders>
                      </w:tcPr>
                      <w:p>
                        <w:pPr>
                          <w:rPr>
                            <w:sz w:val="2"/>
                            <w:szCs w:val="2"/>
                          </w:rPr>
                        </w:pPr>
                      </w:p>
                    </w:tc>
                    <w:tc>
                      <w:tcPr>
                        <w:tcW w:w="1265" w:type="dxa"/>
                        <w:tcBorders>
                          <w:top w:val="single" w:color="000000" w:sz="6" w:space="0"/>
                          <w:left w:val="single" w:color="000000" w:sz="6" w:space="0"/>
                          <w:bottom w:val="single" w:color="000000" w:sz="6" w:space="0"/>
                          <w:right w:val="single" w:color="000000" w:sz="6" w:space="0"/>
                        </w:tcBorders>
                      </w:tcPr>
                      <w:p>
                        <w:pPr>
                          <w:pStyle w:val="23"/>
                          <w:spacing w:before="22"/>
                          <w:ind w:left="206"/>
                          <w:rPr>
                            <w:b/>
                            <w:sz w:val="21"/>
                          </w:rPr>
                        </w:pPr>
                        <w:r>
                          <w:rPr>
                            <w:b/>
                            <w:sz w:val="21"/>
                          </w:rPr>
                          <w:t>证书名称</w:t>
                        </w:r>
                        <w:r>
                          <w:rPr>
                            <w:b/>
                            <w:w w:val="99"/>
                            <w:sz w:val="21"/>
                          </w:rPr>
                          <w:t xml:space="preserve"> </w:t>
                        </w:r>
                      </w:p>
                    </w:tc>
                    <w:tc>
                      <w:tcPr>
                        <w:tcW w:w="900" w:type="dxa"/>
                        <w:tcBorders>
                          <w:top w:val="single" w:color="000000" w:sz="6" w:space="0"/>
                          <w:left w:val="single" w:color="000000" w:sz="6" w:space="0"/>
                          <w:bottom w:val="single" w:color="000000" w:sz="6" w:space="0"/>
                          <w:right w:val="single" w:color="000000" w:sz="6" w:space="0"/>
                        </w:tcBorders>
                      </w:tcPr>
                      <w:p>
                        <w:pPr>
                          <w:pStyle w:val="23"/>
                          <w:spacing w:before="22"/>
                          <w:ind w:left="234"/>
                          <w:rPr>
                            <w:b/>
                            <w:sz w:val="21"/>
                          </w:rPr>
                        </w:pPr>
                        <w:r>
                          <w:rPr>
                            <w:b/>
                            <w:sz w:val="21"/>
                          </w:rPr>
                          <w:t>级别</w:t>
                        </w:r>
                        <w:r>
                          <w:rPr>
                            <w:b/>
                            <w:w w:val="99"/>
                            <w:sz w:val="21"/>
                          </w:rPr>
                          <w:t xml:space="preserve"> </w:t>
                        </w:r>
                      </w:p>
                    </w:tc>
                    <w:tc>
                      <w:tcPr>
                        <w:tcW w:w="720" w:type="dxa"/>
                        <w:tcBorders>
                          <w:top w:val="single" w:color="000000" w:sz="6" w:space="0"/>
                          <w:left w:val="single" w:color="000000" w:sz="6" w:space="0"/>
                          <w:bottom w:val="single" w:color="000000" w:sz="6" w:space="0"/>
                          <w:right w:val="single" w:color="000000" w:sz="6" w:space="0"/>
                        </w:tcBorders>
                      </w:tcPr>
                      <w:p>
                        <w:pPr>
                          <w:pStyle w:val="23"/>
                          <w:spacing w:before="22"/>
                          <w:ind w:left="146"/>
                          <w:rPr>
                            <w:b/>
                            <w:sz w:val="21"/>
                          </w:rPr>
                        </w:pPr>
                        <w:r>
                          <w:rPr>
                            <w:b/>
                            <w:sz w:val="21"/>
                          </w:rPr>
                          <w:t>证号</w:t>
                        </w:r>
                        <w:r>
                          <w:rPr>
                            <w:b/>
                            <w:w w:val="99"/>
                            <w:sz w:val="21"/>
                          </w:rPr>
                          <w:t xml:space="preserve"> </w:t>
                        </w:r>
                      </w:p>
                    </w:tc>
                    <w:tc>
                      <w:tcPr>
                        <w:tcW w:w="1740" w:type="dxa"/>
                        <w:tcBorders>
                          <w:top w:val="single" w:color="000000" w:sz="6" w:space="0"/>
                          <w:left w:val="single" w:color="000000" w:sz="6" w:space="0"/>
                          <w:bottom w:val="single" w:color="000000" w:sz="6" w:space="0"/>
                          <w:right w:val="single" w:color="000000" w:sz="6" w:space="0"/>
                        </w:tcBorders>
                      </w:tcPr>
                      <w:p>
                        <w:pPr>
                          <w:pStyle w:val="23"/>
                          <w:spacing w:before="22"/>
                          <w:ind w:left="655"/>
                          <w:rPr>
                            <w:b/>
                            <w:sz w:val="21"/>
                          </w:rPr>
                        </w:pPr>
                        <w:r>
                          <w:rPr>
                            <w:b/>
                            <w:sz w:val="21"/>
                          </w:rPr>
                          <w:t>专业</w:t>
                        </w:r>
                        <w:r>
                          <w:rPr>
                            <w:b/>
                            <w:w w:val="99"/>
                            <w:sz w:val="21"/>
                          </w:rPr>
                          <w:t xml:space="preserve"> </w:t>
                        </w:r>
                      </w:p>
                    </w:tc>
                    <w:tc>
                      <w:tcPr>
                        <w:tcW w:w="781" w:type="dxa"/>
                        <w:tcBorders>
                          <w:top w:val="single" w:color="000000" w:sz="6" w:space="0"/>
                          <w:left w:val="single" w:color="000000" w:sz="6" w:space="0"/>
                          <w:bottom w:val="single" w:color="000000" w:sz="6" w:space="0"/>
                          <w:right w:val="single" w:color="000000" w:sz="6" w:space="0"/>
                        </w:tcBorders>
                      </w:tcPr>
                      <w:p>
                        <w:pPr>
                          <w:pStyle w:val="23"/>
                          <w:spacing w:before="22"/>
                          <w:ind w:left="175"/>
                          <w:rPr>
                            <w:b/>
                            <w:sz w:val="21"/>
                          </w:rPr>
                        </w:pPr>
                        <w:r>
                          <w:rPr>
                            <w:b/>
                            <w:sz w:val="21"/>
                          </w:rPr>
                          <w:t>社保</w:t>
                        </w:r>
                        <w:r>
                          <w:rPr>
                            <w:b/>
                            <w:w w:val="99"/>
                            <w:sz w:val="21"/>
                          </w:rPr>
                          <w:t xml:space="preserve"> </w:t>
                        </w:r>
                      </w:p>
                    </w:tc>
                    <w:tc>
                      <w:tcPr>
                        <w:tcW w:w="1078" w:type="dxa"/>
                        <w:vMerge w:val="continue"/>
                        <w:tcBorders>
                          <w:top w:val="nil"/>
                          <w:left w:val="single" w:color="000000" w:sz="6" w:space="0"/>
                          <w:bottom w:val="single" w:color="000000" w:sz="6"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826" w:type="dxa"/>
                        <w:tcBorders>
                          <w:top w:val="single" w:color="000000" w:sz="6" w:space="0"/>
                          <w:bottom w:val="single" w:color="000000" w:sz="6" w:space="0"/>
                          <w:right w:val="single" w:color="000000" w:sz="6" w:space="0"/>
                        </w:tcBorders>
                      </w:tcPr>
                      <w:p>
                        <w:pPr>
                          <w:pStyle w:val="23"/>
                          <w:spacing w:before="22"/>
                          <w:ind w:left="118"/>
                          <w:jc w:val="center"/>
                          <w:rPr>
                            <w:sz w:val="21"/>
                          </w:rPr>
                        </w:pPr>
                        <w:r>
                          <w:rPr>
                            <w:sz w:val="21"/>
                          </w:rPr>
                          <w:t xml:space="preserve"> </w:t>
                        </w:r>
                      </w:p>
                    </w:tc>
                    <w:tc>
                      <w:tcPr>
                        <w:tcW w:w="1032" w:type="dxa"/>
                        <w:tcBorders>
                          <w:top w:val="single" w:color="000000" w:sz="6" w:space="0"/>
                          <w:left w:val="single" w:color="000000" w:sz="6" w:space="0"/>
                          <w:bottom w:val="single" w:color="000000" w:sz="6" w:space="0"/>
                          <w:right w:val="single" w:color="000000" w:sz="6" w:space="0"/>
                        </w:tcBorders>
                      </w:tcPr>
                      <w:p>
                        <w:pPr>
                          <w:pStyle w:val="23"/>
                          <w:spacing w:before="22"/>
                          <w:ind w:left="115"/>
                          <w:jc w:val="center"/>
                          <w:rPr>
                            <w:sz w:val="21"/>
                          </w:rPr>
                        </w:pPr>
                        <w:r>
                          <w:rPr>
                            <w:sz w:val="21"/>
                          </w:rPr>
                          <w:t xml:space="preserve"> </w:t>
                        </w:r>
                      </w:p>
                    </w:tc>
                    <w:tc>
                      <w:tcPr>
                        <w:tcW w:w="946" w:type="dxa"/>
                        <w:tcBorders>
                          <w:top w:val="single" w:color="000000" w:sz="6" w:space="0"/>
                          <w:left w:val="single" w:color="000000" w:sz="6" w:space="0"/>
                          <w:bottom w:val="single" w:color="000000" w:sz="6" w:space="0"/>
                          <w:right w:val="single" w:color="000000" w:sz="6" w:space="0"/>
                        </w:tcBorders>
                      </w:tcPr>
                      <w:p>
                        <w:pPr>
                          <w:pStyle w:val="23"/>
                          <w:spacing w:before="22"/>
                          <w:ind w:left="114"/>
                          <w:jc w:val="center"/>
                          <w:rPr>
                            <w:sz w:val="21"/>
                          </w:rPr>
                        </w:pPr>
                        <w:r>
                          <w:rPr>
                            <w:sz w:val="21"/>
                          </w:rPr>
                          <w:t xml:space="preserve"> </w:t>
                        </w:r>
                      </w:p>
                    </w:tc>
                    <w:tc>
                      <w:tcPr>
                        <w:tcW w:w="1265" w:type="dxa"/>
                        <w:tcBorders>
                          <w:top w:val="single" w:color="000000" w:sz="6" w:space="0"/>
                          <w:left w:val="single" w:color="000000" w:sz="6" w:space="0"/>
                          <w:bottom w:val="single" w:color="000000" w:sz="6" w:space="0"/>
                          <w:right w:val="single" w:color="000000" w:sz="6" w:space="0"/>
                        </w:tcBorders>
                      </w:tcPr>
                      <w:p>
                        <w:pPr>
                          <w:pStyle w:val="23"/>
                          <w:spacing w:before="22"/>
                          <w:ind w:left="113"/>
                          <w:jc w:val="center"/>
                          <w:rPr>
                            <w:sz w:val="21"/>
                          </w:rPr>
                        </w:pPr>
                        <w:r>
                          <w:rPr>
                            <w:sz w:val="21"/>
                          </w:rPr>
                          <w:t xml:space="preserve"> </w:t>
                        </w:r>
                      </w:p>
                    </w:tc>
                    <w:tc>
                      <w:tcPr>
                        <w:tcW w:w="900" w:type="dxa"/>
                        <w:tcBorders>
                          <w:top w:val="single" w:color="000000" w:sz="6" w:space="0"/>
                          <w:left w:val="single" w:color="000000" w:sz="6" w:space="0"/>
                          <w:bottom w:val="single" w:color="000000" w:sz="6" w:space="0"/>
                          <w:right w:val="single" w:color="000000" w:sz="6" w:space="0"/>
                        </w:tcBorders>
                      </w:tcPr>
                      <w:p>
                        <w:pPr>
                          <w:pStyle w:val="23"/>
                          <w:spacing w:before="22"/>
                          <w:ind w:left="112"/>
                          <w:jc w:val="center"/>
                          <w:rPr>
                            <w:sz w:val="21"/>
                          </w:rPr>
                        </w:pPr>
                        <w:r>
                          <w:rPr>
                            <w:sz w:val="21"/>
                          </w:rPr>
                          <w:t xml:space="preserve"> </w:t>
                        </w:r>
                      </w:p>
                    </w:tc>
                    <w:tc>
                      <w:tcPr>
                        <w:tcW w:w="720" w:type="dxa"/>
                        <w:tcBorders>
                          <w:top w:val="single" w:color="000000" w:sz="6" w:space="0"/>
                          <w:left w:val="single" w:color="000000" w:sz="6" w:space="0"/>
                          <w:bottom w:val="single" w:color="000000" w:sz="6" w:space="0"/>
                          <w:right w:val="single" w:color="000000" w:sz="6" w:space="0"/>
                        </w:tcBorders>
                      </w:tcPr>
                      <w:p>
                        <w:pPr>
                          <w:pStyle w:val="23"/>
                          <w:spacing w:before="22"/>
                          <w:ind w:left="116"/>
                          <w:jc w:val="center"/>
                          <w:rPr>
                            <w:sz w:val="21"/>
                          </w:rPr>
                        </w:pPr>
                        <w:r>
                          <w:rPr>
                            <w:sz w:val="21"/>
                          </w:rPr>
                          <w:t xml:space="preserve"> </w:t>
                        </w:r>
                      </w:p>
                    </w:tc>
                    <w:tc>
                      <w:tcPr>
                        <w:tcW w:w="1740" w:type="dxa"/>
                        <w:tcBorders>
                          <w:top w:val="single" w:color="000000" w:sz="6" w:space="0"/>
                          <w:left w:val="single" w:color="000000" w:sz="6" w:space="0"/>
                          <w:bottom w:val="single" w:color="000000" w:sz="6" w:space="0"/>
                          <w:right w:val="single" w:color="000000" w:sz="6" w:space="0"/>
                        </w:tcBorders>
                      </w:tcPr>
                      <w:p>
                        <w:pPr>
                          <w:pStyle w:val="23"/>
                          <w:spacing w:before="22"/>
                          <w:ind w:left="113"/>
                          <w:jc w:val="center"/>
                          <w:rPr>
                            <w:sz w:val="21"/>
                          </w:rPr>
                        </w:pPr>
                        <w:r>
                          <w:rPr>
                            <w:sz w:val="21"/>
                          </w:rPr>
                          <w:t xml:space="preserve"> </w:t>
                        </w:r>
                      </w:p>
                    </w:tc>
                    <w:tc>
                      <w:tcPr>
                        <w:tcW w:w="781" w:type="dxa"/>
                        <w:tcBorders>
                          <w:top w:val="single" w:color="000000" w:sz="6" w:space="0"/>
                          <w:left w:val="single" w:color="000000" w:sz="6" w:space="0"/>
                          <w:bottom w:val="single" w:color="000000" w:sz="6" w:space="0"/>
                          <w:right w:val="single" w:color="000000" w:sz="6" w:space="0"/>
                        </w:tcBorders>
                      </w:tcPr>
                      <w:p>
                        <w:pPr>
                          <w:pStyle w:val="23"/>
                          <w:spacing w:before="22"/>
                          <w:ind w:left="112"/>
                          <w:jc w:val="center"/>
                          <w:rPr>
                            <w:sz w:val="21"/>
                          </w:rPr>
                        </w:pPr>
                        <w:r>
                          <w:rPr>
                            <w:sz w:val="21"/>
                          </w:rPr>
                          <w:t xml:space="preserve"> </w:t>
                        </w:r>
                      </w:p>
                    </w:tc>
                    <w:tc>
                      <w:tcPr>
                        <w:tcW w:w="1078" w:type="dxa"/>
                        <w:tcBorders>
                          <w:top w:val="single" w:color="000000" w:sz="6" w:space="0"/>
                          <w:left w:val="single" w:color="000000" w:sz="6" w:space="0"/>
                          <w:bottom w:val="single" w:color="000000" w:sz="6" w:space="0"/>
                        </w:tcBorders>
                      </w:tcPr>
                      <w:p>
                        <w:pPr>
                          <w:pStyle w:val="23"/>
                          <w:spacing w:before="22"/>
                          <w:ind w:left="109"/>
                          <w:jc w:val="center"/>
                          <w:rPr>
                            <w:sz w:val="21"/>
                          </w:rPr>
                        </w:pPr>
                        <w:r>
                          <w:rPr>
                            <w:sz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826" w:type="dxa"/>
                        <w:tcBorders>
                          <w:top w:val="single" w:color="000000" w:sz="6" w:space="0"/>
                          <w:bottom w:val="single" w:color="000000" w:sz="6" w:space="0"/>
                          <w:right w:val="single" w:color="000000" w:sz="6" w:space="0"/>
                        </w:tcBorders>
                      </w:tcPr>
                      <w:p>
                        <w:pPr>
                          <w:pStyle w:val="23"/>
                          <w:spacing w:before="25"/>
                          <w:ind w:left="108"/>
                          <w:rPr>
                            <w:sz w:val="21"/>
                          </w:rPr>
                        </w:pPr>
                        <w:r>
                          <w:rPr>
                            <w:sz w:val="21"/>
                          </w:rPr>
                          <w:t xml:space="preserve"> </w:t>
                        </w:r>
                      </w:p>
                    </w:tc>
                    <w:tc>
                      <w:tcPr>
                        <w:tcW w:w="1032" w:type="dxa"/>
                        <w:tcBorders>
                          <w:top w:val="single" w:color="000000" w:sz="6" w:space="0"/>
                          <w:left w:val="single" w:color="000000" w:sz="6" w:space="0"/>
                          <w:bottom w:val="single" w:color="000000" w:sz="6" w:space="0"/>
                          <w:right w:val="single" w:color="000000" w:sz="6" w:space="0"/>
                        </w:tcBorders>
                      </w:tcPr>
                      <w:p>
                        <w:pPr>
                          <w:pStyle w:val="23"/>
                          <w:spacing w:before="25"/>
                          <w:ind w:left="105"/>
                          <w:rPr>
                            <w:sz w:val="21"/>
                          </w:rPr>
                        </w:pPr>
                        <w:r>
                          <w:rPr>
                            <w:sz w:val="21"/>
                          </w:rPr>
                          <w:t xml:space="preserve"> </w:t>
                        </w:r>
                      </w:p>
                    </w:tc>
                    <w:tc>
                      <w:tcPr>
                        <w:tcW w:w="946" w:type="dxa"/>
                        <w:tcBorders>
                          <w:top w:val="single" w:color="000000" w:sz="6" w:space="0"/>
                          <w:left w:val="single" w:color="000000" w:sz="6" w:space="0"/>
                          <w:bottom w:val="single" w:color="000000" w:sz="6" w:space="0"/>
                          <w:right w:val="single" w:color="000000" w:sz="6" w:space="0"/>
                        </w:tcBorders>
                      </w:tcPr>
                      <w:p>
                        <w:pPr>
                          <w:pStyle w:val="23"/>
                          <w:spacing w:before="25"/>
                          <w:ind w:left="105"/>
                          <w:rPr>
                            <w:sz w:val="21"/>
                          </w:rPr>
                        </w:pPr>
                        <w:r>
                          <w:rPr>
                            <w:sz w:val="21"/>
                          </w:rPr>
                          <w:t xml:space="preserve"> </w:t>
                        </w:r>
                      </w:p>
                    </w:tc>
                    <w:tc>
                      <w:tcPr>
                        <w:tcW w:w="1265" w:type="dxa"/>
                        <w:tcBorders>
                          <w:top w:val="single" w:color="000000" w:sz="6" w:space="0"/>
                          <w:left w:val="single" w:color="000000" w:sz="6" w:space="0"/>
                          <w:bottom w:val="single" w:color="000000" w:sz="6" w:space="0"/>
                          <w:right w:val="single" w:color="000000" w:sz="6" w:space="0"/>
                        </w:tcBorders>
                      </w:tcPr>
                      <w:p>
                        <w:pPr>
                          <w:pStyle w:val="23"/>
                          <w:spacing w:before="25"/>
                          <w:ind w:left="103"/>
                          <w:rPr>
                            <w:sz w:val="21"/>
                          </w:rPr>
                        </w:pPr>
                        <w:r>
                          <w:rPr>
                            <w:sz w:val="21"/>
                          </w:rPr>
                          <w:t xml:space="preserve"> </w:t>
                        </w:r>
                      </w:p>
                    </w:tc>
                    <w:tc>
                      <w:tcPr>
                        <w:tcW w:w="900" w:type="dxa"/>
                        <w:tcBorders>
                          <w:top w:val="single" w:color="000000" w:sz="6" w:space="0"/>
                          <w:left w:val="single" w:color="000000" w:sz="6" w:space="0"/>
                          <w:bottom w:val="single" w:color="000000" w:sz="6" w:space="0"/>
                          <w:right w:val="single" w:color="000000" w:sz="6" w:space="0"/>
                        </w:tcBorders>
                      </w:tcPr>
                      <w:p>
                        <w:pPr>
                          <w:pStyle w:val="23"/>
                          <w:spacing w:before="25"/>
                          <w:ind w:left="105"/>
                          <w:rPr>
                            <w:sz w:val="21"/>
                          </w:rPr>
                        </w:pPr>
                        <w:r>
                          <w:rPr>
                            <w:sz w:val="21"/>
                          </w:rPr>
                          <w:t xml:space="preserve"> </w:t>
                        </w:r>
                      </w:p>
                    </w:tc>
                    <w:tc>
                      <w:tcPr>
                        <w:tcW w:w="720" w:type="dxa"/>
                        <w:tcBorders>
                          <w:top w:val="single" w:color="000000" w:sz="6" w:space="0"/>
                          <w:left w:val="single" w:color="000000" w:sz="6" w:space="0"/>
                          <w:bottom w:val="single" w:color="000000" w:sz="6" w:space="0"/>
                          <w:right w:val="single" w:color="000000" w:sz="6" w:space="0"/>
                        </w:tcBorders>
                      </w:tcPr>
                      <w:p>
                        <w:pPr>
                          <w:pStyle w:val="23"/>
                          <w:spacing w:before="25"/>
                          <w:ind w:left="105"/>
                          <w:rPr>
                            <w:sz w:val="21"/>
                          </w:rPr>
                        </w:pPr>
                        <w:r>
                          <w:rPr>
                            <w:sz w:val="21"/>
                          </w:rPr>
                          <w:t xml:space="preserve"> </w:t>
                        </w:r>
                      </w:p>
                    </w:tc>
                    <w:tc>
                      <w:tcPr>
                        <w:tcW w:w="1740" w:type="dxa"/>
                        <w:tcBorders>
                          <w:top w:val="single" w:color="000000" w:sz="6" w:space="0"/>
                          <w:left w:val="single" w:color="000000" w:sz="6" w:space="0"/>
                          <w:bottom w:val="single" w:color="000000" w:sz="6" w:space="0"/>
                          <w:right w:val="single" w:color="000000" w:sz="6" w:space="0"/>
                        </w:tcBorders>
                      </w:tcPr>
                      <w:p>
                        <w:pPr>
                          <w:pStyle w:val="23"/>
                          <w:spacing w:before="25"/>
                          <w:ind w:left="105"/>
                          <w:rPr>
                            <w:sz w:val="21"/>
                          </w:rPr>
                        </w:pPr>
                        <w:r>
                          <w:rPr>
                            <w:sz w:val="21"/>
                          </w:rPr>
                          <w:t xml:space="preserve"> </w:t>
                        </w:r>
                      </w:p>
                    </w:tc>
                    <w:tc>
                      <w:tcPr>
                        <w:tcW w:w="781" w:type="dxa"/>
                        <w:tcBorders>
                          <w:top w:val="single" w:color="000000" w:sz="6" w:space="0"/>
                          <w:left w:val="single" w:color="000000" w:sz="6" w:space="0"/>
                          <w:bottom w:val="single" w:color="000000" w:sz="6" w:space="0"/>
                          <w:right w:val="single" w:color="000000" w:sz="6" w:space="0"/>
                        </w:tcBorders>
                      </w:tcPr>
                      <w:p>
                        <w:pPr>
                          <w:pStyle w:val="23"/>
                          <w:spacing w:before="25"/>
                          <w:ind w:left="105"/>
                          <w:rPr>
                            <w:sz w:val="21"/>
                          </w:rPr>
                        </w:pPr>
                        <w:r>
                          <w:rPr>
                            <w:sz w:val="21"/>
                          </w:rPr>
                          <w:t xml:space="preserve"> </w:t>
                        </w:r>
                      </w:p>
                    </w:tc>
                    <w:tc>
                      <w:tcPr>
                        <w:tcW w:w="1078" w:type="dxa"/>
                        <w:tcBorders>
                          <w:top w:val="single" w:color="000000" w:sz="6" w:space="0"/>
                          <w:left w:val="single" w:color="000000" w:sz="6" w:space="0"/>
                          <w:bottom w:val="single" w:color="000000" w:sz="6" w:space="0"/>
                        </w:tcBorders>
                      </w:tcPr>
                      <w:p>
                        <w:pPr>
                          <w:pStyle w:val="23"/>
                          <w:spacing w:before="25"/>
                          <w:ind w:left="105"/>
                          <w:rPr>
                            <w:sz w:val="21"/>
                          </w:rPr>
                        </w:pPr>
                        <w:r>
                          <w:rPr>
                            <w:sz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826" w:type="dxa"/>
                        <w:tcBorders>
                          <w:top w:val="single" w:color="000000" w:sz="6" w:space="0"/>
                          <w:bottom w:val="single" w:color="000000" w:sz="6" w:space="0"/>
                          <w:right w:val="single" w:color="000000" w:sz="6" w:space="0"/>
                        </w:tcBorders>
                      </w:tcPr>
                      <w:p>
                        <w:pPr>
                          <w:pStyle w:val="23"/>
                          <w:spacing w:before="22"/>
                          <w:ind w:left="108"/>
                          <w:rPr>
                            <w:sz w:val="21"/>
                          </w:rPr>
                        </w:pPr>
                        <w:r>
                          <w:rPr>
                            <w:sz w:val="21"/>
                          </w:rPr>
                          <w:t xml:space="preserve"> </w:t>
                        </w:r>
                      </w:p>
                    </w:tc>
                    <w:tc>
                      <w:tcPr>
                        <w:tcW w:w="1032" w:type="dxa"/>
                        <w:tcBorders>
                          <w:top w:val="single" w:color="000000" w:sz="6" w:space="0"/>
                          <w:left w:val="single" w:color="000000" w:sz="6" w:space="0"/>
                          <w:bottom w:val="single" w:color="000000" w:sz="6" w:space="0"/>
                          <w:right w:val="single" w:color="000000" w:sz="6" w:space="0"/>
                        </w:tcBorders>
                      </w:tcPr>
                      <w:p>
                        <w:pPr>
                          <w:pStyle w:val="23"/>
                          <w:spacing w:before="22"/>
                          <w:ind w:left="105"/>
                          <w:rPr>
                            <w:sz w:val="21"/>
                          </w:rPr>
                        </w:pPr>
                        <w:r>
                          <w:rPr>
                            <w:sz w:val="21"/>
                          </w:rPr>
                          <w:t xml:space="preserve"> </w:t>
                        </w:r>
                      </w:p>
                    </w:tc>
                    <w:tc>
                      <w:tcPr>
                        <w:tcW w:w="946" w:type="dxa"/>
                        <w:tcBorders>
                          <w:top w:val="single" w:color="000000" w:sz="6" w:space="0"/>
                          <w:left w:val="single" w:color="000000" w:sz="6" w:space="0"/>
                          <w:bottom w:val="single" w:color="000000" w:sz="6" w:space="0"/>
                          <w:right w:val="single" w:color="000000" w:sz="6" w:space="0"/>
                        </w:tcBorders>
                      </w:tcPr>
                      <w:p>
                        <w:pPr>
                          <w:pStyle w:val="23"/>
                          <w:spacing w:before="22"/>
                          <w:ind w:left="105"/>
                          <w:rPr>
                            <w:sz w:val="21"/>
                          </w:rPr>
                        </w:pPr>
                        <w:r>
                          <w:rPr>
                            <w:sz w:val="21"/>
                          </w:rPr>
                          <w:t xml:space="preserve"> </w:t>
                        </w:r>
                      </w:p>
                    </w:tc>
                    <w:tc>
                      <w:tcPr>
                        <w:tcW w:w="1265" w:type="dxa"/>
                        <w:tcBorders>
                          <w:top w:val="single" w:color="000000" w:sz="6" w:space="0"/>
                          <w:left w:val="single" w:color="000000" w:sz="6" w:space="0"/>
                          <w:bottom w:val="single" w:color="000000" w:sz="6" w:space="0"/>
                          <w:right w:val="single" w:color="000000" w:sz="6" w:space="0"/>
                        </w:tcBorders>
                      </w:tcPr>
                      <w:p>
                        <w:pPr>
                          <w:pStyle w:val="23"/>
                          <w:spacing w:before="22"/>
                          <w:ind w:left="103"/>
                          <w:rPr>
                            <w:sz w:val="21"/>
                          </w:rPr>
                        </w:pPr>
                        <w:r>
                          <w:rPr>
                            <w:sz w:val="21"/>
                          </w:rPr>
                          <w:t xml:space="preserve"> </w:t>
                        </w:r>
                      </w:p>
                    </w:tc>
                    <w:tc>
                      <w:tcPr>
                        <w:tcW w:w="900" w:type="dxa"/>
                        <w:tcBorders>
                          <w:top w:val="single" w:color="000000" w:sz="6" w:space="0"/>
                          <w:left w:val="single" w:color="000000" w:sz="6" w:space="0"/>
                          <w:bottom w:val="single" w:color="000000" w:sz="6" w:space="0"/>
                          <w:right w:val="single" w:color="000000" w:sz="6" w:space="0"/>
                        </w:tcBorders>
                      </w:tcPr>
                      <w:p>
                        <w:pPr>
                          <w:pStyle w:val="23"/>
                          <w:spacing w:before="22"/>
                          <w:ind w:left="105"/>
                          <w:rPr>
                            <w:sz w:val="21"/>
                          </w:rPr>
                        </w:pPr>
                        <w:r>
                          <w:rPr>
                            <w:sz w:val="21"/>
                          </w:rPr>
                          <w:t xml:space="preserve"> </w:t>
                        </w:r>
                      </w:p>
                    </w:tc>
                    <w:tc>
                      <w:tcPr>
                        <w:tcW w:w="720" w:type="dxa"/>
                        <w:tcBorders>
                          <w:top w:val="single" w:color="000000" w:sz="6" w:space="0"/>
                          <w:left w:val="single" w:color="000000" w:sz="6" w:space="0"/>
                          <w:bottom w:val="single" w:color="000000" w:sz="6" w:space="0"/>
                          <w:right w:val="single" w:color="000000" w:sz="6" w:space="0"/>
                        </w:tcBorders>
                      </w:tcPr>
                      <w:p>
                        <w:pPr>
                          <w:pStyle w:val="23"/>
                          <w:spacing w:before="22"/>
                          <w:ind w:left="105"/>
                          <w:rPr>
                            <w:sz w:val="21"/>
                          </w:rPr>
                        </w:pPr>
                        <w:r>
                          <w:rPr>
                            <w:sz w:val="21"/>
                          </w:rPr>
                          <w:t xml:space="preserve"> </w:t>
                        </w:r>
                      </w:p>
                    </w:tc>
                    <w:tc>
                      <w:tcPr>
                        <w:tcW w:w="1740" w:type="dxa"/>
                        <w:tcBorders>
                          <w:top w:val="single" w:color="000000" w:sz="6" w:space="0"/>
                          <w:left w:val="single" w:color="000000" w:sz="6" w:space="0"/>
                          <w:bottom w:val="single" w:color="000000" w:sz="6" w:space="0"/>
                          <w:right w:val="single" w:color="000000" w:sz="6" w:space="0"/>
                        </w:tcBorders>
                      </w:tcPr>
                      <w:p>
                        <w:pPr>
                          <w:pStyle w:val="23"/>
                          <w:spacing w:before="22"/>
                          <w:ind w:left="105"/>
                          <w:rPr>
                            <w:sz w:val="21"/>
                          </w:rPr>
                        </w:pPr>
                        <w:r>
                          <w:rPr>
                            <w:sz w:val="21"/>
                          </w:rPr>
                          <w:t xml:space="preserve"> </w:t>
                        </w:r>
                      </w:p>
                    </w:tc>
                    <w:tc>
                      <w:tcPr>
                        <w:tcW w:w="781" w:type="dxa"/>
                        <w:tcBorders>
                          <w:top w:val="single" w:color="000000" w:sz="6" w:space="0"/>
                          <w:left w:val="single" w:color="000000" w:sz="6" w:space="0"/>
                          <w:bottom w:val="single" w:color="000000" w:sz="6" w:space="0"/>
                          <w:right w:val="single" w:color="000000" w:sz="6" w:space="0"/>
                        </w:tcBorders>
                      </w:tcPr>
                      <w:p>
                        <w:pPr>
                          <w:pStyle w:val="23"/>
                          <w:spacing w:before="22"/>
                          <w:ind w:left="105"/>
                          <w:rPr>
                            <w:sz w:val="21"/>
                          </w:rPr>
                        </w:pPr>
                        <w:r>
                          <w:rPr>
                            <w:sz w:val="21"/>
                          </w:rPr>
                          <w:t xml:space="preserve"> </w:t>
                        </w:r>
                      </w:p>
                    </w:tc>
                    <w:tc>
                      <w:tcPr>
                        <w:tcW w:w="1078" w:type="dxa"/>
                        <w:tcBorders>
                          <w:top w:val="single" w:color="000000" w:sz="6" w:space="0"/>
                          <w:left w:val="single" w:color="000000" w:sz="6" w:space="0"/>
                          <w:bottom w:val="single" w:color="000000" w:sz="6" w:space="0"/>
                        </w:tcBorders>
                      </w:tcPr>
                      <w:p>
                        <w:pPr>
                          <w:pStyle w:val="23"/>
                          <w:spacing w:before="22"/>
                          <w:ind w:left="105"/>
                          <w:rPr>
                            <w:sz w:val="21"/>
                          </w:rPr>
                        </w:pPr>
                        <w:r>
                          <w:rPr>
                            <w:sz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826" w:type="dxa"/>
                        <w:tcBorders>
                          <w:top w:val="single" w:color="000000" w:sz="6" w:space="0"/>
                          <w:bottom w:val="single" w:color="000000" w:sz="6" w:space="0"/>
                          <w:right w:val="single" w:color="000000" w:sz="6" w:space="0"/>
                        </w:tcBorders>
                      </w:tcPr>
                      <w:p>
                        <w:pPr>
                          <w:pStyle w:val="23"/>
                          <w:spacing w:before="22"/>
                          <w:ind w:left="108"/>
                          <w:rPr>
                            <w:sz w:val="21"/>
                          </w:rPr>
                        </w:pPr>
                        <w:r>
                          <w:rPr>
                            <w:sz w:val="21"/>
                          </w:rPr>
                          <w:t xml:space="preserve"> </w:t>
                        </w:r>
                      </w:p>
                    </w:tc>
                    <w:tc>
                      <w:tcPr>
                        <w:tcW w:w="1032" w:type="dxa"/>
                        <w:tcBorders>
                          <w:top w:val="single" w:color="000000" w:sz="6" w:space="0"/>
                          <w:left w:val="single" w:color="000000" w:sz="6" w:space="0"/>
                          <w:bottom w:val="single" w:color="000000" w:sz="6" w:space="0"/>
                          <w:right w:val="single" w:color="000000" w:sz="6" w:space="0"/>
                        </w:tcBorders>
                      </w:tcPr>
                      <w:p>
                        <w:pPr>
                          <w:pStyle w:val="23"/>
                          <w:spacing w:before="22"/>
                          <w:ind w:left="105"/>
                          <w:rPr>
                            <w:sz w:val="21"/>
                          </w:rPr>
                        </w:pPr>
                        <w:r>
                          <w:rPr>
                            <w:sz w:val="21"/>
                          </w:rPr>
                          <w:t xml:space="preserve"> </w:t>
                        </w:r>
                      </w:p>
                    </w:tc>
                    <w:tc>
                      <w:tcPr>
                        <w:tcW w:w="946" w:type="dxa"/>
                        <w:tcBorders>
                          <w:top w:val="single" w:color="000000" w:sz="6" w:space="0"/>
                          <w:left w:val="single" w:color="000000" w:sz="6" w:space="0"/>
                          <w:bottom w:val="single" w:color="000000" w:sz="6" w:space="0"/>
                          <w:right w:val="single" w:color="000000" w:sz="6" w:space="0"/>
                        </w:tcBorders>
                      </w:tcPr>
                      <w:p>
                        <w:pPr>
                          <w:pStyle w:val="23"/>
                          <w:spacing w:before="22"/>
                          <w:ind w:left="105"/>
                          <w:rPr>
                            <w:sz w:val="21"/>
                          </w:rPr>
                        </w:pPr>
                        <w:r>
                          <w:rPr>
                            <w:sz w:val="21"/>
                          </w:rPr>
                          <w:t xml:space="preserve"> </w:t>
                        </w:r>
                      </w:p>
                    </w:tc>
                    <w:tc>
                      <w:tcPr>
                        <w:tcW w:w="1265" w:type="dxa"/>
                        <w:tcBorders>
                          <w:top w:val="single" w:color="000000" w:sz="6" w:space="0"/>
                          <w:left w:val="single" w:color="000000" w:sz="6" w:space="0"/>
                          <w:bottom w:val="single" w:color="000000" w:sz="6" w:space="0"/>
                          <w:right w:val="single" w:color="000000" w:sz="6" w:space="0"/>
                        </w:tcBorders>
                      </w:tcPr>
                      <w:p>
                        <w:pPr>
                          <w:pStyle w:val="23"/>
                          <w:spacing w:before="22"/>
                          <w:ind w:left="103"/>
                          <w:rPr>
                            <w:sz w:val="21"/>
                          </w:rPr>
                        </w:pPr>
                        <w:r>
                          <w:rPr>
                            <w:sz w:val="21"/>
                          </w:rPr>
                          <w:t xml:space="preserve"> </w:t>
                        </w:r>
                      </w:p>
                    </w:tc>
                    <w:tc>
                      <w:tcPr>
                        <w:tcW w:w="900" w:type="dxa"/>
                        <w:tcBorders>
                          <w:top w:val="single" w:color="000000" w:sz="6" w:space="0"/>
                          <w:left w:val="single" w:color="000000" w:sz="6" w:space="0"/>
                          <w:bottom w:val="single" w:color="000000" w:sz="6" w:space="0"/>
                          <w:right w:val="single" w:color="000000" w:sz="6" w:space="0"/>
                        </w:tcBorders>
                      </w:tcPr>
                      <w:p>
                        <w:pPr>
                          <w:pStyle w:val="23"/>
                          <w:spacing w:before="22"/>
                          <w:ind w:left="105"/>
                          <w:rPr>
                            <w:sz w:val="21"/>
                          </w:rPr>
                        </w:pPr>
                        <w:r>
                          <w:rPr>
                            <w:sz w:val="21"/>
                          </w:rPr>
                          <w:t xml:space="preserve"> </w:t>
                        </w:r>
                      </w:p>
                    </w:tc>
                    <w:tc>
                      <w:tcPr>
                        <w:tcW w:w="720" w:type="dxa"/>
                        <w:tcBorders>
                          <w:top w:val="single" w:color="000000" w:sz="6" w:space="0"/>
                          <w:left w:val="single" w:color="000000" w:sz="6" w:space="0"/>
                          <w:bottom w:val="single" w:color="000000" w:sz="6" w:space="0"/>
                          <w:right w:val="single" w:color="000000" w:sz="6" w:space="0"/>
                        </w:tcBorders>
                      </w:tcPr>
                      <w:p>
                        <w:pPr>
                          <w:pStyle w:val="23"/>
                          <w:spacing w:before="22"/>
                          <w:ind w:left="105"/>
                          <w:rPr>
                            <w:sz w:val="21"/>
                          </w:rPr>
                        </w:pPr>
                        <w:r>
                          <w:rPr>
                            <w:sz w:val="21"/>
                          </w:rPr>
                          <w:t xml:space="preserve"> </w:t>
                        </w:r>
                      </w:p>
                    </w:tc>
                    <w:tc>
                      <w:tcPr>
                        <w:tcW w:w="1740" w:type="dxa"/>
                        <w:tcBorders>
                          <w:top w:val="single" w:color="000000" w:sz="6" w:space="0"/>
                          <w:left w:val="single" w:color="000000" w:sz="6" w:space="0"/>
                          <w:bottom w:val="single" w:color="000000" w:sz="6" w:space="0"/>
                          <w:right w:val="single" w:color="000000" w:sz="6" w:space="0"/>
                        </w:tcBorders>
                      </w:tcPr>
                      <w:p>
                        <w:pPr>
                          <w:pStyle w:val="23"/>
                          <w:spacing w:before="22"/>
                          <w:ind w:left="105"/>
                          <w:rPr>
                            <w:sz w:val="21"/>
                          </w:rPr>
                        </w:pPr>
                        <w:r>
                          <w:rPr>
                            <w:sz w:val="21"/>
                          </w:rPr>
                          <w:t xml:space="preserve"> </w:t>
                        </w:r>
                      </w:p>
                    </w:tc>
                    <w:tc>
                      <w:tcPr>
                        <w:tcW w:w="781" w:type="dxa"/>
                        <w:tcBorders>
                          <w:top w:val="single" w:color="000000" w:sz="6" w:space="0"/>
                          <w:left w:val="single" w:color="000000" w:sz="6" w:space="0"/>
                          <w:bottom w:val="single" w:color="000000" w:sz="6" w:space="0"/>
                          <w:right w:val="single" w:color="000000" w:sz="6" w:space="0"/>
                        </w:tcBorders>
                      </w:tcPr>
                      <w:p>
                        <w:pPr>
                          <w:pStyle w:val="23"/>
                          <w:spacing w:before="22"/>
                          <w:ind w:left="105"/>
                          <w:rPr>
                            <w:sz w:val="21"/>
                          </w:rPr>
                        </w:pPr>
                        <w:r>
                          <w:rPr>
                            <w:sz w:val="21"/>
                          </w:rPr>
                          <w:t xml:space="preserve"> </w:t>
                        </w:r>
                      </w:p>
                    </w:tc>
                    <w:tc>
                      <w:tcPr>
                        <w:tcW w:w="1078" w:type="dxa"/>
                        <w:tcBorders>
                          <w:top w:val="single" w:color="000000" w:sz="6" w:space="0"/>
                          <w:left w:val="single" w:color="000000" w:sz="6" w:space="0"/>
                          <w:bottom w:val="single" w:color="000000" w:sz="6" w:space="0"/>
                        </w:tcBorders>
                      </w:tcPr>
                      <w:p>
                        <w:pPr>
                          <w:pStyle w:val="23"/>
                          <w:spacing w:before="22"/>
                          <w:ind w:left="105"/>
                          <w:rPr>
                            <w:sz w:val="21"/>
                          </w:rPr>
                        </w:pPr>
                        <w:r>
                          <w:rPr>
                            <w:sz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826" w:type="dxa"/>
                        <w:tcBorders>
                          <w:top w:val="single" w:color="000000" w:sz="6" w:space="0"/>
                          <w:bottom w:val="single" w:color="000000" w:sz="6" w:space="0"/>
                          <w:right w:val="single" w:color="000000" w:sz="6" w:space="0"/>
                        </w:tcBorders>
                      </w:tcPr>
                      <w:p>
                        <w:pPr>
                          <w:pStyle w:val="23"/>
                          <w:spacing w:before="22"/>
                          <w:ind w:left="108"/>
                          <w:rPr>
                            <w:sz w:val="21"/>
                          </w:rPr>
                        </w:pPr>
                        <w:r>
                          <w:rPr>
                            <w:sz w:val="21"/>
                          </w:rPr>
                          <w:t xml:space="preserve"> </w:t>
                        </w:r>
                      </w:p>
                    </w:tc>
                    <w:tc>
                      <w:tcPr>
                        <w:tcW w:w="1032" w:type="dxa"/>
                        <w:tcBorders>
                          <w:top w:val="single" w:color="000000" w:sz="6" w:space="0"/>
                          <w:left w:val="single" w:color="000000" w:sz="6" w:space="0"/>
                          <w:bottom w:val="single" w:color="000000" w:sz="6" w:space="0"/>
                          <w:right w:val="single" w:color="000000" w:sz="6" w:space="0"/>
                        </w:tcBorders>
                      </w:tcPr>
                      <w:p>
                        <w:pPr>
                          <w:pStyle w:val="23"/>
                          <w:spacing w:before="22"/>
                          <w:ind w:left="105"/>
                          <w:rPr>
                            <w:sz w:val="21"/>
                          </w:rPr>
                        </w:pPr>
                        <w:r>
                          <w:rPr>
                            <w:sz w:val="21"/>
                          </w:rPr>
                          <w:t xml:space="preserve"> </w:t>
                        </w:r>
                      </w:p>
                    </w:tc>
                    <w:tc>
                      <w:tcPr>
                        <w:tcW w:w="946" w:type="dxa"/>
                        <w:tcBorders>
                          <w:top w:val="single" w:color="000000" w:sz="6" w:space="0"/>
                          <w:left w:val="single" w:color="000000" w:sz="6" w:space="0"/>
                          <w:bottom w:val="single" w:color="000000" w:sz="6" w:space="0"/>
                          <w:right w:val="single" w:color="000000" w:sz="6" w:space="0"/>
                        </w:tcBorders>
                      </w:tcPr>
                      <w:p>
                        <w:pPr>
                          <w:pStyle w:val="23"/>
                          <w:spacing w:before="22"/>
                          <w:ind w:left="105"/>
                          <w:rPr>
                            <w:sz w:val="21"/>
                          </w:rPr>
                        </w:pPr>
                        <w:r>
                          <w:rPr>
                            <w:sz w:val="21"/>
                          </w:rPr>
                          <w:t xml:space="preserve"> </w:t>
                        </w:r>
                      </w:p>
                    </w:tc>
                    <w:tc>
                      <w:tcPr>
                        <w:tcW w:w="1265" w:type="dxa"/>
                        <w:tcBorders>
                          <w:top w:val="single" w:color="000000" w:sz="6" w:space="0"/>
                          <w:left w:val="single" w:color="000000" w:sz="6" w:space="0"/>
                          <w:bottom w:val="single" w:color="000000" w:sz="6" w:space="0"/>
                          <w:right w:val="single" w:color="000000" w:sz="6" w:space="0"/>
                        </w:tcBorders>
                      </w:tcPr>
                      <w:p>
                        <w:pPr>
                          <w:pStyle w:val="23"/>
                          <w:spacing w:before="22"/>
                          <w:ind w:left="103"/>
                          <w:rPr>
                            <w:sz w:val="21"/>
                          </w:rPr>
                        </w:pPr>
                        <w:r>
                          <w:rPr>
                            <w:sz w:val="21"/>
                          </w:rPr>
                          <w:t xml:space="preserve"> </w:t>
                        </w:r>
                      </w:p>
                    </w:tc>
                    <w:tc>
                      <w:tcPr>
                        <w:tcW w:w="900" w:type="dxa"/>
                        <w:tcBorders>
                          <w:top w:val="single" w:color="000000" w:sz="6" w:space="0"/>
                          <w:left w:val="single" w:color="000000" w:sz="6" w:space="0"/>
                          <w:bottom w:val="single" w:color="000000" w:sz="6" w:space="0"/>
                          <w:right w:val="single" w:color="000000" w:sz="6" w:space="0"/>
                        </w:tcBorders>
                      </w:tcPr>
                      <w:p>
                        <w:pPr>
                          <w:pStyle w:val="23"/>
                          <w:spacing w:before="22"/>
                          <w:ind w:left="105"/>
                          <w:rPr>
                            <w:sz w:val="21"/>
                          </w:rPr>
                        </w:pPr>
                        <w:r>
                          <w:rPr>
                            <w:sz w:val="21"/>
                          </w:rPr>
                          <w:t xml:space="preserve"> </w:t>
                        </w:r>
                      </w:p>
                    </w:tc>
                    <w:tc>
                      <w:tcPr>
                        <w:tcW w:w="720" w:type="dxa"/>
                        <w:tcBorders>
                          <w:top w:val="single" w:color="000000" w:sz="6" w:space="0"/>
                          <w:left w:val="single" w:color="000000" w:sz="6" w:space="0"/>
                          <w:bottom w:val="single" w:color="000000" w:sz="6" w:space="0"/>
                          <w:right w:val="single" w:color="000000" w:sz="6" w:space="0"/>
                        </w:tcBorders>
                      </w:tcPr>
                      <w:p>
                        <w:pPr>
                          <w:pStyle w:val="23"/>
                          <w:spacing w:before="22"/>
                          <w:ind w:left="105"/>
                          <w:rPr>
                            <w:sz w:val="21"/>
                          </w:rPr>
                        </w:pPr>
                        <w:r>
                          <w:rPr>
                            <w:sz w:val="21"/>
                          </w:rPr>
                          <w:t xml:space="preserve"> </w:t>
                        </w:r>
                      </w:p>
                    </w:tc>
                    <w:tc>
                      <w:tcPr>
                        <w:tcW w:w="1740" w:type="dxa"/>
                        <w:tcBorders>
                          <w:top w:val="single" w:color="000000" w:sz="6" w:space="0"/>
                          <w:left w:val="single" w:color="000000" w:sz="6" w:space="0"/>
                          <w:bottom w:val="single" w:color="000000" w:sz="6" w:space="0"/>
                          <w:right w:val="single" w:color="000000" w:sz="6" w:space="0"/>
                        </w:tcBorders>
                      </w:tcPr>
                      <w:p>
                        <w:pPr>
                          <w:pStyle w:val="23"/>
                          <w:spacing w:before="22"/>
                          <w:ind w:left="105"/>
                          <w:rPr>
                            <w:sz w:val="21"/>
                          </w:rPr>
                        </w:pPr>
                        <w:r>
                          <w:rPr>
                            <w:sz w:val="21"/>
                          </w:rPr>
                          <w:t xml:space="preserve"> </w:t>
                        </w:r>
                      </w:p>
                    </w:tc>
                    <w:tc>
                      <w:tcPr>
                        <w:tcW w:w="781" w:type="dxa"/>
                        <w:tcBorders>
                          <w:top w:val="single" w:color="000000" w:sz="6" w:space="0"/>
                          <w:left w:val="single" w:color="000000" w:sz="6" w:space="0"/>
                          <w:bottom w:val="single" w:color="000000" w:sz="6" w:space="0"/>
                          <w:right w:val="single" w:color="000000" w:sz="6" w:space="0"/>
                        </w:tcBorders>
                      </w:tcPr>
                      <w:p>
                        <w:pPr>
                          <w:pStyle w:val="23"/>
                          <w:spacing w:before="22"/>
                          <w:ind w:left="105"/>
                          <w:rPr>
                            <w:sz w:val="21"/>
                          </w:rPr>
                        </w:pPr>
                        <w:r>
                          <w:rPr>
                            <w:sz w:val="21"/>
                          </w:rPr>
                          <w:t xml:space="preserve"> </w:t>
                        </w:r>
                      </w:p>
                    </w:tc>
                    <w:tc>
                      <w:tcPr>
                        <w:tcW w:w="1078" w:type="dxa"/>
                        <w:tcBorders>
                          <w:top w:val="single" w:color="000000" w:sz="6" w:space="0"/>
                          <w:left w:val="single" w:color="000000" w:sz="6" w:space="0"/>
                          <w:bottom w:val="single" w:color="000000" w:sz="6" w:space="0"/>
                        </w:tcBorders>
                      </w:tcPr>
                      <w:p>
                        <w:pPr>
                          <w:pStyle w:val="23"/>
                          <w:spacing w:before="22"/>
                          <w:ind w:left="105"/>
                          <w:rPr>
                            <w:sz w:val="21"/>
                          </w:rPr>
                        </w:pPr>
                        <w:r>
                          <w:rPr>
                            <w:sz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826" w:type="dxa"/>
                        <w:tcBorders>
                          <w:top w:val="single" w:color="000000" w:sz="6" w:space="0"/>
                          <w:bottom w:val="single" w:color="000000" w:sz="6" w:space="0"/>
                          <w:right w:val="single" w:color="000000" w:sz="6" w:space="0"/>
                        </w:tcBorders>
                      </w:tcPr>
                      <w:p>
                        <w:pPr>
                          <w:pStyle w:val="23"/>
                          <w:spacing w:before="25"/>
                          <w:ind w:left="108"/>
                          <w:rPr>
                            <w:sz w:val="21"/>
                          </w:rPr>
                        </w:pPr>
                        <w:r>
                          <w:rPr>
                            <w:sz w:val="21"/>
                          </w:rPr>
                          <w:t xml:space="preserve"> </w:t>
                        </w:r>
                      </w:p>
                    </w:tc>
                    <w:tc>
                      <w:tcPr>
                        <w:tcW w:w="1032" w:type="dxa"/>
                        <w:tcBorders>
                          <w:top w:val="single" w:color="000000" w:sz="6" w:space="0"/>
                          <w:left w:val="single" w:color="000000" w:sz="6" w:space="0"/>
                          <w:bottom w:val="single" w:color="000000" w:sz="6" w:space="0"/>
                          <w:right w:val="single" w:color="000000" w:sz="6" w:space="0"/>
                        </w:tcBorders>
                      </w:tcPr>
                      <w:p>
                        <w:pPr>
                          <w:pStyle w:val="23"/>
                          <w:spacing w:before="25"/>
                          <w:ind w:left="105"/>
                          <w:rPr>
                            <w:sz w:val="21"/>
                          </w:rPr>
                        </w:pPr>
                        <w:r>
                          <w:rPr>
                            <w:sz w:val="21"/>
                          </w:rPr>
                          <w:t xml:space="preserve"> </w:t>
                        </w:r>
                      </w:p>
                    </w:tc>
                    <w:tc>
                      <w:tcPr>
                        <w:tcW w:w="946" w:type="dxa"/>
                        <w:tcBorders>
                          <w:top w:val="single" w:color="000000" w:sz="6" w:space="0"/>
                          <w:left w:val="single" w:color="000000" w:sz="6" w:space="0"/>
                          <w:bottom w:val="single" w:color="000000" w:sz="6" w:space="0"/>
                          <w:right w:val="single" w:color="000000" w:sz="6" w:space="0"/>
                        </w:tcBorders>
                      </w:tcPr>
                      <w:p>
                        <w:pPr>
                          <w:pStyle w:val="23"/>
                          <w:spacing w:before="25"/>
                          <w:ind w:left="105"/>
                          <w:rPr>
                            <w:sz w:val="21"/>
                          </w:rPr>
                        </w:pPr>
                        <w:r>
                          <w:rPr>
                            <w:sz w:val="21"/>
                          </w:rPr>
                          <w:t xml:space="preserve"> </w:t>
                        </w:r>
                      </w:p>
                    </w:tc>
                    <w:tc>
                      <w:tcPr>
                        <w:tcW w:w="1265" w:type="dxa"/>
                        <w:tcBorders>
                          <w:top w:val="single" w:color="000000" w:sz="6" w:space="0"/>
                          <w:left w:val="single" w:color="000000" w:sz="6" w:space="0"/>
                          <w:bottom w:val="single" w:color="000000" w:sz="6" w:space="0"/>
                          <w:right w:val="single" w:color="000000" w:sz="6" w:space="0"/>
                        </w:tcBorders>
                      </w:tcPr>
                      <w:p>
                        <w:pPr>
                          <w:pStyle w:val="23"/>
                          <w:spacing w:before="25"/>
                          <w:ind w:left="103"/>
                          <w:rPr>
                            <w:sz w:val="21"/>
                          </w:rPr>
                        </w:pPr>
                        <w:r>
                          <w:rPr>
                            <w:sz w:val="21"/>
                          </w:rPr>
                          <w:t xml:space="preserve"> </w:t>
                        </w:r>
                      </w:p>
                    </w:tc>
                    <w:tc>
                      <w:tcPr>
                        <w:tcW w:w="900" w:type="dxa"/>
                        <w:tcBorders>
                          <w:top w:val="single" w:color="000000" w:sz="6" w:space="0"/>
                          <w:left w:val="single" w:color="000000" w:sz="6" w:space="0"/>
                          <w:bottom w:val="single" w:color="000000" w:sz="6" w:space="0"/>
                          <w:right w:val="single" w:color="000000" w:sz="6" w:space="0"/>
                        </w:tcBorders>
                      </w:tcPr>
                      <w:p>
                        <w:pPr>
                          <w:pStyle w:val="23"/>
                          <w:spacing w:before="25"/>
                          <w:ind w:left="105"/>
                          <w:rPr>
                            <w:sz w:val="21"/>
                          </w:rPr>
                        </w:pPr>
                        <w:r>
                          <w:rPr>
                            <w:sz w:val="21"/>
                          </w:rPr>
                          <w:t xml:space="preserve"> </w:t>
                        </w:r>
                      </w:p>
                    </w:tc>
                    <w:tc>
                      <w:tcPr>
                        <w:tcW w:w="720" w:type="dxa"/>
                        <w:tcBorders>
                          <w:top w:val="single" w:color="000000" w:sz="6" w:space="0"/>
                          <w:left w:val="single" w:color="000000" w:sz="6" w:space="0"/>
                          <w:bottom w:val="single" w:color="000000" w:sz="6" w:space="0"/>
                          <w:right w:val="single" w:color="000000" w:sz="6" w:space="0"/>
                        </w:tcBorders>
                      </w:tcPr>
                      <w:p>
                        <w:pPr>
                          <w:pStyle w:val="23"/>
                          <w:spacing w:before="25"/>
                          <w:ind w:left="105"/>
                          <w:rPr>
                            <w:sz w:val="21"/>
                          </w:rPr>
                        </w:pPr>
                        <w:r>
                          <w:rPr>
                            <w:sz w:val="21"/>
                          </w:rPr>
                          <w:t xml:space="preserve"> </w:t>
                        </w:r>
                      </w:p>
                    </w:tc>
                    <w:tc>
                      <w:tcPr>
                        <w:tcW w:w="1740" w:type="dxa"/>
                        <w:tcBorders>
                          <w:top w:val="single" w:color="000000" w:sz="6" w:space="0"/>
                          <w:left w:val="single" w:color="000000" w:sz="6" w:space="0"/>
                          <w:bottom w:val="single" w:color="000000" w:sz="6" w:space="0"/>
                          <w:right w:val="single" w:color="000000" w:sz="6" w:space="0"/>
                        </w:tcBorders>
                      </w:tcPr>
                      <w:p>
                        <w:pPr>
                          <w:pStyle w:val="23"/>
                          <w:spacing w:before="25"/>
                          <w:ind w:left="105"/>
                          <w:rPr>
                            <w:sz w:val="21"/>
                          </w:rPr>
                        </w:pPr>
                        <w:r>
                          <w:rPr>
                            <w:sz w:val="21"/>
                          </w:rPr>
                          <w:t xml:space="preserve"> </w:t>
                        </w:r>
                      </w:p>
                    </w:tc>
                    <w:tc>
                      <w:tcPr>
                        <w:tcW w:w="781" w:type="dxa"/>
                        <w:tcBorders>
                          <w:top w:val="single" w:color="000000" w:sz="6" w:space="0"/>
                          <w:left w:val="single" w:color="000000" w:sz="6" w:space="0"/>
                          <w:bottom w:val="single" w:color="000000" w:sz="6" w:space="0"/>
                          <w:right w:val="single" w:color="000000" w:sz="6" w:space="0"/>
                        </w:tcBorders>
                      </w:tcPr>
                      <w:p>
                        <w:pPr>
                          <w:pStyle w:val="23"/>
                          <w:spacing w:before="25"/>
                          <w:ind w:left="105"/>
                          <w:rPr>
                            <w:sz w:val="21"/>
                          </w:rPr>
                        </w:pPr>
                        <w:r>
                          <w:rPr>
                            <w:sz w:val="21"/>
                          </w:rPr>
                          <w:t xml:space="preserve"> </w:t>
                        </w:r>
                      </w:p>
                    </w:tc>
                    <w:tc>
                      <w:tcPr>
                        <w:tcW w:w="1078" w:type="dxa"/>
                        <w:tcBorders>
                          <w:top w:val="single" w:color="000000" w:sz="6" w:space="0"/>
                          <w:left w:val="single" w:color="000000" w:sz="6" w:space="0"/>
                          <w:bottom w:val="single" w:color="000000" w:sz="6" w:space="0"/>
                        </w:tcBorders>
                      </w:tcPr>
                      <w:p>
                        <w:pPr>
                          <w:pStyle w:val="23"/>
                          <w:spacing w:before="25"/>
                          <w:ind w:left="105"/>
                          <w:rPr>
                            <w:sz w:val="21"/>
                          </w:rPr>
                        </w:pPr>
                        <w:r>
                          <w:rPr>
                            <w:sz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26" w:type="dxa"/>
                        <w:tcBorders>
                          <w:top w:val="single" w:color="000000" w:sz="6" w:space="0"/>
                          <w:bottom w:val="single" w:color="000000" w:sz="6" w:space="0"/>
                          <w:right w:val="single" w:color="000000" w:sz="6" w:space="0"/>
                        </w:tcBorders>
                      </w:tcPr>
                      <w:p>
                        <w:pPr>
                          <w:pStyle w:val="23"/>
                          <w:spacing w:before="23"/>
                          <w:ind w:left="108"/>
                          <w:rPr>
                            <w:sz w:val="21"/>
                          </w:rPr>
                        </w:pPr>
                        <w:r>
                          <w:rPr>
                            <w:sz w:val="21"/>
                          </w:rPr>
                          <w:t xml:space="preserve"> </w:t>
                        </w:r>
                      </w:p>
                    </w:tc>
                    <w:tc>
                      <w:tcPr>
                        <w:tcW w:w="1032" w:type="dxa"/>
                        <w:tcBorders>
                          <w:top w:val="single" w:color="000000" w:sz="6" w:space="0"/>
                          <w:left w:val="single" w:color="000000" w:sz="6" w:space="0"/>
                          <w:bottom w:val="single" w:color="000000" w:sz="6" w:space="0"/>
                          <w:right w:val="single" w:color="000000" w:sz="6" w:space="0"/>
                        </w:tcBorders>
                      </w:tcPr>
                      <w:p>
                        <w:pPr>
                          <w:pStyle w:val="23"/>
                          <w:spacing w:before="23"/>
                          <w:ind w:left="105"/>
                          <w:rPr>
                            <w:sz w:val="21"/>
                          </w:rPr>
                        </w:pPr>
                        <w:r>
                          <w:rPr>
                            <w:sz w:val="21"/>
                          </w:rPr>
                          <w:t xml:space="preserve"> </w:t>
                        </w:r>
                      </w:p>
                    </w:tc>
                    <w:tc>
                      <w:tcPr>
                        <w:tcW w:w="946" w:type="dxa"/>
                        <w:tcBorders>
                          <w:top w:val="single" w:color="000000" w:sz="6" w:space="0"/>
                          <w:left w:val="single" w:color="000000" w:sz="6" w:space="0"/>
                          <w:bottom w:val="single" w:color="000000" w:sz="6" w:space="0"/>
                          <w:right w:val="single" w:color="000000" w:sz="6" w:space="0"/>
                        </w:tcBorders>
                      </w:tcPr>
                      <w:p>
                        <w:pPr>
                          <w:pStyle w:val="23"/>
                          <w:spacing w:before="23"/>
                          <w:ind w:left="105"/>
                          <w:rPr>
                            <w:sz w:val="21"/>
                          </w:rPr>
                        </w:pPr>
                        <w:r>
                          <w:rPr>
                            <w:sz w:val="21"/>
                          </w:rPr>
                          <w:t xml:space="preserve"> </w:t>
                        </w:r>
                      </w:p>
                    </w:tc>
                    <w:tc>
                      <w:tcPr>
                        <w:tcW w:w="1265" w:type="dxa"/>
                        <w:tcBorders>
                          <w:top w:val="single" w:color="000000" w:sz="6" w:space="0"/>
                          <w:left w:val="single" w:color="000000" w:sz="6" w:space="0"/>
                          <w:bottom w:val="single" w:color="000000" w:sz="6" w:space="0"/>
                          <w:right w:val="single" w:color="000000" w:sz="6" w:space="0"/>
                        </w:tcBorders>
                      </w:tcPr>
                      <w:p>
                        <w:pPr>
                          <w:pStyle w:val="23"/>
                          <w:spacing w:before="23"/>
                          <w:ind w:left="103"/>
                          <w:rPr>
                            <w:sz w:val="21"/>
                          </w:rPr>
                        </w:pPr>
                        <w:r>
                          <w:rPr>
                            <w:sz w:val="21"/>
                          </w:rPr>
                          <w:t xml:space="preserve"> </w:t>
                        </w:r>
                      </w:p>
                    </w:tc>
                    <w:tc>
                      <w:tcPr>
                        <w:tcW w:w="900" w:type="dxa"/>
                        <w:tcBorders>
                          <w:top w:val="single" w:color="000000" w:sz="6" w:space="0"/>
                          <w:left w:val="single" w:color="000000" w:sz="6" w:space="0"/>
                          <w:bottom w:val="single" w:color="000000" w:sz="6" w:space="0"/>
                          <w:right w:val="single" w:color="000000" w:sz="6" w:space="0"/>
                        </w:tcBorders>
                      </w:tcPr>
                      <w:p>
                        <w:pPr>
                          <w:pStyle w:val="23"/>
                          <w:spacing w:before="23"/>
                          <w:ind w:left="105"/>
                          <w:rPr>
                            <w:sz w:val="21"/>
                          </w:rPr>
                        </w:pPr>
                        <w:r>
                          <w:rPr>
                            <w:sz w:val="21"/>
                          </w:rPr>
                          <w:t xml:space="preserve"> </w:t>
                        </w:r>
                      </w:p>
                    </w:tc>
                    <w:tc>
                      <w:tcPr>
                        <w:tcW w:w="720" w:type="dxa"/>
                        <w:tcBorders>
                          <w:top w:val="single" w:color="000000" w:sz="6" w:space="0"/>
                          <w:left w:val="single" w:color="000000" w:sz="6" w:space="0"/>
                          <w:bottom w:val="single" w:color="000000" w:sz="6" w:space="0"/>
                          <w:right w:val="single" w:color="000000" w:sz="6" w:space="0"/>
                        </w:tcBorders>
                      </w:tcPr>
                      <w:p>
                        <w:pPr>
                          <w:pStyle w:val="23"/>
                          <w:spacing w:before="23"/>
                          <w:ind w:left="105"/>
                          <w:rPr>
                            <w:sz w:val="21"/>
                          </w:rPr>
                        </w:pPr>
                        <w:r>
                          <w:rPr>
                            <w:sz w:val="21"/>
                          </w:rPr>
                          <w:t xml:space="preserve"> </w:t>
                        </w:r>
                      </w:p>
                    </w:tc>
                    <w:tc>
                      <w:tcPr>
                        <w:tcW w:w="1740" w:type="dxa"/>
                        <w:tcBorders>
                          <w:top w:val="single" w:color="000000" w:sz="6" w:space="0"/>
                          <w:left w:val="single" w:color="000000" w:sz="6" w:space="0"/>
                          <w:bottom w:val="single" w:color="000000" w:sz="6" w:space="0"/>
                          <w:right w:val="single" w:color="000000" w:sz="6" w:space="0"/>
                        </w:tcBorders>
                      </w:tcPr>
                      <w:p>
                        <w:pPr>
                          <w:pStyle w:val="23"/>
                          <w:spacing w:before="23"/>
                          <w:ind w:left="105"/>
                          <w:rPr>
                            <w:sz w:val="21"/>
                          </w:rPr>
                        </w:pPr>
                        <w:r>
                          <w:rPr>
                            <w:sz w:val="21"/>
                          </w:rPr>
                          <w:t xml:space="preserve"> </w:t>
                        </w:r>
                      </w:p>
                    </w:tc>
                    <w:tc>
                      <w:tcPr>
                        <w:tcW w:w="781" w:type="dxa"/>
                        <w:tcBorders>
                          <w:top w:val="single" w:color="000000" w:sz="6" w:space="0"/>
                          <w:left w:val="single" w:color="000000" w:sz="6" w:space="0"/>
                          <w:bottom w:val="single" w:color="000000" w:sz="6" w:space="0"/>
                          <w:right w:val="single" w:color="000000" w:sz="6" w:space="0"/>
                        </w:tcBorders>
                      </w:tcPr>
                      <w:p>
                        <w:pPr>
                          <w:pStyle w:val="23"/>
                          <w:spacing w:before="23"/>
                          <w:ind w:left="105"/>
                          <w:rPr>
                            <w:sz w:val="21"/>
                          </w:rPr>
                        </w:pPr>
                        <w:r>
                          <w:rPr>
                            <w:sz w:val="21"/>
                          </w:rPr>
                          <w:t xml:space="preserve"> </w:t>
                        </w:r>
                      </w:p>
                    </w:tc>
                    <w:tc>
                      <w:tcPr>
                        <w:tcW w:w="1078" w:type="dxa"/>
                        <w:tcBorders>
                          <w:top w:val="single" w:color="000000" w:sz="6" w:space="0"/>
                          <w:left w:val="single" w:color="000000" w:sz="6" w:space="0"/>
                          <w:bottom w:val="single" w:color="000000" w:sz="6" w:space="0"/>
                        </w:tcBorders>
                      </w:tcPr>
                      <w:p>
                        <w:pPr>
                          <w:pStyle w:val="23"/>
                          <w:spacing w:before="23"/>
                          <w:ind w:left="105"/>
                          <w:rPr>
                            <w:sz w:val="21"/>
                          </w:rPr>
                        </w:pPr>
                        <w:r>
                          <w:rPr>
                            <w:sz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826" w:type="dxa"/>
                        <w:tcBorders>
                          <w:top w:val="single" w:color="000000" w:sz="6" w:space="0"/>
                          <w:right w:val="single" w:color="000000" w:sz="6" w:space="0"/>
                        </w:tcBorders>
                      </w:tcPr>
                      <w:p>
                        <w:pPr>
                          <w:pStyle w:val="23"/>
                          <w:spacing w:before="22"/>
                          <w:ind w:left="108"/>
                          <w:rPr>
                            <w:sz w:val="21"/>
                          </w:rPr>
                        </w:pPr>
                        <w:r>
                          <w:rPr>
                            <w:sz w:val="21"/>
                          </w:rPr>
                          <w:t xml:space="preserve"> </w:t>
                        </w:r>
                      </w:p>
                    </w:tc>
                    <w:tc>
                      <w:tcPr>
                        <w:tcW w:w="1032" w:type="dxa"/>
                        <w:tcBorders>
                          <w:top w:val="single" w:color="000000" w:sz="6" w:space="0"/>
                          <w:left w:val="single" w:color="000000" w:sz="6" w:space="0"/>
                          <w:right w:val="single" w:color="000000" w:sz="6" w:space="0"/>
                        </w:tcBorders>
                      </w:tcPr>
                      <w:p>
                        <w:pPr>
                          <w:pStyle w:val="23"/>
                          <w:spacing w:before="22"/>
                          <w:ind w:left="105"/>
                          <w:rPr>
                            <w:sz w:val="21"/>
                          </w:rPr>
                        </w:pPr>
                        <w:r>
                          <w:rPr>
                            <w:sz w:val="21"/>
                          </w:rPr>
                          <w:t xml:space="preserve"> </w:t>
                        </w:r>
                      </w:p>
                    </w:tc>
                    <w:tc>
                      <w:tcPr>
                        <w:tcW w:w="946" w:type="dxa"/>
                        <w:tcBorders>
                          <w:top w:val="single" w:color="000000" w:sz="6" w:space="0"/>
                          <w:left w:val="single" w:color="000000" w:sz="6" w:space="0"/>
                          <w:right w:val="single" w:color="000000" w:sz="6" w:space="0"/>
                        </w:tcBorders>
                      </w:tcPr>
                      <w:p>
                        <w:pPr>
                          <w:pStyle w:val="23"/>
                          <w:spacing w:before="22"/>
                          <w:ind w:left="105"/>
                          <w:rPr>
                            <w:sz w:val="21"/>
                          </w:rPr>
                        </w:pPr>
                        <w:r>
                          <w:rPr>
                            <w:sz w:val="21"/>
                          </w:rPr>
                          <w:t xml:space="preserve"> </w:t>
                        </w:r>
                      </w:p>
                    </w:tc>
                    <w:tc>
                      <w:tcPr>
                        <w:tcW w:w="1265" w:type="dxa"/>
                        <w:tcBorders>
                          <w:top w:val="single" w:color="000000" w:sz="6" w:space="0"/>
                          <w:left w:val="single" w:color="000000" w:sz="6" w:space="0"/>
                          <w:right w:val="single" w:color="000000" w:sz="6" w:space="0"/>
                        </w:tcBorders>
                      </w:tcPr>
                      <w:p>
                        <w:pPr>
                          <w:pStyle w:val="23"/>
                          <w:spacing w:before="22"/>
                          <w:ind w:left="103"/>
                          <w:rPr>
                            <w:sz w:val="21"/>
                          </w:rPr>
                        </w:pPr>
                        <w:r>
                          <w:rPr>
                            <w:sz w:val="21"/>
                          </w:rPr>
                          <w:t xml:space="preserve"> </w:t>
                        </w:r>
                      </w:p>
                    </w:tc>
                    <w:tc>
                      <w:tcPr>
                        <w:tcW w:w="900" w:type="dxa"/>
                        <w:tcBorders>
                          <w:top w:val="single" w:color="000000" w:sz="6" w:space="0"/>
                          <w:left w:val="single" w:color="000000" w:sz="6" w:space="0"/>
                          <w:right w:val="single" w:color="000000" w:sz="6" w:space="0"/>
                        </w:tcBorders>
                      </w:tcPr>
                      <w:p>
                        <w:pPr>
                          <w:pStyle w:val="23"/>
                          <w:spacing w:before="22"/>
                          <w:ind w:left="105"/>
                          <w:rPr>
                            <w:sz w:val="21"/>
                          </w:rPr>
                        </w:pPr>
                        <w:r>
                          <w:rPr>
                            <w:sz w:val="21"/>
                          </w:rPr>
                          <w:t xml:space="preserve"> </w:t>
                        </w:r>
                      </w:p>
                    </w:tc>
                    <w:tc>
                      <w:tcPr>
                        <w:tcW w:w="720" w:type="dxa"/>
                        <w:tcBorders>
                          <w:top w:val="single" w:color="000000" w:sz="6" w:space="0"/>
                          <w:left w:val="single" w:color="000000" w:sz="6" w:space="0"/>
                          <w:right w:val="single" w:color="000000" w:sz="6" w:space="0"/>
                        </w:tcBorders>
                      </w:tcPr>
                      <w:p>
                        <w:pPr>
                          <w:pStyle w:val="23"/>
                          <w:spacing w:before="22"/>
                          <w:ind w:left="105"/>
                          <w:rPr>
                            <w:sz w:val="21"/>
                          </w:rPr>
                        </w:pPr>
                        <w:r>
                          <w:rPr>
                            <w:sz w:val="21"/>
                          </w:rPr>
                          <w:t xml:space="preserve"> </w:t>
                        </w:r>
                      </w:p>
                    </w:tc>
                    <w:tc>
                      <w:tcPr>
                        <w:tcW w:w="1740" w:type="dxa"/>
                        <w:tcBorders>
                          <w:top w:val="single" w:color="000000" w:sz="6" w:space="0"/>
                          <w:left w:val="single" w:color="000000" w:sz="6" w:space="0"/>
                          <w:right w:val="single" w:color="000000" w:sz="6" w:space="0"/>
                        </w:tcBorders>
                      </w:tcPr>
                      <w:p>
                        <w:pPr>
                          <w:pStyle w:val="23"/>
                          <w:spacing w:before="22"/>
                          <w:ind w:left="105"/>
                          <w:rPr>
                            <w:sz w:val="21"/>
                          </w:rPr>
                        </w:pPr>
                        <w:r>
                          <w:rPr>
                            <w:sz w:val="21"/>
                          </w:rPr>
                          <w:t xml:space="preserve"> </w:t>
                        </w:r>
                      </w:p>
                    </w:tc>
                    <w:tc>
                      <w:tcPr>
                        <w:tcW w:w="781" w:type="dxa"/>
                        <w:tcBorders>
                          <w:top w:val="single" w:color="000000" w:sz="6" w:space="0"/>
                          <w:left w:val="single" w:color="000000" w:sz="6" w:space="0"/>
                          <w:right w:val="single" w:color="000000" w:sz="6" w:space="0"/>
                        </w:tcBorders>
                      </w:tcPr>
                      <w:p>
                        <w:pPr>
                          <w:pStyle w:val="23"/>
                          <w:spacing w:before="22"/>
                          <w:ind w:left="105"/>
                          <w:rPr>
                            <w:sz w:val="21"/>
                          </w:rPr>
                        </w:pPr>
                        <w:r>
                          <w:rPr>
                            <w:sz w:val="21"/>
                          </w:rPr>
                          <w:t xml:space="preserve"> </w:t>
                        </w:r>
                      </w:p>
                    </w:tc>
                    <w:tc>
                      <w:tcPr>
                        <w:tcW w:w="1078" w:type="dxa"/>
                        <w:tcBorders>
                          <w:top w:val="single" w:color="000000" w:sz="6" w:space="0"/>
                          <w:left w:val="single" w:color="000000" w:sz="6" w:space="0"/>
                        </w:tcBorders>
                      </w:tcPr>
                      <w:p>
                        <w:pPr>
                          <w:pStyle w:val="23"/>
                          <w:spacing w:before="22"/>
                          <w:ind w:left="105"/>
                          <w:rPr>
                            <w:sz w:val="21"/>
                          </w:rPr>
                        </w:pPr>
                        <w:r>
                          <w:rPr>
                            <w:sz w:val="21"/>
                          </w:rPr>
                          <w:t xml:space="preserve"> </w:t>
                        </w:r>
                      </w:p>
                    </w:tc>
                  </w:tr>
                </w:tbl>
                <w:p>
                  <w:pPr>
                    <w:pStyle w:val="10"/>
                  </w:pPr>
                </w:p>
              </w:txbxContent>
            </v:textbox>
          </v:shape>
        </w:pict>
      </w:r>
      <w:r>
        <w:rPr>
          <w:spacing w:val="-6"/>
        </w:rPr>
        <w:t>主要人员应附职称证</w:t>
      </w:r>
      <w:r>
        <w:t>（</w:t>
      </w:r>
      <w:r>
        <w:rPr>
          <w:spacing w:val="-3"/>
        </w:rPr>
        <w:t>执业证或上岗证书</w:t>
      </w:r>
      <w:r>
        <w:rPr>
          <w:spacing w:val="-106"/>
        </w:rPr>
        <w:t>）</w:t>
      </w:r>
      <w:r>
        <w:rPr>
          <w:spacing w:val="-9"/>
        </w:rPr>
        <w:t>、社保等材料的电子文件，要求见投标人须知和评标</w:t>
      </w:r>
      <w:r>
        <w:rPr>
          <w:spacing w:val="-6"/>
        </w:rPr>
        <w:t>办法前附表。</w:t>
      </w:r>
      <w:r>
        <w:t xml:space="preserve"> </w:t>
      </w:r>
    </w:p>
    <w:p>
      <w:pPr>
        <w:pStyle w:val="10"/>
        <w:rPr>
          <w:sz w:val="20"/>
        </w:rPr>
      </w:pPr>
    </w:p>
    <w:p>
      <w:pPr>
        <w:pStyle w:val="10"/>
        <w:rPr>
          <w:sz w:val="20"/>
        </w:rPr>
      </w:pPr>
    </w:p>
    <w:p>
      <w:pPr>
        <w:pStyle w:val="10"/>
        <w:rPr>
          <w:sz w:val="20"/>
        </w:rPr>
      </w:pPr>
    </w:p>
    <w:p>
      <w:pPr>
        <w:pStyle w:val="10"/>
        <w:rPr>
          <w:sz w:val="20"/>
        </w:rPr>
      </w:pPr>
    </w:p>
    <w:p>
      <w:pPr>
        <w:pStyle w:val="10"/>
        <w:rPr>
          <w:sz w:val="20"/>
        </w:rPr>
      </w:pPr>
    </w:p>
    <w:p>
      <w:pPr>
        <w:pStyle w:val="10"/>
        <w:rPr>
          <w:sz w:val="20"/>
        </w:rPr>
      </w:pPr>
    </w:p>
    <w:p>
      <w:pPr>
        <w:pStyle w:val="10"/>
        <w:rPr>
          <w:sz w:val="20"/>
        </w:rPr>
      </w:pPr>
    </w:p>
    <w:p>
      <w:pPr>
        <w:pStyle w:val="10"/>
        <w:rPr>
          <w:sz w:val="20"/>
        </w:rPr>
      </w:pPr>
    </w:p>
    <w:p>
      <w:pPr>
        <w:pStyle w:val="10"/>
        <w:rPr>
          <w:sz w:val="20"/>
        </w:rPr>
      </w:pPr>
    </w:p>
    <w:p>
      <w:pPr>
        <w:pStyle w:val="10"/>
        <w:rPr>
          <w:sz w:val="20"/>
        </w:rPr>
      </w:pPr>
    </w:p>
    <w:p>
      <w:pPr>
        <w:pStyle w:val="10"/>
        <w:rPr>
          <w:sz w:val="20"/>
        </w:rPr>
      </w:pPr>
    </w:p>
    <w:p>
      <w:pPr>
        <w:pStyle w:val="10"/>
        <w:spacing w:before="10"/>
        <w:rPr>
          <w:sz w:val="28"/>
        </w:rPr>
      </w:pPr>
    </w:p>
    <w:p>
      <w:pPr>
        <w:pStyle w:val="10"/>
        <w:ind w:left="938"/>
      </w:pPr>
      <w:r>
        <w:t xml:space="preserve"> </w:t>
      </w:r>
    </w:p>
    <w:p>
      <w:pPr>
        <w:sectPr>
          <w:pgSz w:w="11910" w:h="16840"/>
          <w:pgMar w:top="1200" w:right="0" w:bottom="1180" w:left="480" w:header="0" w:footer="919" w:gutter="0"/>
          <w:cols w:space="720" w:num="1"/>
        </w:sectPr>
      </w:pPr>
    </w:p>
    <w:p>
      <w:pPr>
        <w:pStyle w:val="5"/>
        <w:spacing w:before="47"/>
        <w:ind w:left="938" w:firstLine="0"/>
        <w:rPr>
          <w:rFonts w:ascii="黑体" w:eastAsia="黑体"/>
        </w:rPr>
      </w:pPr>
      <w:bookmarkStart w:id="395" w:name="_bookmark163"/>
      <w:bookmarkEnd w:id="395"/>
      <w:bookmarkStart w:id="396" w:name="(二)主要人员简历表"/>
      <w:bookmarkEnd w:id="396"/>
      <w:r>
        <w:rPr>
          <w:rFonts w:hint="eastAsia" w:ascii="黑体" w:eastAsia="黑体"/>
        </w:rPr>
        <w:t>(二)主要人员简历表</w:t>
      </w:r>
    </w:p>
    <w:p>
      <w:pPr>
        <w:pStyle w:val="8"/>
        <w:spacing w:before="156"/>
      </w:pPr>
      <w:r>
        <w:t>（二）主要人员简历表</w:t>
      </w:r>
      <w:r>
        <w:rPr>
          <w:w w:val="99"/>
        </w:rPr>
        <w:t xml:space="preserve"> </w:t>
      </w:r>
    </w:p>
    <w:p>
      <w:pPr>
        <w:pStyle w:val="10"/>
        <w:spacing w:before="42" w:line="278" w:lineRule="auto"/>
        <w:ind w:left="938" w:right="1447" w:firstLine="420"/>
        <w:jc w:val="both"/>
      </w:pPr>
      <w:r>
        <w:t xml:space="preserve">“主要人员简历表”中的项目经理应附注册建造师资格证、安全生产考核合格证书、身份证、社保电子文件，管理过的项目业绩须附合同协议书复印件；技术负责人应附身份证、职称证、学历证、；社保电子文件，具体要求见投标人须知和评标办法前附表。管理过的项目业绩须附证明其所任技术职务的企业文件或用户证明的电子文件；其他主要人员应附职称证（执业证或上岗证书）、社保电子文件。 </w:t>
      </w:r>
    </w:p>
    <w:tbl>
      <w:tblPr>
        <w:tblStyle w:val="19"/>
        <w:tblW w:w="9136" w:type="dxa"/>
        <w:tblInd w:w="7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60"/>
        <w:gridCol w:w="232"/>
        <w:gridCol w:w="1567"/>
        <w:gridCol w:w="1079"/>
        <w:gridCol w:w="1615"/>
        <w:gridCol w:w="1845"/>
        <w:gridCol w:w="153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1260" w:type="dxa"/>
          </w:tcPr>
          <w:p>
            <w:pPr>
              <w:pStyle w:val="23"/>
              <w:spacing w:before="14"/>
              <w:ind w:right="302"/>
              <w:jc w:val="right"/>
              <w:rPr>
                <w:sz w:val="21"/>
              </w:rPr>
            </w:pPr>
            <w:r>
              <w:rPr>
                <w:sz w:val="21"/>
              </w:rPr>
              <w:t xml:space="preserve">姓名 </w:t>
            </w:r>
          </w:p>
        </w:tc>
        <w:tc>
          <w:tcPr>
            <w:tcW w:w="1799" w:type="dxa"/>
            <w:gridSpan w:val="2"/>
          </w:tcPr>
          <w:p>
            <w:pPr>
              <w:pStyle w:val="23"/>
              <w:spacing w:before="14"/>
              <w:ind w:left="117"/>
              <w:jc w:val="center"/>
              <w:rPr>
                <w:sz w:val="21"/>
              </w:rPr>
            </w:pPr>
            <w:r>
              <w:rPr>
                <w:sz w:val="21"/>
              </w:rPr>
              <w:t xml:space="preserve"> </w:t>
            </w:r>
          </w:p>
        </w:tc>
        <w:tc>
          <w:tcPr>
            <w:tcW w:w="1079" w:type="dxa"/>
          </w:tcPr>
          <w:p>
            <w:pPr>
              <w:pStyle w:val="23"/>
              <w:spacing w:before="14"/>
              <w:ind w:right="210"/>
              <w:jc w:val="right"/>
              <w:rPr>
                <w:sz w:val="21"/>
              </w:rPr>
            </w:pPr>
            <w:r>
              <w:rPr>
                <w:sz w:val="21"/>
              </w:rPr>
              <w:t xml:space="preserve">年龄 </w:t>
            </w:r>
          </w:p>
        </w:tc>
        <w:tc>
          <w:tcPr>
            <w:tcW w:w="1615" w:type="dxa"/>
          </w:tcPr>
          <w:p>
            <w:pPr>
              <w:pStyle w:val="23"/>
              <w:spacing w:before="14"/>
              <w:ind w:right="688"/>
              <w:jc w:val="right"/>
              <w:rPr>
                <w:sz w:val="21"/>
              </w:rPr>
            </w:pPr>
            <w:r>
              <w:rPr>
                <w:sz w:val="21"/>
              </w:rPr>
              <w:t xml:space="preserve"> </w:t>
            </w:r>
          </w:p>
        </w:tc>
        <w:tc>
          <w:tcPr>
            <w:tcW w:w="1845" w:type="dxa"/>
          </w:tcPr>
          <w:p>
            <w:pPr>
              <w:pStyle w:val="23"/>
              <w:spacing w:before="14"/>
              <w:ind w:left="713"/>
              <w:rPr>
                <w:sz w:val="21"/>
              </w:rPr>
            </w:pPr>
            <w:r>
              <w:rPr>
                <w:sz w:val="21"/>
              </w:rPr>
              <w:t xml:space="preserve">学历 </w:t>
            </w:r>
          </w:p>
        </w:tc>
        <w:tc>
          <w:tcPr>
            <w:tcW w:w="1538" w:type="dxa"/>
          </w:tcPr>
          <w:p>
            <w:pPr>
              <w:pStyle w:val="23"/>
              <w:spacing w:before="14"/>
              <w:ind w:right="647"/>
              <w:jc w:val="right"/>
              <w:rPr>
                <w:sz w:val="21"/>
              </w:rPr>
            </w:pPr>
            <w:r>
              <w:rPr>
                <w:sz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1260" w:type="dxa"/>
          </w:tcPr>
          <w:p>
            <w:pPr>
              <w:pStyle w:val="23"/>
              <w:spacing w:before="14"/>
              <w:ind w:right="302"/>
              <w:jc w:val="right"/>
              <w:rPr>
                <w:sz w:val="21"/>
              </w:rPr>
            </w:pPr>
            <w:r>
              <w:rPr>
                <w:sz w:val="21"/>
              </w:rPr>
              <w:t xml:space="preserve">职称 </w:t>
            </w:r>
          </w:p>
        </w:tc>
        <w:tc>
          <w:tcPr>
            <w:tcW w:w="1799" w:type="dxa"/>
            <w:gridSpan w:val="2"/>
          </w:tcPr>
          <w:p>
            <w:pPr>
              <w:pStyle w:val="23"/>
              <w:spacing w:before="14"/>
              <w:ind w:left="117"/>
              <w:jc w:val="center"/>
              <w:rPr>
                <w:sz w:val="21"/>
              </w:rPr>
            </w:pPr>
            <w:r>
              <w:rPr>
                <w:sz w:val="21"/>
              </w:rPr>
              <w:t xml:space="preserve"> </w:t>
            </w:r>
          </w:p>
        </w:tc>
        <w:tc>
          <w:tcPr>
            <w:tcW w:w="1079" w:type="dxa"/>
          </w:tcPr>
          <w:p>
            <w:pPr>
              <w:pStyle w:val="23"/>
              <w:spacing w:before="14"/>
              <w:ind w:right="210"/>
              <w:jc w:val="right"/>
              <w:rPr>
                <w:sz w:val="21"/>
              </w:rPr>
            </w:pPr>
            <w:r>
              <w:rPr>
                <w:sz w:val="21"/>
              </w:rPr>
              <w:t xml:space="preserve">专业 </w:t>
            </w:r>
          </w:p>
        </w:tc>
        <w:tc>
          <w:tcPr>
            <w:tcW w:w="1615" w:type="dxa"/>
          </w:tcPr>
          <w:p>
            <w:pPr>
              <w:pStyle w:val="23"/>
              <w:spacing w:before="14"/>
              <w:ind w:right="688"/>
              <w:jc w:val="right"/>
              <w:rPr>
                <w:sz w:val="21"/>
              </w:rPr>
            </w:pPr>
            <w:r>
              <w:rPr>
                <w:sz w:val="21"/>
              </w:rPr>
              <w:t xml:space="preserve"> </w:t>
            </w:r>
          </w:p>
        </w:tc>
        <w:tc>
          <w:tcPr>
            <w:tcW w:w="1845" w:type="dxa"/>
          </w:tcPr>
          <w:p>
            <w:pPr>
              <w:pStyle w:val="23"/>
              <w:spacing w:before="14"/>
              <w:ind w:left="188"/>
              <w:rPr>
                <w:sz w:val="21"/>
              </w:rPr>
            </w:pPr>
            <w:r>
              <w:rPr>
                <w:sz w:val="21"/>
              </w:rPr>
              <w:t xml:space="preserve">拟在本合同任职 </w:t>
            </w:r>
          </w:p>
        </w:tc>
        <w:tc>
          <w:tcPr>
            <w:tcW w:w="1538" w:type="dxa"/>
          </w:tcPr>
          <w:p>
            <w:pPr>
              <w:pStyle w:val="23"/>
              <w:spacing w:before="14"/>
              <w:ind w:right="647"/>
              <w:jc w:val="right"/>
              <w:rPr>
                <w:sz w:val="21"/>
              </w:rPr>
            </w:pPr>
            <w:r>
              <w:rPr>
                <w:sz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9136" w:type="dxa"/>
            <w:gridSpan w:val="7"/>
          </w:tcPr>
          <w:p>
            <w:pPr>
              <w:pStyle w:val="23"/>
              <w:ind w:left="3972" w:right="3854"/>
              <w:jc w:val="center"/>
              <w:rPr>
                <w:sz w:val="21"/>
              </w:rPr>
            </w:pPr>
            <w:r>
              <w:rPr>
                <w:sz w:val="21"/>
              </w:rPr>
              <w:t xml:space="preserve">主要工作经历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492" w:type="dxa"/>
            <w:gridSpan w:val="2"/>
          </w:tcPr>
          <w:p>
            <w:pPr>
              <w:pStyle w:val="23"/>
              <w:spacing w:before="156"/>
              <w:ind w:left="482"/>
              <w:rPr>
                <w:sz w:val="21"/>
              </w:rPr>
            </w:pPr>
            <w:r>
              <w:rPr>
                <w:sz w:val="21"/>
              </w:rPr>
              <w:t xml:space="preserve">时 间 </w:t>
            </w:r>
          </w:p>
        </w:tc>
        <w:tc>
          <w:tcPr>
            <w:tcW w:w="4261" w:type="dxa"/>
            <w:gridSpan w:val="3"/>
          </w:tcPr>
          <w:p>
            <w:pPr>
              <w:pStyle w:val="23"/>
              <w:spacing w:before="156"/>
              <w:ind w:left="1292"/>
              <w:rPr>
                <w:sz w:val="21"/>
              </w:rPr>
            </w:pPr>
            <w:r>
              <w:rPr>
                <w:sz w:val="21"/>
              </w:rPr>
              <w:t xml:space="preserve">参加过的类似项目 </w:t>
            </w:r>
          </w:p>
        </w:tc>
        <w:tc>
          <w:tcPr>
            <w:tcW w:w="1845" w:type="dxa"/>
          </w:tcPr>
          <w:p>
            <w:pPr>
              <w:pStyle w:val="23"/>
              <w:spacing w:before="156"/>
              <w:ind w:left="505"/>
              <w:rPr>
                <w:sz w:val="21"/>
              </w:rPr>
            </w:pPr>
            <w:r>
              <w:rPr>
                <w:sz w:val="21"/>
              </w:rPr>
              <w:t xml:space="preserve">担任职务 </w:t>
            </w:r>
          </w:p>
        </w:tc>
        <w:tc>
          <w:tcPr>
            <w:tcW w:w="1538" w:type="dxa"/>
          </w:tcPr>
          <w:p>
            <w:pPr>
              <w:pStyle w:val="23"/>
              <w:ind w:left="140"/>
              <w:rPr>
                <w:sz w:val="21"/>
              </w:rPr>
            </w:pPr>
            <w:r>
              <w:rPr>
                <w:sz w:val="21"/>
              </w:rPr>
              <w:t>发包人及联系</w:t>
            </w:r>
          </w:p>
          <w:p>
            <w:pPr>
              <w:pStyle w:val="23"/>
              <w:spacing w:before="43"/>
              <w:ind w:left="561"/>
              <w:rPr>
                <w:sz w:val="21"/>
              </w:rPr>
            </w:pPr>
            <w:r>
              <w:rPr>
                <w:sz w:val="21"/>
              </w:rPr>
              <w:t xml:space="preserve">电话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1492" w:type="dxa"/>
            <w:gridSpan w:val="2"/>
          </w:tcPr>
          <w:p>
            <w:pPr>
              <w:pStyle w:val="23"/>
              <w:ind w:left="108"/>
              <w:rPr>
                <w:sz w:val="21"/>
              </w:rPr>
            </w:pPr>
            <w:r>
              <w:rPr>
                <w:sz w:val="21"/>
              </w:rPr>
              <w:t xml:space="preserve"> </w:t>
            </w:r>
          </w:p>
        </w:tc>
        <w:tc>
          <w:tcPr>
            <w:tcW w:w="4261" w:type="dxa"/>
            <w:gridSpan w:val="3"/>
          </w:tcPr>
          <w:p>
            <w:pPr>
              <w:pStyle w:val="23"/>
              <w:ind w:left="108"/>
              <w:rPr>
                <w:sz w:val="21"/>
              </w:rPr>
            </w:pPr>
            <w:r>
              <w:rPr>
                <w:sz w:val="21"/>
              </w:rPr>
              <w:t xml:space="preserve"> </w:t>
            </w:r>
          </w:p>
        </w:tc>
        <w:tc>
          <w:tcPr>
            <w:tcW w:w="1845" w:type="dxa"/>
          </w:tcPr>
          <w:p>
            <w:pPr>
              <w:pStyle w:val="23"/>
              <w:ind w:left="111"/>
              <w:rPr>
                <w:sz w:val="21"/>
              </w:rPr>
            </w:pPr>
            <w:r>
              <w:rPr>
                <w:sz w:val="21"/>
              </w:rPr>
              <w:t xml:space="preserve"> </w:t>
            </w:r>
          </w:p>
        </w:tc>
        <w:tc>
          <w:tcPr>
            <w:tcW w:w="1538" w:type="dxa"/>
          </w:tcPr>
          <w:p>
            <w:pPr>
              <w:pStyle w:val="23"/>
              <w:ind w:left="109"/>
              <w:rPr>
                <w:sz w:val="21"/>
              </w:rPr>
            </w:pPr>
            <w:r>
              <w:rPr>
                <w:sz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1492" w:type="dxa"/>
            <w:gridSpan w:val="2"/>
          </w:tcPr>
          <w:p>
            <w:pPr>
              <w:pStyle w:val="23"/>
              <w:ind w:left="108"/>
              <w:rPr>
                <w:sz w:val="21"/>
              </w:rPr>
            </w:pPr>
            <w:r>
              <w:rPr>
                <w:sz w:val="21"/>
              </w:rPr>
              <w:t xml:space="preserve"> </w:t>
            </w:r>
          </w:p>
        </w:tc>
        <w:tc>
          <w:tcPr>
            <w:tcW w:w="4261" w:type="dxa"/>
            <w:gridSpan w:val="3"/>
          </w:tcPr>
          <w:p>
            <w:pPr>
              <w:pStyle w:val="23"/>
              <w:ind w:left="108"/>
              <w:rPr>
                <w:sz w:val="21"/>
              </w:rPr>
            </w:pPr>
            <w:r>
              <w:rPr>
                <w:sz w:val="21"/>
              </w:rPr>
              <w:t xml:space="preserve"> </w:t>
            </w:r>
          </w:p>
        </w:tc>
        <w:tc>
          <w:tcPr>
            <w:tcW w:w="1845" w:type="dxa"/>
          </w:tcPr>
          <w:p>
            <w:pPr>
              <w:pStyle w:val="23"/>
              <w:ind w:left="111"/>
              <w:rPr>
                <w:sz w:val="21"/>
              </w:rPr>
            </w:pPr>
            <w:r>
              <w:rPr>
                <w:sz w:val="21"/>
              </w:rPr>
              <w:t xml:space="preserve"> </w:t>
            </w:r>
          </w:p>
        </w:tc>
        <w:tc>
          <w:tcPr>
            <w:tcW w:w="1538" w:type="dxa"/>
          </w:tcPr>
          <w:p>
            <w:pPr>
              <w:pStyle w:val="23"/>
              <w:ind w:left="109"/>
              <w:rPr>
                <w:sz w:val="21"/>
              </w:rPr>
            </w:pPr>
            <w:r>
              <w:rPr>
                <w:sz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1492" w:type="dxa"/>
            <w:gridSpan w:val="2"/>
          </w:tcPr>
          <w:p>
            <w:pPr>
              <w:pStyle w:val="23"/>
              <w:ind w:left="108"/>
              <w:rPr>
                <w:sz w:val="21"/>
              </w:rPr>
            </w:pPr>
            <w:r>
              <w:rPr>
                <w:sz w:val="21"/>
              </w:rPr>
              <w:t xml:space="preserve"> </w:t>
            </w:r>
          </w:p>
        </w:tc>
        <w:tc>
          <w:tcPr>
            <w:tcW w:w="4261" w:type="dxa"/>
            <w:gridSpan w:val="3"/>
          </w:tcPr>
          <w:p>
            <w:pPr>
              <w:pStyle w:val="23"/>
              <w:ind w:left="108"/>
              <w:rPr>
                <w:sz w:val="21"/>
              </w:rPr>
            </w:pPr>
            <w:r>
              <w:rPr>
                <w:sz w:val="21"/>
              </w:rPr>
              <w:t xml:space="preserve"> </w:t>
            </w:r>
          </w:p>
        </w:tc>
        <w:tc>
          <w:tcPr>
            <w:tcW w:w="1845" w:type="dxa"/>
          </w:tcPr>
          <w:p>
            <w:pPr>
              <w:pStyle w:val="23"/>
              <w:ind w:left="111"/>
              <w:rPr>
                <w:sz w:val="21"/>
              </w:rPr>
            </w:pPr>
            <w:r>
              <w:rPr>
                <w:sz w:val="21"/>
              </w:rPr>
              <w:t xml:space="preserve"> </w:t>
            </w:r>
          </w:p>
        </w:tc>
        <w:tc>
          <w:tcPr>
            <w:tcW w:w="1538" w:type="dxa"/>
          </w:tcPr>
          <w:p>
            <w:pPr>
              <w:pStyle w:val="23"/>
              <w:ind w:left="109"/>
              <w:rPr>
                <w:sz w:val="21"/>
              </w:rPr>
            </w:pPr>
            <w:r>
              <w:rPr>
                <w:sz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7" w:hRule="atLeast"/>
        </w:trPr>
        <w:tc>
          <w:tcPr>
            <w:tcW w:w="1492" w:type="dxa"/>
            <w:gridSpan w:val="2"/>
          </w:tcPr>
          <w:p>
            <w:pPr>
              <w:pStyle w:val="23"/>
              <w:ind w:left="108"/>
              <w:rPr>
                <w:sz w:val="21"/>
              </w:rPr>
            </w:pPr>
            <w:r>
              <w:rPr>
                <w:sz w:val="21"/>
              </w:rPr>
              <w:t xml:space="preserve"> </w:t>
            </w:r>
          </w:p>
        </w:tc>
        <w:tc>
          <w:tcPr>
            <w:tcW w:w="4261" w:type="dxa"/>
            <w:gridSpan w:val="3"/>
          </w:tcPr>
          <w:p>
            <w:pPr>
              <w:pStyle w:val="23"/>
              <w:ind w:left="108"/>
              <w:rPr>
                <w:sz w:val="21"/>
              </w:rPr>
            </w:pPr>
            <w:r>
              <w:rPr>
                <w:sz w:val="21"/>
              </w:rPr>
              <w:t xml:space="preserve"> </w:t>
            </w:r>
          </w:p>
        </w:tc>
        <w:tc>
          <w:tcPr>
            <w:tcW w:w="1845" w:type="dxa"/>
          </w:tcPr>
          <w:p>
            <w:pPr>
              <w:pStyle w:val="23"/>
              <w:ind w:left="111"/>
              <w:rPr>
                <w:sz w:val="21"/>
              </w:rPr>
            </w:pPr>
            <w:r>
              <w:rPr>
                <w:sz w:val="21"/>
              </w:rPr>
              <w:t xml:space="preserve"> </w:t>
            </w:r>
          </w:p>
        </w:tc>
        <w:tc>
          <w:tcPr>
            <w:tcW w:w="1538" w:type="dxa"/>
          </w:tcPr>
          <w:p>
            <w:pPr>
              <w:pStyle w:val="23"/>
              <w:ind w:left="109"/>
              <w:rPr>
                <w:sz w:val="21"/>
              </w:rPr>
            </w:pPr>
            <w:r>
              <w:rPr>
                <w:sz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1492" w:type="dxa"/>
            <w:gridSpan w:val="2"/>
          </w:tcPr>
          <w:p>
            <w:pPr>
              <w:pStyle w:val="23"/>
              <w:spacing w:before="2"/>
              <w:ind w:left="108"/>
              <w:rPr>
                <w:sz w:val="21"/>
              </w:rPr>
            </w:pPr>
            <w:r>
              <w:rPr>
                <w:sz w:val="21"/>
              </w:rPr>
              <w:t xml:space="preserve"> </w:t>
            </w:r>
          </w:p>
        </w:tc>
        <w:tc>
          <w:tcPr>
            <w:tcW w:w="4261" w:type="dxa"/>
            <w:gridSpan w:val="3"/>
          </w:tcPr>
          <w:p>
            <w:pPr>
              <w:pStyle w:val="23"/>
              <w:spacing w:before="2"/>
              <w:ind w:left="108"/>
              <w:rPr>
                <w:sz w:val="21"/>
              </w:rPr>
            </w:pPr>
            <w:r>
              <w:rPr>
                <w:sz w:val="21"/>
              </w:rPr>
              <w:t xml:space="preserve"> </w:t>
            </w:r>
          </w:p>
        </w:tc>
        <w:tc>
          <w:tcPr>
            <w:tcW w:w="1845" w:type="dxa"/>
          </w:tcPr>
          <w:p>
            <w:pPr>
              <w:pStyle w:val="23"/>
              <w:spacing w:before="2"/>
              <w:ind w:left="111"/>
              <w:rPr>
                <w:sz w:val="21"/>
              </w:rPr>
            </w:pPr>
            <w:r>
              <w:rPr>
                <w:sz w:val="21"/>
              </w:rPr>
              <w:t xml:space="preserve"> </w:t>
            </w:r>
          </w:p>
        </w:tc>
        <w:tc>
          <w:tcPr>
            <w:tcW w:w="1538" w:type="dxa"/>
          </w:tcPr>
          <w:p>
            <w:pPr>
              <w:pStyle w:val="23"/>
              <w:spacing w:before="2"/>
              <w:ind w:left="109"/>
              <w:rPr>
                <w:sz w:val="21"/>
              </w:rPr>
            </w:pPr>
            <w:r>
              <w:rPr>
                <w:sz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1492" w:type="dxa"/>
            <w:gridSpan w:val="2"/>
          </w:tcPr>
          <w:p>
            <w:pPr>
              <w:pStyle w:val="23"/>
              <w:ind w:left="108"/>
              <w:rPr>
                <w:sz w:val="21"/>
              </w:rPr>
            </w:pPr>
            <w:r>
              <w:rPr>
                <w:sz w:val="21"/>
              </w:rPr>
              <w:t xml:space="preserve"> </w:t>
            </w:r>
          </w:p>
        </w:tc>
        <w:tc>
          <w:tcPr>
            <w:tcW w:w="4261" w:type="dxa"/>
            <w:gridSpan w:val="3"/>
          </w:tcPr>
          <w:p>
            <w:pPr>
              <w:pStyle w:val="23"/>
              <w:ind w:left="108"/>
              <w:rPr>
                <w:sz w:val="21"/>
              </w:rPr>
            </w:pPr>
            <w:r>
              <w:rPr>
                <w:sz w:val="21"/>
              </w:rPr>
              <w:t xml:space="preserve"> </w:t>
            </w:r>
          </w:p>
        </w:tc>
        <w:tc>
          <w:tcPr>
            <w:tcW w:w="1845" w:type="dxa"/>
          </w:tcPr>
          <w:p>
            <w:pPr>
              <w:pStyle w:val="23"/>
              <w:ind w:left="111"/>
              <w:rPr>
                <w:sz w:val="21"/>
              </w:rPr>
            </w:pPr>
            <w:r>
              <w:rPr>
                <w:sz w:val="21"/>
              </w:rPr>
              <w:t xml:space="preserve"> </w:t>
            </w:r>
          </w:p>
        </w:tc>
        <w:tc>
          <w:tcPr>
            <w:tcW w:w="1538" w:type="dxa"/>
          </w:tcPr>
          <w:p>
            <w:pPr>
              <w:pStyle w:val="23"/>
              <w:ind w:left="109"/>
              <w:rPr>
                <w:sz w:val="21"/>
              </w:rPr>
            </w:pPr>
            <w:r>
              <w:rPr>
                <w:sz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1492" w:type="dxa"/>
            <w:gridSpan w:val="2"/>
          </w:tcPr>
          <w:p>
            <w:pPr>
              <w:pStyle w:val="23"/>
              <w:ind w:left="108"/>
              <w:rPr>
                <w:sz w:val="21"/>
              </w:rPr>
            </w:pPr>
            <w:r>
              <w:rPr>
                <w:sz w:val="21"/>
              </w:rPr>
              <w:t xml:space="preserve"> </w:t>
            </w:r>
          </w:p>
        </w:tc>
        <w:tc>
          <w:tcPr>
            <w:tcW w:w="4261" w:type="dxa"/>
            <w:gridSpan w:val="3"/>
          </w:tcPr>
          <w:p>
            <w:pPr>
              <w:pStyle w:val="23"/>
              <w:ind w:left="108"/>
              <w:rPr>
                <w:sz w:val="21"/>
              </w:rPr>
            </w:pPr>
            <w:r>
              <w:rPr>
                <w:sz w:val="21"/>
              </w:rPr>
              <w:t xml:space="preserve"> </w:t>
            </w:r>
          </w:p>
        </w:tc>
        <w:tc>
          <w:tcPr>
            <w:tcW w:w="1845" w:type="dxa"/>
          </w:tcPr>
          <w:p>
            <w:pPr>
              <w:pStyle w:val="23"/>
              <w:ind w:left="111"/>
              <w:rPr>
                <w:sz w:val="21"/>
              </w:rPr>
            </w:pPr>
            <w:r>
              <w:rPr>
                <w:sz w:val="21"/>
              </w:rPr>
              <w:t xml:space="preserve"> </w:t>
            </w:r>
          </w:p>
        </w:tc>
        <w:tc>
          <w:tcPr>
            <w:tcW w:w="1538" w:type="dxa"/>
          </w:tcPr>
          <w:p>
            <w:pPr>
              <w:pStyle w:val="23"/>
              <w:ind w:left="109"/>
              <w:rPr>
                <w:sz w:val="21"/>
              </w:rPr>
            </w:pPr>
            <w:r>
              <w:rPr>
                <w:sz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1492" w:type="dxa"/>
            <w:gridSpan w:val="2"/>
          </w:tcPr>
          <w:p>
            <w:pPr>
              <w:pStyle w:val="23"/>
              <w:ind w:left="108"/>
              <w:rPr>
                <w:sz w:val="21"/>
              </w:rPr>
            </w:pPr>
            <w:r>
              <w:rPr>
                <w:sz w:val="21"/>
              </w:rPr>
              <w:t xml:space="preserve"> </w:t>
            </w:r>
          </w:p>
        </w:tc>
        <w:tc>
          <w:tcPr>
            <w:tcW w:w="4261" w:type="dxa"/>
            <w:gridSpan w:val="3"/>
          </w:tcPr>
          <w:p>
            <w:pPr>
              <w:pStyle w:val="23"/>
              <w:ind w:left="108"/>
              <w:rPr>
                <w:sz w:val="21"/>
              </w:rPr>
            </w:pPr>
            <w:r>
              <w:rPr>
                <w:sz w:val="21"/>
              </w:rPr>
              <w:t xml:space="preserve"> </w:t>
            </w:r>
          </w:p>
        </w:tc>
        <w:tc>
          <w:tcPr>
            <w:tcW w:w="1845" w:type="dxa"/>
          </w:tcPr>
          <w:p>
            <w:pPr>
              <w:pStyle w:val="23"/>
              <w:ind w:left="111"/>
              <w:rPr>
                <w:sz w:val="21"/>
              </w:rPr>
            </w:pPr>
            <w:r>
              <w:rPr>
                <w:sz w:val="21"/>
              </w:rPr>
              <w:t xml:space="preserve"> </w:t>
            </w:r>
          </w:p>
        </w:tc>
        <w:tc>
          <w:tcPr>
            <w:tcW w:w="1538" w:type="dxa"/>
          </w:tcPr>
          <w:p>
            <w:pPr>
              <w:pStyle w:val="23"/>
              <w:ind w:left="109"/>
              <w:rPr>
                <w:sz w:val="21"/>
              </w:rPr>
            </w:pPr>
            <w:r>
              <w:rPr>
                <w:sz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1492" w:type="dxa"/>
            <w:gridSpan w:val="2"/>
          </w:tcPr>
          <w:p>
            <w:pPr>
              <w:pStyle w:val="23"/>
              <w:ind w:left="108"/>
              <w:rPr>
                <w:sz w:val="21"/>
              </w:rPr>
            </w:pPr>
            <w:r>
              <w:rPr>
                <w:sz w:val="21"/>
              </w:rPr>
              <w:t xml:space="preserve"> </w:t>
            </w:r>
          </w:p>
        </w:tc>
        <w:tc>
          <w:tcPr>
            <w:tcW w:w="4261" w:type="dxa"/>
            <w:gridSpan w:val="3"/>
          </w:tcPr>
          <w:p>
            <w:pPr>
              <w:pStyle w:val="23"/>
              <w:ind w:left="108"/>
              <w:rPr>
                <w:sz w:val="21"/>
              </w:rPr>
            </w:pPr>
            <w:r>
              <w:rPr>
                <w:sz w:val="21"/>
              </w:rPr>
              <w:t xml:space="preserve"> </w:t>
            </w:r>
          </w:p>
        </w:tc>
        <w:tc>
          <w:tcPr>
            <w:tcW w:w="1845" w:type="dxa"/>
          </w:tcPr>
          <w:p>
            <w:pPr>
              <w:pStyle w:val="23"/>
              <w:ind w:left="111"/>
              <w:rPr>
                <w:sz w:val="21"/>
              </w:rPr>
            </w:pPr>
            <w:r>
              <w:rPr>
                <w:sz w:val="21"/>
              </w:rPr>
              <w:t xml:space="preserve"> </w:t>
            </w:r>
          </w:p>
        </w:tc>
        <w:tc>
          <w:tcPr>
            <w:tcW w:w="1538" w:type="dxa"/>
          </w:tcPr>
          <w:p>
            <w:pPr>
              <w:pStyle w:val="23"/>
              <w:ind w:left="109"/>
              <w:rPr>
                <w:sz w:val="21"/>
              </w:rPr>
            </w:pPr>
            <w:r>
              <w:rPr>
                <w:sz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1492" w:type="dxa"/>
            <w:gridSpan w:val="2"/>
          </w:tcPr>
          <w:p>
            <w:pPr>
              <w:pStyle w:val="23"/>
              <w:ind w:left="108"/>
              <w:rPr>
                <w:sz w:val="21"/>
              </w:rPr>
            </w:pPr>
            <w:r>
              <w:rPr>
                <w:sz w:val="21"/>
              </w:rPr>
              <w:t xml:space="preserve"> </w:t>
            </w:r>
          </w:p>
        </w:tc>
        <w:tc>
          <w:tcPr>
            <w:tcW w:w="4261" w:type="dxa"/>
            <w:gridSpan w:val="3"/>
          </w:tcPr>
          <w:p>
            <w:pPr>
              <w:pStyle w:val="23"/>
              <w:ind w:left="108"/>
              <w:rPr>
                <w:sz w:val="21"/>
              </w:rPr>
            </w:pPr>
            <w:r>
              <w:rPr>
                <w:sz w:val="21"/>
              </w:rPr>
              <w:t xml:space="preserve"> </w:t>
            </w:r>
          </w:p>
        </w:tc>
        <w:tc>
          <w:tcPr>
            <w:tcW w:w="1845" w:type="dxa"/>
          </w:tcPr>
          <w:p>
            <w:pPr>
              <w:pStyle w:val="23"/>
              <w:ind w:left="111"/>
              <w:rPr>
                <w:sz w:val="21"/>
              </w:rPr>
            </w:pPr>
            <w:r>
              <w:rPr>
                <w:sz w:val="21"/>
              </w:rPr>
              <w:t xml:space="preserve"> </w:t>
            </w:r>
          </w:p>
        </w:tc>
        <w:tc>
          <w:tcPr>
            <w:tcW w:w="1538" w:type="dxa"/>
          </w:tcPr>
          <w:p>
            <w:pPr>
              <w:pStyle w:val="23"/>
              <w:ind w:left="109"/>
              <w:rPr>
                <w:sz w:val="21"/>
              </w:rPr>
            </w:pPr>
            <w:r>
              <w:rPr>
                <w:sz w:val="21"/>
              </w:rPr>
              <w:t xml:space="preserve"> </w:t>
            </w:r>
          </w:p>
        </w:tc>
      </w:tr>
    </w:tbl>
    <w:p>
      <w:pPr>
        <w:pStyle w:val="10"/>
        <w:spacing w:before="7"/>
        <w:rPr>
          <w:sz w:val="22"/>
        </w:rPr>
      </w:pPr>
    </w:p>
    <w:p>
      <w:pPr>
        <w:ind w:left="1322"/>
        <w:rPr>
          <w:sz w:val="24"/>
        </w:rPr>
      </w:pPr>
      <w:r>
        <w:rPr>
          <w:sz w:val="24"/>
        </w:rPr>
        <w:t>备注：本表应附材料如下：</w:t>
      </w:r>
    </w:p>
    <w:p>
      <w:pPr>
        <w:spacing w:before="5" w:line="242" w:lineRule="auto"/>
        <w:ind w:left="938" w:right="1526"/>
        <w:rPr>
          <w:sz w:val="24"/>
        </w:rPr>
      </w:pPr>
      <w:r>
        <w:rPr>
          <w:sz w:val="24"/>
        </w:rPr>
        <w:t>安全生产考核合格证书</w:t>
      </w:r>
      <w:r>
        <w:rPr>
          <w:rFonts w:ascii="Times New Roman" w:eastAsia="Times New Roman"/>
          <w:sz w:val="24"/>
        </w:rPr>
        <w:t>(B</w:t>
      </w:r>
      <w:r>
        <w:rPr>
          <w:sz w:val="24"/>
        </w:rPr>
        <w:t>证</w:t>
      </w:r>
      <w:r>
        <w:rPr>
          <w:rFonts w:ascii="Times New Roman" w:eastAsia="Times New Roman"/>
          <w:sz w:val="24"/>
        </w:rPr>
        <w:t>)</w:t>
      </w:r>
      <w:r>
        <w:rPr>
          <w:sz w:val="24"/>
        </w:rPr>
        <w:t>、建造师证书、身份证、职称证、学历证书、养老保险证明、个人照片、劳动合同、其他材料。</w:t>
      </w:r>
    </w:p>
    <w:p>
      <w:pPr>
        <w:spacing w:line="242" w:lineRule="auto"/>
        <w:rPr>
          <w:sz w:val="24"/>
        </w:rPr>
        <w:sectPr>
          <w:pgSz w:w="11910" w:h="16840"/>
          <w:pgMar w:top="1200" w:right="0" w:bottom="1180" w:left="480" w:header="0" w:footer="919" w:gutter="0"/>
          <w:cols w:space="720" w:num="1"/>
        </w:sectPr>
      </w:pPr>
    </w:p>
    <w:p>
      <w:pPr>
        <w:spacing w:before="39"/>
        <w:ind w:left="938"/>
        <w:rPr>
          <w:rFonts w:ascii="黑体" w:eastAsia="黑体"/>
          <w:b/>
          <w:sz w:val="32"/>
        </w:rPr>
      </w:pPr>
      <w:bookmarkStart w:id="397" w:name="九、拟分包计划表"/>
      <w:bookmarkEnd w:id="397"/>
      <w:bookmarkStart w:id="398" w:name="_bookmark164"/>
      <w:bookmarkEnd w:id="398"/>
      <w:r>
        <w:rPr>
          <w:rFonts w:hint="eastAsia" w:ascii="黑体" w:eastAsia="黑体"/>
          <w:b/>
          <w:sz w:val="32"/>
        </w:rPr>
        <w:t>九、拟分包计划表</w:t>
      </w:r>
    </w:p>
    <w:p>
      <w:pPr>
        <w:pStyle w:val="10"/>
        <w:rPr>
          <w:rFonts w:ascii="黑体"/>
          <w:b/>
          <w:sz w:val="20"/>
        </w:rPr>
      </w:pPr>
    </w:p>
    <w:p>
      <w:pPr>
        <w:pStyle w:val="10"/>
        <w:rPr>
          <w:rFonts w:ascii="黑体"/>
          <w:b/>
          <w:sz w:val="20"/>
        </w:rPr>
      </w:pPr>
    </w:p>
    <w:p>
      <w:pPr>
        <w:pStyle w:val="10"/>
        <w:spacing w:before="3"/>
        <w:rPr>
          <w:rFonts w:ascii="黑体"/>
          <w:b/>
          <w:sz w:val="17"/>
        </w:rPr>
      </w:pPr>
    </w:p>
    <w:tbl>
      <w:tblPr>
        <w:tblStyle w:val="19"/>
        <w:tblW w:w="9286" w:type="dxa"/>
        <w:tblInd w:w="8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321"/>
        <w:gridCol w:w="2321"/>
        <w:gridCol w:w="2323"/>
        <w:gridCol w:w="232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2321" w:type="dxa"/>
          </w:tcPr>
          <w:p>
            <w:pPr>
              <w:pStyle w:val="23"/>
              <w:spacing w:before="25"/>
              <w:ind w:left="108"/>
              <w:rPr>
                <w:sz w:val="21"/>
              </w:rPr>
            </w:pPr>
            <w:r>
              <w:rPr>
                <w:sz w:val="21"/>
              </w:rPr>
              <w:t xml:space="preserve">分包人名称 </w:t>
            </w:r>
          </w:p>
        </w:tc>
        <w:tc>
          <w:tcPr>
            <w:tcW w:w="2321" w:type="dxa"/>
          </w:tcPr>
          <w:p>
            <w:pPr>
              <w:pStyle w:val="23"/>
              <w:spacing w:before="25"/>
              <w:ind w:left="108"/>
              <w:rPr>
                <w:sz w:val="21"/>
              </w:rPr>
            </w:pPr>
            <w:r>
              <w:rPr>
                <w:sz w:val="21"/>
              </w:rPr>
              <w:t xml:space="preserve"> </w:t>
            </w:r>
          </w:p>
        </w:tc>
        <w:tc>
          <w:tcPr>
            <w:tcW w:w="2323" w:type="dxa"/>
          </w:tcPr>
          <w:p>
            <w:pPr>
              <w:pStyle w:val="23"/>
              <w:spacing w:before="25"/>
              <w:ind w:left="108"/>
              <w:rPr>
                <w:sz w:val="21"/>
              </w:rPr>
            </w:pPr>
            <w:r>
              <w:rPr>
                <w:sz w:val="21"/>
              </w:rPr>
              <w:t xml:space="preserve">地 址 </w:t>
            </w:r>
          </w:p>
        </w:tc>
        <w:tc>
          <w:tcPr>
            <w:tcW w:w="2321" w:type="dxa"/>
          </w:tcPr>
          <w:p>
            <w:pPr>
              <w:pStyle w:val="23"/>
              <w:spacing w:before="25"/>
              <w:ind w:left="106"/>
              <w:rPr>
                <w:sz w:val="21"/>
              </w:rPr>
            </w:pPr>
            <w:r>
              <w:rPr>
                <w:sz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2321" w:type="dxa"/>
          </w:tcPr>
          <w:p>
            <w:pPr>
              <w:pStyle w:val="23"/>
              <w:spacing w:before="22"/>
              <w:ind w:left="108"/>
              <w:rPr>
                <w:sz w:val="21"/>
              </w:rPr>
            </w:pPr>
            <w:r>
              <w:rPr>
                <w:sz w:val="21"/>
              </w:rPr>
              <w:t xml:space="preserve">法定代表人 </w:t>
            </w:r>
          </w:p>
        </w:tc>
        <w:tc>
          <w:tcPr>
            <w:tcW w:w="2321" w:type="dxa"/>
          </w:tcPr>
          <w:p>
            <w:pPr>
              <w:pStyle w:val="23"/>
              <w:spacing w:before="22"/>
              <w:ind w:left="108"/>
              <w:rPr>
                <w:sz w:val="21"/>
              </w:rPr>
            </w:pPr>
            <w:r>
              <w:rPr>
                <w:sz w:val="21"/>
              </w:rPr>
              <w:t xml:space="preserve"> </w:t>
            </w:r>
          </w:p>
        </w:tc>
        <w:tc>
          <w:tcPr>
            <w:tcW w:w="2323" w:type="dxa"/>
          </w:tcPr>
          <w:p>
            <w:pPr>
              <w:pStyle w:val="23"/>
              <w:spacing w:before="22"/>
              <w:ind w:left="108"/>
              <w:rPr>
                <w:sz w:val="21"/>
              </w:rPr>
            </w:pPr>
            <w:r>
              <w:rPr>
                <w:sz w:val="21"/>
              </w:rPr>
              <w:t xml:space="preserve">电 话 </w:t>
            </w:r>
          </w:p>
        </w:tc>
        <w:tc>
          <w:tcPr>
            <w:tcW w:w="2321" w:type="dxa"/>
          </w:tcPr>
          <w:p>
            <w:pPr>
              <w:pStyle w:val="23"/>
              <w:spacing w:before="22"/>
              <w:ind w:left="106"/>
              <w:rPr>
                <w:sz w:val="21"/>
              </w:rPr>
            </w:pPr>
            <w:r>
              <w:rPr>
                <w:sz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2321" w:type="dxa"/>
          </w:tcPr>
          <w:p>
            <w:pPr>
              <w:pStyle w:val="23"/>
              <w:spacing w:before="22"/>
              <w:ind w:left="108"/>
              <w:rPr>
                <w:sz w:val="21"/>
              </w:rPr>
            </w:pPr>
            <w:r>
              <w:rPr>
                <w:sz w:val="21"/>
              </w:rPr>
              <w:t xml:space="preserve">营业执照号码 </w:t>
            </w:r>
          </w:p>
        </w:tc>
        <w:tc>
          <w:tcPr>
            <w:tcW w:w="2321" w:type="dxa"/>
          </w:tcPr>
          <w:p>
            <w:pPr>
              <w:pStyle w:val="23"/>
              <w:spacing w:before="22"/>
              <w:ind w:left="108"/>
              <w:rPr>
                <w:sz w:val="21"/>
              </w:rPr>
            </w:pPr>
            <w:r>
              <w:rPr>
                <w:sz w:val="21"/>
              </w:rPr>
              <w:t xml:space="preserve"> </w:t>
            </w:r>
          </w:p>
        </w:tc>
        <w:tc>
          <w:tcPr>
            <w:tcW w:w="2323" w:type="dxa"/>
          </w:tcPr>
          <w:p>
            <w:pPr>
              <w:pStyle w:val="23"/>
              <w:spacing w:before="22"/>
              <w:ind w:left="108"/>
              <w:rPr>
                <w:sz w:val="21"/>
              </w:rPr>
            </w:pPr>
            <w:r>
              <w:rPr>
                <w:sz w:val="21"/>
              </w:rPr>
              <w:t xml:space="preserve">资质等级 </w:t>
            </w:r>
          </w:p>
        </w:tc>
        <w:tc>
          <w:tcPr>
            <w:tcW w:w="2321" w:type="dxa"/>
          </w:tcPr>
          <w:p>
            <w:pPr>
              <w:pStyle w:val="23"/>
              <w:spacing w:before="22"/>
              <w:ind w:left="106"/>
              <w:rPr>
                <w:sz w:val="21"/>
              </w:rPr>
            </w:pPr>
            <w:r>
              <w:rPr>
                <w:sz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2321" w:type="dxa"/>
          </w:tcPr>
          <w:p>
            <w:pPr>
              <w:pStyle w:val="23"/>
              <w:spacing w:before="22"/>
              <w:ind w:left="108"/>
              <w:rPr>
                <w:sz w:val="21"/>
              </w:rPr>
            </w:pPr>
            <w:r>
              <w:rPr>
                <w:sz w:val="21"/>
              </w:rPr>
              <w:t xml:space="preserve">拟分包的工程项目 </w:t>
            </w:r>
          </w:p>
        </w:tc>
        <w:tc>
          <w:tcPr>
            <w:tcW w:w="2321" w:type="dxa"/>
          </w:tcPr>
          <w:p>
            <w:pPr>
              <w:pStyle w:val="23"/>
              <w:spacing w:before="22"/>
              <w:ind w:left="108"/>
              <w:rPr>
                <w:sz w:val="21"/>
              </w:rPr>
            </w:pPr>
            <w:r>
              <w:rPr>
                <w:sz w:val="21"/>
              </w:rPr>
              <w:t xml:space="preserve">主 要 内 容 </w:t>
            </w:r>
          </w:p>
        </w:tc>
        <w:tc>
          <w:tcPr>
            <w:tcW w:w="2323" w:type="dxa"/>
          </w:tcPr>
          <w:p>
            <w:pPr>
              <w:pStyle w:val="23"/>
              <w:spacing w:before="22"/>
              <w:ind w:left="108"/>
              <w:rPr>
                <w:sz w:val="21"/>
              </w:rPr>
            </w:pPr>
            <w:r>
              <w:rPr>
                <w:sz w:val="21"/>
              </w:rPr>
              <w:t xml:space="preserve">预计造价（万元） </w:t>
            </w:r>
          </w:p>
        </w:tc>
        <w:tc>
          <w:tcPr>
            <w:tcW w:w="2321" w:type="dxa"/>
          </w:tcPr>
          <w:p>
            <w:pPr>
              <w:pStyle w:val="23"/>
              <w:spacing w:before="22"/>
              <w:ind w:left="106"/>
              <w:rPr>
                <w:sz w:val="21"/>
              </w:rPr>
            </w:pPr>
            <w:r>
              <w:rPr>
                <w:sz w:val="21"/>
              </w:rPr>
              <w:t xml:space="preserve">已经做过的类似工程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2321" w:type="dxa"/>
          </w:tcPr>
          <w:p>
            <w:pPr>
              <w:pStyle w:val="23"/>
              <w:spacing w:before="22"/>
              <w:ind w:left="108"/>
              <w:rPr>
                <w:sz w:val="21"/>
              </w:rPr>
            </w:pPr>
            <w:r>
              <w:rPr>
                <w:sz w:val="21"/>
              </w:rPr>
              <w:t xml:space="preserve"> </w:t>
            </w:r>
          </w:p>
        </w:tc>
        <w:tc>
          <w:tcPr>
            <w:tcW w:w="2321" w:type="dxa"/>
          </w:tcPr>
          <w:p>
            <w:pPr>
              <w:pStyle w:val="23"/>
              <w:spacing w:before="22"/>
              <w:ind w:left="108"/>
              <w:rPr>
                <w:sz w:val="21"/>
              </w:rPr>
            </w:pPr>
            <w:r>
              <w:rPr>
                <w:sz w:val="21"/>
              </w:rPr>
              <w:t xml:space="preserve"> </w:t>
            </w:r>
          </w:p>
        </w:tc>
        <w:tc>
          <w:tcPr>
            <w:tcW w:w="2323" w:type="dxa"/>
          </w:tcPr>
          <w:p>
            <w:pPr>
              <w:pStyle w:val="23"/>
              <w:spacing w:before="22"/>
              <w:ind w:left="108"/>
              <w:rPr>
                <w:sz w:val="21"/>
              </w:rPr>
            </w:pPr>
            <w:r>
              <w:rPr>
                <w:sz w:val="21"/>
              </w:rPr>
              <w:t xml:space="preserve"> </w:t>
            </w:r>
          </w:p>
        </w:tc>
        <w:tc>
          <w:tcPr>
            <w:tcW w:w="2321" w:type="dxa"/>
            <w:vMerge w:val="restart"/>
          </w:tcPr>
          <w:p>
            <w:pPr>
              <w:pStyle w:val="23"/>
              <w:spacing w:before="22"/>
              <w:ind w:left="106"/>
              <w:rPr>
                <w:sz w:val="21"/>
              </w:rPr>
            </w:pPr>
            <w:r>
              <w:rPr>
                <w:sz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2321" w:type="dxa"/>
          </w:tcPr>
          <w:p>
            <w:pPr>
              <w:pStyle w:val="23"/>
              <w:spacing w:before="22"/>
              <w:ind w:left="108"/>
              <w:rPr>
                <w:sz w:val="21"/>
              </w:rPr>
            </w:pPr>
            <w:r>
              <w:rPr>
                <w:sz w:val="21"/>
              </w:rPr>
              <w:t xml:space="preserve"> </w:t>
            </w:r>
          </w:p>
        </w:tc>
        <w:tc>
          <w:tcPr>
            <w:tcW w:w="2321" w:type="dxa"/>
          </w:tcPr>
          <w:p>
            <w:pPr>
              <w:pStyle w:val="23"/>
              <w:spacing w:before="22"/>
              <w:ind w:left="108"/>
              <w:rPr>
                <w:sz w:val="21"/>
              </w:rPr>
            </w:pPr>
            <w:r>
              <w:rPr>
                <w:sz w:val="21"/>
              </w:rPr>
              <w:t xml:space="preserve"> </w:t>
            </w:r>
          </w:p>
        </w:tc>
        <w:tc>
          <w:tcPr>
            <w:tcW w:w="2323" w:type="dxa"/>
          </w:tcPr>
          <w:p>
            <w:pPr>
              <w:pStyle w:val="23"/>
              <w:spacing w:before="22"/>
              <w:ind w:left="108"/>
              <w:rPr>
                <w:sz w:val="21"/>
              </w:rPr>
            </w:pPr>
            <w:r>
              <w:rPr>
                <w:sz w:val="21"/>
              </w:rPr>
              <w:t xml:space="preserve"> </w:t>
            </w:r>
          </w:p>
        </w:tc>
        <w:tc>
          <w:tcPr>
            <w:tcW w:w="2321"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2321" w:type="dxa"/>
          </w:tcPr>
          <w:p>
            <w:pPr>
              <w:pStyle w:val="23"/>
              <w:spacing w:before="25"/>
              <w:ind w:left="108"/>
              <w:rPr>
                <w:sz w:val="21"/>
              </w:rPr>
            </w:pPr>
            <w:r>
              <w:rPr>
                <w:sz w:val="21"/>
              </w:rPr>
              <w:t xml:space="preserve"> </w:t>
            </w:r>
          </w:p>
        </w:tc>
        <w:tc>
          <w:tcPr>
            <w:tcW w:w="2321" w:type="dxa"/>
          </w:tcPr>
          <w:p>
            <w:pPr>
              <w:pStyle w:val="23"/>
              <w:spacing w:before="25"/>
              <w:ind w:left="108"/>
              <w:rPr>
                <w:sz w:val="21"/>
              </w:rPr>
            </w:pPr>
            <w:r>
              <w:rPr>
                <w:sz w:val="21"/>
              </w:rPr>
              <w:t xml:space="preserve"> </w:t>
            </w:r>
          </w:p>
        </w:tc>
        <w:tc>
          <w:tcPr>
            <w:tcW w:w="2323" w:type="dxa"/>
          </w:tcPr>
          <w:p>
            <w:pPr>
              <w:pStyle w:val="23"/>
              <w:spacing w:before="25"/>
              <w:ind w:left="108"/>
              <w:rPr>
                <w:sz w:val="21"/>
              </w:rPr>
            </w:pPr>
            <w:r>
              <w:rPr>
                <w:sz w:val="21"/>
              </w:rPr>
              <w:t xml:space="preserve"> </w:t>
            </w:r>
          </w:p>
        </w:tc>
        <w:tc>
          <w:tcPr>
            <w:tcW w:w="2321"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2321" w:type="dxa"/>
          </w:tcPr>
          <w:p>
            <w:pPr>
              <w:pStyle w:val="23"/>
              <w:spacing w:before="22"/>
              <w:ind w:left="108"/>
              <w:rPr>
                <w:sz w:val="21"/>
              </w:rPr>
            </w:pPr>
            <w:r>
              <w:rPr>
                <w:sz w:val="21"/>
              </w:rPr>
              <w:t xml:space="preserve"> </w:t>
            </w:r>
          </w:p>
        </w:tc>
        <w:tc>
          <w:tcPr>
            <w:tcW w:w="2321" w:type="dxa"/>
          </w:tcPr>
          <w:p>
            <w:pPr>
              <w:pStyle w:val="23"/>
              <w:spacing w:before="22"/>
              <w:ind w:left="108"/>
              <w:rPr>
                <w:sz w:val="21"/>
              </w:rPr>
            </w:pPr>
            <w:r>
              <w:rPr>
                <w:sz w:val="21"/>
              </w:rPr>
              <w:t xml:space="preserve"> </w:t>
            </w:r>
          </w:p>
        </w:tc>
        <w:tc>
          <w:tcPr>
            <w:tcW w:w="2323" w:type="dxa"/>
          </w:tcPr>
          <w:p>
            <w:pPr>
              <w:pStyle w:val="23"/>
              <w:spacing w:before="22"/>
              <w:ind w:left="108"/>
              <w:rPr>
                <w:sz w:val="21"/>
              </w:rPr>
            </w:pPr>
            <w:r>
              <w:rPr>
                <w:sz w:val="21"/>
              </w:rPr>
              <w:t xml:space="preserve"> </w:t>
            </w:r>
          </w:p>
        </w:tc>
        <w:tc>
          <w:tcPr>
            <w:tcW w:w="2321"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2321" w:type="dxa"/>
          </w:tcPr>
          <w:p>
            <w:pPr>
              <w:pStyle w:val="23"/>
              <w:spacing w:before="22"/>
              <w:ind w:left="108"/>
              <w:rPr>
                <w:sz w:val="21"/>
              </w:rPr>
            </w:pPr>
            <w:r>
              <w:rPr>
                <w:sz w:val="21"/>
              </w:rPr>
              <w:t xml:space="preserve"> </w:t>
            </w:r>
          </w:p>
        </w:tc>
        <w:tc>
          <w:tcPr>
            <w:tcW w:w="2321" w:type="dxa"/>
          </w:tcPr>
          <w:p>
            <w:pPr>
              <w:pStyle w:val="23"/>
              <w:spacing w:before="22"/>
              <w:ind w:left="108"/>
              <w:rPr>
                <w:sz w:val="21"/>
              </w:rPr>
            </w:pPr>
            <w:r>
              <w:rPr>
                <w:sz w:val="21"/>
              </w:rPr>
              <w:t xml:space="preserve"> </w:t>
            </w:r>
          </w:p>
        </w:tc>
        <w:tc>
          <w:tcPr>
            <w:tcW w:w="2323" w:type="dxa"/>
          </w:tcPr>
          <w:p>
            <w:pPr>
              <w:pStyle w:val="23"/>
              <w:spacing w:before="22"/>
              <w:ind w:left="108"/>
              <w:rPr>
                <w:sz w:val="21"/>
              </w:rPr>
            </w:pPr>
            <w:r>
              <w:rPr>
                <w:sz w:val="21"/>
              </w:rPr>
              <w:t xml:space="preserve"> </w:t>
            </w:r>
          </w:p>
        </w:tc>
        <w:tc>
          <w:tcPr>
            <w:tcW w:w="2321"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2321" w:type="dxa"/>
          </w:tcPr>
          <w:p>
            <w:pPr>
              <w:pStyle w:val="23"/>
              <w:spacing w:before="22"/>
              <w:ind w:left="108"/>
              <w:rPr>
                <w:sz w:val="21"/>
              </w:rPr>
            </w:pPr>
            <w:r>
              <w:rPr>
                <w:sz w:val="21"/>
              </w:rPr>
              <w:t xml:space="preserve"> </w:t>
            </w:r>
          </w:p>
        </w:tc>
        <w:tc>
          <w:tcPr>
            <w:tcW w:w="2321" w:type="dxa"/>
          </w:tcPr>
          <w:p>
            <w:pPr>
              <w:pStyle w:val="23"/>
              <w:spacing w:before="22"/>
              <w:ind w:left="108"/>
              <w:rPr>
                <w:sz w:val="21"/>
              </w:rPr>
            </w:pPr>
            <w:r>
              <w:rPr>
                <w:sz w:val="21"/>
              </w:rPr>
              <w:t xml:space="preserve"> </w:t>
            </w:r>
          </w:p>
        </w:tc>
        <w:tc>
          <w:tcPr>
            <w:tcW w:w="2323" w:type="dxa"/>
          </w:tcPr>
          <w:p>
            <w:pPr>
              <w:pStyle w:val="23"/>
              <w:spacing w:before="22"/>
              <w:ind w:left="108"/>
              <w:rPr>
                <w:sz w:val="21"/>
              </w:rPr>
            </w:pPr>
            <w:r>
              <w:rPr>
                <w:sz w:val="21"/>
              </w:rPr>
              <w:t xml:space="preserve"> </w:t>
            </w:r>
          </w:p>
        </w:tc>
        <w:tc>
          <w:tcPr>
            <w:tcW w:w="2321"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2321" w:type="dxa"/>
          </w:tcPr>
          <w:p>
            <w:pPr>
              <w:pStyle w:val="23"/>
              <w:spacing w:before="23"/>
              <w:ind w:left="108"/>
              <w:rPr>
                <w:sz w:val="21"/>
              </w:rPr>
            </w:pPr>
            <w:r>
              <w:rPr>
                <w:sz w:val="21"/>
              </w:rPr>
              <w:t xml:space="preserve"> </w:t>
            </w:r>
          </w:p>
        </w:tc>
        <w:tc>
          <w:tcPr>
            <w:tcW w:w="2321" w:type="dxa"/>
          </w:tcPr>
          <w:p>
            <w:pPr>
              <w:pStyle w:val="23"/>
              <w:spacing w:before="23"/>
              <w:ind w:left="108"/>
              <w:rPr>
                <w:sz w:val="21"/>
              </w:rPr>
            </w:pPr>
            <w:r>
              <w:rPr>
                <w:sz w:val="21"/>
              </w:rPr>
              <w:t xml:space="preserve"> </w:t>
            </w:r>
          </w:p>
        </w:tc>
        <w:tc>
          <w:tcPr>
            <w:tcW w:w="2323" w:type="dxa"/>
          </w:tcPr>
          <w:p>
            <w:pPr>
              <w:pStyle w:val="23"/>
              <w:spacing w:before="23"/>
              <w:ind w:left="108"/>
              <w:rPr>
                <w:sz w:val="21"/>
              </w:rPr>
            </w:pPr>
            <w:r>
              <w:rPr>
                <w:sz w:val="21"/>
              </w:rPr>
              <w:t xml:space="preserve"> </w:t>
            </w:r>
          </w:p>
        </w:tc>
        <w:tc>
          <w:tcPr>
            <w:tcW w:w="2321" w:type="dxa"/>
            <w:vMerge w:val="continue"/>
            <w:tcBorders>
              <w:top w:val="nil"/>
            </w:tcBorders>
          </w:tcPr>
          <w:p>
            <w:pPr>
              <w:rPr>
                <w:sz w:val="2"/>
                <w:szCs w:val="2"/>
              </w:rPr>
            </w:pPr>
          </w:p>
        </w:tc>
      </w:tr>
    </w:tbl>
    <w:p>
      <w:pPr>
        <w:pStyle w:val="10"/>
        <w:spacing w:before="7"/>
        <w:rPr>
          <w:rFonts w:ascii="黑体"/>
          <w:b/>
          <w:sz w:val="5"/>
        </w:rPr>
      </w:pPr>
    </w:p>
    <w:p>
      <w:pPr>
        <w:pStyle w:val="10"/>
        <w:spacing w:before="71"/>
        <w:ind w:left="938"/>
      </w:pPr>
      <w:r>
        <w:t xml:space="preserve">备注：本表所列分包仅限于承包人自行施工范围内的非主体、非关键工程。 </w:t>
      </w:r>
    </w:p>
    <w:p>
      <w:pPr>
        <w:sectPr>
          <w:footerReference r:id="rId4" w:type="default"/>
          <w:pgSz w:w="11910" w:h="16840"/>
          <w:pgMar w:top="1180" w:right="0" w:bottom="1180" w:left="480" w:header="0" w:footer="999" w:gutter="0"/>
          <w:cols w:space="720" w:num="1"/>
        </w:sectPr>
      </w:pPr>
    </w:p>
    <w:p>
      <w:pPr>
        <w:pStyle w:val="3"/>
        <w:spacing w:before="39"/>
        <w:rPr>
          <w:rFonts w:ascii="黑体" w:eastAsia="黑体"/>
        </w:rPr>
      </w:pPr>
      <w:bookmarkStart w:id="399" w:name="十、资格审查资料"/>
      <w:bookmarkEnd w:id="399"/>
      <w:bookmarkStart w:id="400" w:name="_bookmark165"/>
      <w:bookmarkEnd w:id="400"/>
      <w:r>
        <w:rPr>
          <w:rFonts w:hint="eastAsia" w:ascii="黑体" w:eastAsia="黑体"/>
        </w:rPr>
        <w:t>十、资格审查资料</w:t>
      </w:r>
    </w:p>
    <w:p>
      <w:pPr>
        <w:rPr>
          <w:rFonts w:ascii="黑体" w:eastAsia="黑体"/>
        </w:rPr>
        <w:sectPr>
          <w:footerReference r:id="rId5" w:type="default"/>
          <w:pgSz w:w="11910" w:h="16840"/>
          <w:pgMar w:top="1180" w:right="0" w:bottom="1180" w:left="480" w:header="0" w:footer="999" w:gutter="0"/>
          <w:pgNumType w:start="111"/>
          <w:cols w:space="720" w:num="1"/>
        </w:sectPr>
      </w:pPr>
    </w:p>
    <w:p>
      <w:pPr>
        <w:pStyle w:val="5"/>
        <w:spacing w:before="47"/>
        <w:ind w:left="938" w:firstLine="0"/>
        <w:rPr>
          <w:rFonts w:ascii="黑体" w:eastAsia="黑体"/>
        </w:rPr>
      </w:pPr>
      <w:bookmarkStart w:id="401" w:name="_bookmark166"/>
      <w:bookmarkEnd w:id="401"/>
      <w:bookmarkStart w:id="402" w:name="(一)投标人基本情况表"/>
      <w:bookmarkEnd w:id="402"/>
      <w:r>
        <w:rPr>
          <w:rFonts w:hint="eastAsia" w:ascii="黑体" w:eastAsia="黑体"/>
        </w:rPr>
        <w:t>(一)投标人基本情况表</w:t>
      </w:r>
    </w:p>
    <w:p>
      <w:pPr>
        <w:pStyle w:val="10"/>
        <w:spacing w:before="156"/>
        <w:ind w:left="2770"/>
      </w:pPr>
      <w:r>
        <w:t xml:space="preserve">（填写年份要求前投标须知前附表 3.5.2、3.5.3、3.5.5） </w:t>
      </w:r>
    </w:p>
    <w:p>
      <w:pPr>
        <w:pStyle w:val="8"/>
        <w:spacing w:before="42" w:after="13"/>
      </w:pPr>
      <w:r>
        <w:t>（一）投标人基本情况表</w:t>
      </w:r>
      <w:r>
        <w:rPr>
          <w:w w:val="99"/>
        </w:rPr>
        <w:t xml:space="preserve"> </w:t>
      </w:r>
    </w:p>
    <w:tbl>
      <w:tblPr>
        <w:tblStyle w:val="19"/>
        <w:tblW w:w="9286" w:type="dxa"/>
        <w:tblInd w:w="8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858"/>
        <w:gridCol w:w="951"/>
        <w:gridCol w:w="1296"/>
        <w:gridCol w:w="1296"/>
        <w:gridCol w:w="170"/>
        <w:gridCol w:w="1123"/>
        <w:gridCol w:w="648"/>
        <w:gridCol w:w="86"/>
        <w:gridCol w:w="562"/>
        <w:gridCol w:w="129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1858" w:type="dxa"/>
          </w:tcPr>
          <w:p>
            <w:pPr>
              <w:pStyle w:val="23"/>
              <w:spacing w:before="33"/>
              <w:ind w:left="108"/>
              <w:rPr>
                <w:sz w:val="21"/>
              </w:rPr>
            </w:pPr>
            <w:r>
              <w:rPr>
                <w:sz w:val="21"/>
              </w:rPr>
              <w:t xml:space="preserve">投标人名称 </w:t>
            </w:r>
          </w:p>
        </w:tc>
        <w:tc>
          <w:tcPr>
            <w:tcW w:w="7428" w:type="dxa"/>
            <w:gridSpan w:val="9"/>
          </w:tcPr>
          <w:p>
            <w:pPr>
              <w:pStyle w:val="23"/>
              <w:spacing w:before="33"/>
              <w:ind w:left="107"/>
              <w:rPr>
                <w:sz w:val="21"/>
              </w:rPr>
            </w:pPr>
            <w:r>
              <w:rPr>
                <w:sz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1858" w:type="dxa"/>
          </w:tcPr>
          <w:p>
            <w:pPr>
              <w:pStyle w:val="23"/>
              <w:spacing w:before="30"/>
              <w:ind w:left="108"/>
              <w:rPr>
                <w:sz w:val="21"/>
              </w:rPr>
            </w:pPr>
            <w:r>
              <w:rPr>
                <w:sz w:val="21"/>
              </w:rPr>
              <w:t xml:space="preserve">注册地址 </w:t>
            </w:r>
          </w:p>
        </w:tc>
        <w:tc>
          <w:tcPr>
            <w:tcW w:w="3713" w:type="dxa"/>
            <w:gridSpan w:val="4"/>
          </w:tcPr>
          <w:p>
            <w:pPr>
              <w:pStyle w:val="23"/>
              <w:spacing w:before="30"/>
              <w:ind w:left="107"/>
              <w:rPr>
                <w:sz w:val="21"/>
              </w:rPr>
            </w:pPr>
            <w:r>
              <w:rPr>
                <w:sz w:val="21"/>
              </w:rPr>
              <w:t xml:space="preserve"> </w:t>
            </w:r>
          </w:p>
        </w:tc>
        <w:tc>
          <w:tcPr>
            <w:tcW w:w="1857" w:type="dxa"/>
            <w:gridSpan w:val="3"/>
          </w:tcPr>
          <w:p>
            <w:pPr>
              <w:pStyle w:val="23"/>
              <w:spacing w:before="30"/>
              <w:ind w:left="108"/>
              <w:rPr>
                <w:sz w:val="21"/>
              </w:rPr>
            </w:pPr>
            <w:r>
              <w:rPr>
                <w:sz w:val="21"/>
              </w:rPr>
              <w:t xml:space="preserve">邮政编码 </w:t>
            </w:r>
          </w:p>
        </w:tc>
        <w:tc>
          <w:tcPr>
            <w:tcW w:w="1858" w:type="dxa"/>
            <w:gridSpan w:val="2"/>
          </w:tcPr>
          <w:p>
            <w:pPr>
              <w:pStyle w:val="23"/>
              <w:spacing w:before="30"/>
              <w:ind w:left="109"/>
              <w:rPr>
                <w:sz w:val="21"/>
              </w:rPr>
            </w:pPr>
            <w:r>
              <w:rPr>
                <w:sz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1858" w:type="dxa"/>
          </w:tcPr>
          <w:p>
            <w:pPr>
              <w:pStyle w:val="23"/>
              <w:spacing w:before="30"/>
              <w:ind w:left="108"/>
              <w:rPr>
                <w:sz w:val="21"/>
              </w:rPr>
            </w:pPr>
            <w:r>
              <w:rPr>
                <w:sz w:val="21"/>
              </w:rPr>
              <w:t xml:space="preserve">联系方式 </w:t>
            </w:r>
          </w:p>
        </w:tc>
        <w:tc>
          <w:tcPr>
            <w:tcW w:w="951" w:type="dxa"/>
          </w:tcPr>
          <w:p>
            <w:pPr>
              <w:pStyle w:val="23"/>
              <w:spacing w:before="30"/>
              <w:ind w:left="107"/>
              <w:rPr>
                <w:sz w:val="21"/>
              </w:rPr>
            </w:pPr>
            <w:r>
              <w:rPr>
                <w:sz w:val="21"/>
              </w:rPr>
              <w:t xml:space="preserve">联系人 </w:t>
            </w:r>
          </w:p>
        </w:tc>
        <w:tc>
          <w:tcPr>
            <w:tcW w:w="2762" w:type="dxa"/>
            <w:gridSpan w:val="3"/>
          </w:tcPr>
          <w:p>
            <w:pPr>
              <w:pStyle w:val="23"/>
              <w:spacing w:before="30"/>
              <w:ind w:left="107"/>
              <w:rPr>
                <w:sz w:val="21"/>
              </w:rPr>
            </w:pPr>
            <w:r>
              <w:rPr>
                <w:sz w:val="21"/>
              </w:rPr>
              <w:t xml:space="preserve"> </w:t>
            </w:r>
          </w:p>
        </w:tc>
        <w:tc>
          <w:tcPr>
            <w:tcW w:w="1857" w:type="dxa"/>
            <w:gridSpan w:val="3"/>
          </w:tcPr>
          <w:p>
            <w:pPr>
              <w:pStyle w:val="23"/>
              <w:spacing w:before="30"/>
              <w:ind w:left="108"/>
              <w:rPr>
                <w:sz w:val="21"/>
              </w:rPr>
            </w:pPr>
            <w:r>
              <w:rPr>
                <w:sz w:val="21"/>
              </w:rPr>
              <w:t xml:space="preserve">电 话 </w:t>
            </w:r>
          </w:p>
        </w:tc>
        <w:tc>
          <w:tcPr>
            <w:tcW w:w="1858" w:type="dxa"/>
            <w:gridSpan w:val="2"/>
          </w:tcPr>
          <w:p>
            <w:pPr>
              <w:pStyle w:val="23"/>
              <w:spacing w:before="30"/>
              <w:ind w:left="109"/>
              <w:rPr>
                <w:sz w:val="21"/>
              </w:rPr>
            </w:pPr>
            <w:r>
              <w:rPr>
                <w:sz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1858" w:type="dxa"/>
          </w:tcPr>
          <w:p>
            <w:pPr>
              <w:pStyle w:val="23"/>
              <w:spacing w:before="30"/>
              <w:ind w:left="108"/>
              <w:rPr>
                <w:sz w:val="21"/>
              </w:rPr>
            </w:pPr>
            <w:r>
              <w:rPr>
                <w:sz w:val="21"/>
              </w:rPr>
              <w:t xml:space="preserve"> </w:t>
            </w:r>
          </w:p>
        </w:tc>
        <w:tc>
          <w:tcPr>
            <w:tcW w:w="951" w:type="dxa"/>
          </w:tcPr>
          <w:p>
            <w:pPr>
              <w:pStyle w:val="23"/>
              <w:spacing w:before="30"/>
              <w:ind w:left="107"/>
              <w:rPr>
                <w:sz w:val="21"/>
              </w:rPr>
            </w:pPr>
            <w:r>
              <w:rPr>
                <w:sz w:val="21"/>
              </w:rPr>
              <w:t xml:space="preserve">传 真 </w:t>
            </w:r>
          </w:p>
        </w:tc>
        <w:tc>
          <w:tcPr>
            <w:tcW w:w="2762" w:type="dxa"/>
            <w:gridSpan w:val="3"/>
          </w:tcPr>
          <w:p>
            <w:pPr>
              <w:pStyle w:val="23"/>
              <w:spacing w:before="30"/>
              <w:ind w:left="107"/>
              <w:rPr>
                <w:sz w:val="21"/>
              </w:rPr>
            </w:pPr>
            <w:r>
              <w:rPr>
                <w:sz w:val="21"/>
              </w:rPr>
              <w:t xml:space="preserve"> </w:t>
            </w:r>
          </w:p>
        </w:tc>
        <w:tc>
          <w:tcPr>
            <w:tcW w:w="1857" w:type="dxa"/>
            <w:gridSpan w:val="3"/>
          </w:tcPr>
          <w:p>
            <w:pPr>
              <w:pStyle w:val="23"/>
              <w:spacing w:before="30"/>
              <w:ind w:left="108"/>
              <w:rPr>
                <w:sz w:val="21"/>
              </w:rPr>
            </w:pPr>
            <w:r>
              <w:rPr>
                <w:sz w:val="21"/>
              </w:rPr>
              <w:t xml:space="preserve">网 址 </w:t>
            </w:r>
          </w:p>
        </w:tc>
        <w:tc>
          <w:tcPr>
            <w:tcW w:w="1858" w:type="dxa"/>
            <w:gridSpan w:val="2"/>
          </w:tcPr>
          <w:p>
            <w:pPr>
              <w:pStyle w:val="23"/>
              <w:spacing w:before="30"/>
              <w:ind w:left="109"/>
              <w:rPr>
                <w:sz w:val="21"/>
              </w:rPr>
            </w:pPr>
            <w:r>
              <w:rPr>
                <w:sz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1858" w:type="dxa"/>
          </w:tcPr>
          <w:p>
            <w:pPr>
              <w:pStyle w:val="23"/>
              <w:spacing w:before="30"/>
              <w:ind w:left="108"/>
              <w:rPr>
                <w:sz w:val="21"/>
              </w:rPr>
            </w:pPr>
            <w:r>
              <w:rPr>
                <w:sz w:val="21"/>
              </w:rPr>
              <w:t xml:space="preserve">组织结构 </w:t>
            </w:r>
          </w:p>
        </w:tc>
        <w:tc>
          <w:tcPr>
            <w:tcW w:w="7428" w:type="dxa"/>
            <w:gridSpan w:val="9"/>
          </w:tcPr>
          <w:p>
            <w:pPr>
              <w:pStyle w:val="23"/>
              <w:spacing w:before="30"/>
              <w:ind w:left="107"/>
              <w:rPr>
                <w:sz w:val="21"/>
              </w:rPr>
            </w:pPr>
            <w:r>
              <w:rPr>
                <w:sz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7" w:hRule="atLeast"/>
        </w:trPr>
        <w:tc>
          <w:tcPr>
            <w:tcW w:w="1858" w:type="dxa"/>
          </w:tcPr>
          <w:p>
            <w:pPr>
              <w:pStyle w:val="23"/>
              <w:spacing w:before="30"/>
              <w:ind w:left="108"/>
              <w:rPr>
                <w:sz w:val="21"/>
              </w:rPr>
            </w:pPr>
            <w:r>
              <w:rPr>
                <w:sz w:val="21"/>
              </w:rPr>
              <w:t xml:space="preserve">法定代表人 </w:t>
            </w:r>
          </w:p>
        </w:tc>
        <w:tc>
          <w:tcPr>
            <w:tcW w:w="951" w:type="dxa"/>
          </w:tcPr>
          <w:p>
            <w:pPr>
              <w:pStyle w:val="23"/>
              <w:spacing w:before="30"/>
              <w:ind w:left="107"/>
              <w:rPr>
                <w:sz w:val="21"/>
              </w:rPr>
            </w:pPr>
            <w:r>
              <w:rPr>
                <w:sz w:val="21"/>
              </w:rPr>
              <w:t xml:space="preserve">姓名 </w:t>
            </w:r>
          </w:p>
        </w:tc>
        <w:tc>
          <w:tcPr>
            <w:tcW w:w="1296" w:type="dxa"/>
          </w:tcPr>
          <w:p>
            <w:pPr>
              <w:pStyle w:val="23"/>
              <w:spacing w:before="30"/>
              <w:ind w:left="107"/>
              <w:rPr>
                <w:sz w:val="21"/>
              </w:rPr>
            </w:pPr>
            <w:r>
              <w:rPr>
                <w:sz w:val="21"/>
              </w:rPr>
              <w:t xml:space="preserve"> </w:t>
            </w:r>
          </w:p>
        </w:tc>
        <w:tc>
          <w:tcPr>
            <w:tcW w:w="1296" w:type="dxa"/>
          </w:tcPr>
          <w:p>
            <w:pPr>
              <w:pStyle w:val="23"/>
              <w:spacing w:before="30"/>
              <w:ind w:left="105"/>
              <w:rPr>
                <w:sz w:val="21"/>
              </w:rPr>
            </w:pPr>
            <w:r>
              <w:rPr>
                <w:sz w:val="21"/>
              </w:rPr>
              <w:t xml:space="preserve">技术职称 </w:t>
            </w:r>
          </w:p>
        </w:tc>
        <w:tc>
          <w:tcPr>
            <w:tcW w:w="1293" w:type="dxa"/>
            <w:gridSpan w:val="2"/>
          </w:tcPr>
          <w:p>
            <w:pPr>
              <w:pStyle w:val="23"/>
              <w:spacing w:before="30"/>
              <w:ind w:left="105"/>
              <w:rPr>
                <w:sz w:val="21"/>
              </w:rPr>
            </w:pPr>
            <w:r>
              <w:rPr>
                <w:sz w:val="21"/>
              </w:rPr>
              <w:t xml:space="preserve"> </w:t>
            </w:r>
          </w:p>
        </w:tc>
        <w:tc>
          <w:tcPr>
            <w:tcW w:w="1296" w:type="dxa"/>
            <w:gridSpan w:val="3"/>
          </w:tcPr>
          <w:p>
            <w:pPr>
              <w:pStyle w:val="23"/>
              <w:spacing w:before="30"/>
              <w:ind w:left="108"/>
              <w:rPr>
                <w:sz w:val="21"/>
              </w:rPr>
            </w:pPr>
            <w:r>
              <w:rPr>
                <w:sz w:val="21"/>
              </w:rPr>
              <w:t xml:space="preserve">电话 </w:t>
            </w:r>
          </w:p>
        </w:tc>
        <w:tc>
          <w:tcPr>
            <w:tcW w:w="1296" w:type="dxa"/>
          </w:tcPr>
          <w:p>
            <w:pPr>
              <w:pStyle w:val="23"/>
              <w:spacing w:before="30"/>
              <w:ind w:left="109"/>
              <w:rPr>
                <w:sz w:val="21"/>
              </w:rPr>
            </w:pPr>
            <w:r>
              <w:rPr>
                <w:sz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1858" w:type="dxa"/>
          </w:tcPr>
          <w:p>
            <w:pPr>
              <w:pStyle w:val="23"/>
              <w:spacing w:before="33"/>
              <w:ind w:left="108"/>
              <w:rPr>
                <w:sz w:val="21"/>
              </w:rPr>
            </w:pPr>
            <w:r>
              <w:rPr>
                <w:sz w:val="21"/>
              </w:rPr>
              <w:t xml:space="preserve">技术负责人 </w:t>
            </w:r>
          </w:p>
        </w:tc>
        <w:tc>
          <w:tcPr>
            <w:tcW w:w="951" w:type="dxa"/>
          </w:tcPr>
          <w:p>
            <w:pPr>
              <w:pStyle w:val="23"/>
              <w:spacing w:before="33"/>
              <w:ind w:left="107"/>
              <w:rPr>
                <w:sz w:val="21"/>
              </w:rPr>
            </w:pPr>
            <w:r>
              <w:rPr>
                <w:sz w:val="21"/>
              </w:rPr>
              <w:t xml:space="preserve">姓名 </w:t>
            </w:r>
          </w:p>
        </w:tc>
        <w:tc>
          <w:tcPr>
            <w:tcW w:w="1296" w:type="dxa"/>
          </w:tcPr>
          <w:p>
            <w:pPr>
              <w:pStyle w:val="23"/>
              <w:spacing w:before="33"/>
              <w:ind w:left="107"/>
              <w:rPr>
                <w:sz w:val="21"/>
              </w:rPr>
            </w:pPr>
            <w:r>
              <w:rPr>
                <w:sz w:val="21"/>
              </w:rPr>
              <w:t xml:space="preserve"> </w:t>
            </w:r>
          </w:p>
        </w:tc>
        <w:tc>
          <w:tcPr>
            <w:tcW w:w="1296" w:type="dxa"/>
          </w:tcPr>
          <w:p>
            <w:pPr>
              <w:pStyle w:val="23"/>
              <w:spacing w:before="33"/>
              <w:ind w:left="105"/>
              <w:rPr>
                <w:sz w:val="21"/>
              </w:rPr>
            </w:pPr>
            <w:r>
              <w:rPr>
                <w:sz w:val="21"/>
              </w:rPr>
              <w:t xml:space="preserve">技术职称 </w:t>
            </w:r>
          </w:p>
        </w:tc>
        <w:tc>
          <w:tcPr>
            <w:tcW w:w="1293" w:type="dxa"/>
            <w:gridSpan w:val="2"/>
          </w:tcPr>
          <w:p>
            <w:pPr>
              <w:pStyle w:val="23"/>
              <w:spacing w:before="33"/>
              <w:ind w:left="105"/>
              <w:rPr>
                <w:sz w:val="21"/>
              </w:rPr>
            </w:pPr>
            <w:r>
              <w:rPr>
                <w:sz w:val="21"/>
              </w:rPr>
              <w:t xml:space="preserve"> </w:t>
            </w:r>
          </w:p>
        </w:tc>
        <w:tc>
          <w:tcPr>
            <w:tcW w:w="1296" w:type="dxa"/>
            <w:gridSpan w:val="3"/>
          </w:tcPr>
          <w:p>
            <w:pPr>
              <w:pStyle w:val="23"/>
              <w:spacing w:before="33"/>
              <w:ind w:left="108"/>
              <w:rPr>
                <w:sz w:val="21"/>
              </w:rPr>
            </w:pPr>
            <w:r>
              <w:rPr>
                <w:sz w:val="21"/>
              </w:rPr>
              <w:t xml:space="preserve">电话 </w:t>
            </w:r>
          </w:p>
        </w:tc>
        <w:tc>
          <w:tcPr>
            <w:tcW w:w="1296" w:type="dxa"/>
          </w:tcPr>
          <w:p>
            <w:pPr>
              <w:pStyle w:val="23"/>
              <w:spacing w:before="33"/>
              <w:ind w:left="109"/>
              <w:rPr>
                <w:sz w:val="21"/>
              </w:rPr>
            </w:pPr>
            <w:r>
              <w:rPr>
                <w:sz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1858" w:type="dxa"/>
          </w:tcPr>
          <w:p>
            <w:pPr>
              <w:pStyle w:val="23"/>
              <w:spacing w:before="30"/>
              <w:ind w:left="108"/>
              <w:rPr>
                <w:sz w:val="21"/>
              </w:rPr>
            </w:pPr>
            <w:r>
              <w:rPr>
                <w:sz w:val="21"/>
              </w:rPr>
              <w:t xml:space="preserve">成立时间 </w:t>
            </w:r>
          </w:p>
        </w:tc>
        <w:tc>
          <w:tcPr>
            <w:tcW w:w="2247" w:type="dxa"/>
            <w:gridSpan w:val="2"/>
          </w:tcPr>
          <w:p>
            <w:pPr>
              <w:pStyle w:val="23"/>
              <w:spacing w:before="30"/>
              <w:ind w:left="107"/>
              <w:rPr>
                <w:sz w:val="21"/>
              </w:rPr>
            </w:pPr>
            <w:r>
              <w:rPr>
                <w:sz w:val="21"/>
              </w:rPr>
              <w:t xml:space="preserve"> </w:t>
            </w:r>
          </w:p>
        </w:tc>
        <w:tc>
          <w:tcPr>
            <w:tcW w:w="5181" w:type="dxa"/>
            <w:gridSpan w:val="7"/>
          </w:tcPr>
          <w:p>
            <w:pPr>
              <w:pStyle w:val="23"/>
              <w:spacing w:before="30"/>
              <w:ind w:left="105"/>
              <w:rPr>
                <w:sz w:val="21"/>
              </w:rPr>
            </w:pPr>
            <w:r>
              <w:rPr>
                <w:sz w:val="21"/>
              </w:rPr>
              <w:t xml:space="preserve">员工总人数：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1858" w:type="dxa"/>
          </w:tcPr>
          <w:p>
            <w:pPr>
              <w:pStyle w:val="23"/>
              <w:spacing w:before="30"/>
              <w:ind w:left="108"/>
              <w:rPr>
                <w:sz w:val="21"/>
              </w:rPr>
            </w:pPr>
            <w:r>
              <w:rPr>
                <w:sz w:val="21"/>
              </w:rPr>
              <w:t xml:space="preserve">企业资质等级 </w:t>
            </w:r>
          </w:p>
        </w:tc>
        <w:tc>
          <w:tcPr>
            <w:tcW w:w="2247" w:type="dxa"/>
            <w:gridSpan w:val="2"/>
          </w:tcPr>
          <w:p>
            <w:pPr>
              <w:pStyle w:val="23"/>
              <w:spacing w:before="30"/>
              <w:ind w:left="107"/>
              <w:rPr>
                <w:sz w:val="21"/>
              </w:rPr>
            </w:pPr>
            <w:r>
              <w:rPr>
                <w:sz w:val="21"/>
              </w:rPr>
              <w:t xml:space="preserve"> </w:t>
            </w:r>
          </w:p>
        </w:tc>
        <w:tc>
          <w:tcPr>
            <w:tcW w:w="1296" w:type="dxa"/>
            <w:vMerge w:val="restart"/>
          </w:tcPr>
          <w:p>
            <w:pPr>
              <w:pStyle w:val="23"/>
              <w:rPr>
                <w:b/>
                <w:sz w:val="20"/>
              </w:rPr>
            </w:pPr>
          </w:p>
          <w:p>
            <w:pPr>
              <w:pStyle w:val="23"/>
              <w:rPr>
                <w:b/>
                <w:sz w:val="20"/>
              </w:rPr>
            </w:pPr>
          </w:p>
          <w:p>
            <w:pPr>
              <w:pStyle w:val="23"/>
              <w:spacing w:before="3"/>
              <w:rPr>
                <w:b/>
                <w:sz w:val="18"/>
              </w:rPr>
            </w:pPr>
          </w:p>
          <w:p>
            <w:pPr>
              <w:pStyle w:val="23"/>
              <w:ind w:left="434"/>
              <w:rPr>
                <w:sz w:val="21"/>
              </w:rPr>
            </w:pPr>
            <w:r>
              <w:rPr>
                <w:sz w:val="21"/>
              </w:rPr>
              <w:t xml:space="preserve">其中 </w:t>
            </w:r>
          </w:p>
        </w:tc>
        <w:tc>
          <w:tcPr>
            <w:tcW w:w="1941" w:type="dxa"/>
            <w:gridSpan w:val="3"/>
          </w:tcPr>
          <w:p>
            <w:pPr>
              <w:pStyle w:val="23"/>
              <w:spacing w:before="30"/>
              <w:ind w:left="105"/>
              <w:rPr>
                <w:sz w:val="21"/>
              </w:rPr>
            </w:pPr>
            <w:r>
              <w:rPr>
                <w:sz w:val="21"/>
              </w:rPr>
              <w:t xml:space="preserve">项目经理 </w:t>
            </w:r>
          </w:p>
        </w:tc>
        <w:tc>
          <w:tcPr>
            <w:tcW w:w="1944" w:type="dxa"/>
            <w:gridSpan w:val="3"/>
          </w:tcPr>
          <w:p>
            <w:pPr>
              <w:pStyle w:val="23"/>
              <w:spacing w:before="30"/>
              <w:ind w:left="108"/>
              <w:rPr>
                <w:sz w:val="21"/>
              </w:rPr>
            </w:pPr>
            <w:r>
              <w:rPr>
                <w:sz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1" w:hRule="atLeast"/>
        </w:trPr>
        <w:tc>
          <w:tcPr>
            <w:tcW w:w="1858" w:type="dxa"/>
          </w:tcPr>
          <w:p>
            <w:pPr>
              <w:pStyle w:val="23"/>
              <w:spacing w:before="31"/>
              <w:ind w:left="108"/>
              <w:rPr>
                <w:sz w:val="21"/>
              </w:rPr>
            </w:pPr>
            <w:r>
              <w:rPr>
                <w:sz w:val="21"/>
              </w:rPr>
              <w:t xml:space="preserve">营业执照号 </w:t>
            </w:r>
          </w:p>
        </w:tc>
        <w:tc>
          <w:tcPr>
            <w:tcW w:w="2247" w:type="dxa"/>
            <w:gridSpan w:val="2"/>
          </w:tcPr>
          <w:p>
            <w:pPr>
              <w:pStyle w:val="23"/>
              <w:spacing w:before="31"/>
              <w:ind w:left="107"/>
              <w:rPr>
                <w:sz w:val="21"/>
              </w:rPr>
            </w:pPr>
            <w:r>
              <w:rPr>
                <w:sz w:val="21"/>
              </w:rPr>
              <w:t xml:space="preserve"> </w:t>
            </w:r>
          </w:p>
        </w:tc>
        <w:tc>
          <w:tcPr>
            <w:tcW w:w="1296" w:type="dxa"/>
            <w:vMerge w:val="continue"/>
            <w:tcBorders>
              <w:top w:val="nil"/>
            </w:tcBorders>
          </w:tcPr>
          <w:p>
            <w:pPr>
              <w:rPr>
                <w:sz w:val="2"/>
                <w:szCs w:val="2"/>
              </w:rPr>
            </w:pPr>
          </w:p>
        </w:tc>
        <w:tc>
          <w:tcPr>
            <w:tcW w:w="1941" w:type="dxa"/>
            <w:gridSpan w:val="3"/>
          </w:tcPr>
          <w:p>
            <w:pPr>
              <w:pStyle w:val="23"/>
              <w:spacing w:before="31"/>
              <w:ind w:left="105"/>
              <w:rPr>
                <w:sz w:val="21"/>
              </w:rPr>
            </w:pPr>
            <w:r>
              <w:rPr>
                <w:sz w:val="21"/>
              </w:rPr>
              <w:t xml:space="preserve">高级职称人员 </w:t>
            </w:r>
          </w:p>
        </w:tc>
        <w:tc>
          <w:tcPr>
            <w:tcW w:w="1944" w:type="dxa"/>
            <w:gridSpan w:val="3"/>
          </w:tcPr>
          <w:p>
            <w:pPr>
              <w:pStyle w:val="23"/>
              <w:spacing w:before="31"/>
              <w:ind w:left="108"/>
              <w:rPr>
                <w:sz w:val="21"/>
              </w:rPr>
            </w:pPr>
            <w:r>
              <w:rPr>
                <w:sz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1858" w:type="dxa"/>
          </w:tcPr>
          <w:p>
            <w:pPr>
              <w:pStyle w:val="23"/>
              <w:spacing w:before="30"/>
              <w:ind w:left="108"/>
              <w:rPr>
                <w:sz w:val="21"/>
              </w:rPr>
            </w:pPr>
            <w:r>
              <w:rPr>
                <w:sz w:val="21"/>
              </w:rPr>
              <w:t xml:space="preserve">注册资金 </w:t>
            </w:r>
          </w:p>
        </w:tc>
        <w:tc>
          <w:tcPr>
            <w:tcW w:w="2247" w:type="dxa"/>
            <w:gridSpan w:val="2"/>
          </w:tcPr>
          <w:p>
            <w:pPr>
              <w:pStyle w:val="23"/>
              <w:spacing w:before="30"/>
              <w:ind w:left="107"/>
              <w:rPr>
                <w:sz w:val="21"/>
              </w:rPr>
            </w:pPr>
            <w:r>
              <w:rPr>
                <w:sz w:val="21"/>
              </w:rPr>
              <w:t xml:space="preserve"> </w:t>
            </w:r>
          </w:p>
        </w:tc>
        <w:tc>
          <w:tcPr>
            <w:tcW w:w="1296" w:type="dxa"/>
            <w:vMerge w:val="continue"/>
            <w:tcBorders>
              <w:top w:val="nil"/>
            </w:tcBorders>
          </w:tcPr>
          <w:p>
            <w:pPr>
              <w:rPr>
                <w:sz w:val="2"/>
                <w:szCs w:val="2"/>
              </w:rPr>
            </w:pPr>
          </w:p>
        </w:tc>
        <w:tc>
          <w:tcPr>
            <w:tcW w:w="1941" w:type="dxa"/>
            <w:gridSpan w:val="3"/>
          </w:tcPr>
          <w:p>
            <w:pPr>
              <w:pStyle w:val="23"/>
              <w:spacing w:before="30"/>
              <w:ind w:left="105"/>
              <w:rPr>
                <w:sz w:val="21"/>
              </w:rPr>
            </w:pPr>
            <w:r>
              <w:rPr>
                <w:sz w:val="21"/>
              </w:rPr>
              <w:t xml:space="preserve">中级职称人员 </w:t>
            </w:r>
          </w:p>
        </w:tc>
        <w:tc>
          <w:tcPr>
            <w:tcW w:w="1944" w:type="dxa"/>
            <w:gridSpan w:val="3"/>
          </w:tcPr>
          <w:p>
            <w:pPr>
              <w:pStyle w:val="23"/>
              <w:spacing w:before="30"/>
              <w:ind w:left="108"/>
              <w:rPr>
                <w:sz w:val="21"/>
              </w:rPr>
            </w:pPr>
            <w:r>
              <w:rPr>
                <w:sz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8" w:hRule="atLeast"/>
        </w:trPr>
        <w:tc>
          <w:tcPr>
            <w:tcW w:w="1858" w:type="dxa"/>
          </w:tcPr>
          <w:p>
            <w:pPr>
              <w:pStyle w:val="23"/>
              <w:spacing w:before="30"/>
              <w:ind w:left="108"/>
              <w:rPr>
                <w:sz w:val="21"/>
              </w:rPr>
            </w:pPr>
            <w:r>
              <w:rPr>
                <w:sz w:val="21"/>
              </w:rPr>
              <w:t xml:space="preserve">开户银行 </w:t>
            </w:r>
          </w:p>
        </w:tc>
        <w:tc>
          <w:tcPr>
            <w:tcW w:w="2247" w:type="dxa"/>
            <w:gridSpan w:val="2"/>
          </w:tcPr>
          <w:p>
            <w:pPr>
              <w:pStyle w:val="23"/>
              <w:spacing w:before="30"/>
              <w:ind w:left="107"/>
              <w:rPr>
                <w:sz w:val="21"/>
              </w:rPr>
            </w:pPr>
            <w:r>
              <w:rPr>
                <w:sz w:val="21"/>
              </w:rPr>
              <w:t xml:space="preserve"> </w:t>
            </w:r>
          </w:p>
        </w:tc>
        <w:tc>
          <w:tcPr>
            <w:tcW w:w="1296" w:type="dxa"/>
            <w:vMerge w:val="continue"/>
            <w:tcBorders>
              <w:top w:val="nil"/>
            </w:tcBorders>
          </w:tcPr>
          <w:p>
            <w:pPr>
              <w:rPr>
                <w:sz w:val="2"/>
                <w:szCs w:val="2"/>
              </w:rPr>
            </w:pPr>
          </w:p>
        </w:tc>
        <w:tc>
          <w:tcPr>
            <w:tcW w:w="1941" w:type="dxa"/>
            <w:gridSpan w:val="3"/>
          </w:tcPr>
          <w:p>
            <w:pPr>
              <w:pStyle w:val="23"/>
              <w:spacing w:before="30"/>
              <w:ind w:left="105"/>
              <w:rPr>
                <w:sz w:val="21"/>
              </w:rPr>
            </w:pPr>
            <w:r>
              <w:rPr>
                <w:sz w:val="21"/>
              </w:rPr>
              <w:t xml:space="preserve">初级职称人员 </w:t>
            </w:r>
          </w:p>
        </w:tc>
        <w:tc>
          <w:tcPr>
            <w:tcW w:w="1944" w:type="dxa"/>
            <w:gridSpan w:val="3"/>
          </w:tcPr>
          <w:p>
            <w:pPr>
              <w:pStyle w:val="23"/>
              <w:spacing w:before="30"/>
              <w:ind w:left="108"/>
              <w:rPr>
                <w:sz w:val="21"/>
              </w:rPr>
            </w:pPr>
            <w:r>
              <w:rPr>
                <w:sz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1858" w:type="dxa"/>
          </w:tcPr>
          <w:p>
            <w:pPr>
              <w:pStyle w:val="23"/>
              <w:spacing w:before="33"/>
              <w:ind w:left="108"/>
              <w:rPr>
                <w:sz w:val="21"/>
              </w:rPr>
            </w:pPr>
            <w:r>
              <w:rPr>
                <w:sz w:val="21"/>
              </w:rPr>
              <w:t xml:space="preserve">账号 </w:t>
            </w:r>
          </w:p>
        </w:tc>
        <w:tc>
          <w:tcPr>
            <w:tcW w:w="2247" w:type="dxa"/>
            <w:gridSpan w:val="2"/>
          </w:tcPr>
          <w:p>
            <w:pPr>
              <w:pStyle w:val="23"/>
              <w:spacing w:before="33"/>
              <w:ind w:left="107"/>
              <w:rPr>
                <w:sz w:val="21"/>
              </w:rPr>
            </w:pPr>
            <w:r>
              <w:rPr>
                <w:sz w:val="21"/>
              </w:rPr>
              <w:t xml:space="preserve"> </w:t>
            </w:r>
          </w:p>
        </w:tc>
        <w:tc>
          <w:tcPr>
            <w:tcW w:w="1296" w:type="dxa"/>
            <w:vMerge w:val="continue"/>
            <w:tcBorders>
              <w:top w:val="nil"/>
            </w:tcBorders>
          </w:tcPr>
          <w:p>
            <w:pPr>
              <w:rPr>
                <w:sz w:val="2"/>
                <w:szCs w:val="2"/>
              </w:rPr>
            </w:pPr>
          </w:p>
        </w:tc>
        <w:tc>
          <w:tcPr>
            <w:tcW w:w="1941" w:type="dxa"/>
            <w:gridSpan w:val="3"/>
          </w:tcPr>
          <w:p>
            <w:pPr>
              <w:pStyle w:val="23"/>
              <w:spacing w:before="33"/>
              <w:ind w:left="105"/>
              <w:rPr>
                <w:sz w:val="21"/>
              </w:rPr>
            </w:pPr>
            <w:r>
              <w:rPr>
                <w:sz w:val="21"/>
              </w:rPr>
              <w:t xml:space="preserve">技 工 </w:t>
            </w:r>
          </w:p>
        </w:tc>
        <w:tc>
          <w:tcPr>
            <w:tcW w:w="1944" w:type="dxa"/>
            <w:gridSpan w:val="3"/>
          </w:tcPr>
          <w:p>
            <w:pPr>
              <w:pStyle w:val="23"/>
              <w:spacing w:before="33"/>
              <w:ind w:left="108"/>
              <w:rPr>
                <w:sz w:val="21"/>
              </w:rPr>
            </w:pPr>
            <w:r>
              <w:rPr>
                <w:sz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6" w:hRule="atLeast"/>
        </w:trPr>
        <w:tc>
          <w:tcPr>
            <w:tcW w:w="1858" w:type="dxa"/>
          </w:tcPr>
          <w:p>
            <w:pPr>
              <w:pStyle w:val="23"/>
              <w:spacing w:before="30"/>
              <w:ind w:left="108"/>
              <w:rPr>
                <w:sz w:val="21"/>
              </w:rPr>
            </w:pPr>
            <w:r>
              <w:rPr>
                <w:sz w:val="21"/>
              </w:rPr>
              <w:t xml:space="preserve">经营范围 </w:t>
            </w:r>
          </w:p>
        </w:tc>
        <w:tc>
          <w:tcPr>
            <w:tcW w:w="7428" w:type="dxa"/>
            <w:gridSpan w:val="9"/>
          </w:tcPr>
          <w:p>
            <w:pPr>
              <w:pStyle w:val="23"/>
              <w:spacing w:before="30"/>
              <w:ind w:left="107"/>
              <w:rPr>
                <w:sz w:val="21"/>
              </w:rPr>
            </w:pPr>
            <w:r>
              <w:rPr>
                <w:sz w:val="21"/>
              </w:rPr>
              <w:t xml:space="preserve"> </w:t>
            </w:r>
          </w:p>
          <w:p>
            <w:pPr>
              <w:pStyle w:val="23"/>
              <w:spacing w:before="43"/>
              <w:ind w:left="107"/>
              <w:rPr>
                <w:sz w:val="21"/>
              </w:rPr>
            </w:pPr>
            <w:r>
              <w:rPr>
                <w:sz w:val="21"/>
              </w:rPr>
              <w:t xml:space="preserve"> </w:t>
            </w:r>
          </w:p>
          <w:p>
            <w:pPr>
              <w:pStyle w:val="23"/>
              <w:spacing w:before="43"/>
              <w:ind w:left="107"/>
              <w:rPr>
                <w:sz w:val="21"/>
              </w:rPr>
            </w:pPr>
            <w:r>
              <w:rPr>
                <w:sz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1858" w:type="dxa"/>
          </w:tcPr>
          <w:p>
            <w:pPr>
              <w:pStyle w:val="23"/>
              <w:spacing w:before="30"/>
              <w:ind w:left="108"/>
              <w:rPr>
                <w:sz w:val="21"/>
              </w:rPr>
            </w:pPr>
            <w:r>
              <w:rPr>
                <w:sz w:val="21"/>
              </w:rPr>
              <w:t xml:space="preserve">备注 </w:t>
            </w:r>
          </w:p>
        </w:tc>
        <w:tc>
          <w:tcPr>
            <w:tcW w:w="7428" w:type="dxa"/>
            <w:gridSpan w:val="9"/>
          </w:tcPr>
          <w:p>
            <w:pPr>
              <w:pStyle w:val="23"/>
              <w:spacing w:before="30"/>
              <w:ind w:left="107"/>
              <w:rPr>
                <w:sz w:val="21"/>
              </w:rPr>
            </w:pPr>
            <w:r>
              <w:rPr>
                <w:sz w:val="21"/>
              </w:rPr>
              <w:t xml:space="preserve"> </w:t>
            </w:r>
          </w:p>
        </w:tc>
      </w:tr>
    </w:tbl>
    <w:p>
      <w:pPr>
        <w:pStyle w:val="10"/>
        <w:spacing w:line="440" w:lineRule="atLeast"/>
        <w:ind w:left="938" w:right="1410"/>
      </w:pPr>
      <w:r>
        <w:rPr>
          <w:spacing w:val="-4"/>
        </w:rPr>
        <w:t>备注：本表后应附企业法人营业执照及其年检合格的证明材料、企业资质证书副本、安全生产许可</w:t>
      </w:r>
      <w:r>
        <w:rPr>
          <w:spacing w:val="-3"/>
        </w:rPr>
        <w:t>证等材料的电子文件。</w:t>
      </w:r>
      <w:r>
        <w:t xml:space="preserve"> </w:t>
      </w:r>
    </w:p>
    <w:p>
      <w:pPr>
        <w:spacing w:before="29"/>
        <w:ind w:left="1322"/>
        <w:rPr>
          <w:sz w:val="24"/>
        </w:rPr>
      </w:pPr>
      <w:r>
        <w:rPr>
          <w:sz w:val="24"/>
        </w:rPr>
        <w:t>备注：本表应附材料如下：</w:t>
      </w:r>
    </w:p>
    <w:p>
      <w:pPr>
        <w:spacing w:before="5" w:line="242" w:lineRule="auto"/>
        <w:ind w:left="938" w:right="1446"/>
        <w:rPr>
          <w:sz w:val="24"/>
        </w:rPr>
      </w:pPr>
      <w:r>
        <w:rPr>
          <w:sz w:val="24"/>
        </w:rPr>
        <w:t>企业法人营业执照、企业资质等级证书</w:t>
      </w:r>
      <w:r>
        <w:rPr>
          <w:rFonts w:ascii="Times New Roman" w:eastAsia="Times New Roman"/>
          <w:sz w:val="24"/>
        </w:rPr>
        <w:t>(</w:t>
      </w:r>
      <w:r>
        <w:rPr>
          <w:sz w:val="24"/>
        </w:rPr>
        <w:t>工程类</w:t>
      </w:r>
      <w:r>
        <w:rPr>
          <w:rFonts w:ascii="Times New Roman" w:eastAsia="Times New Roman"/>
          <w:sz w:val="24"/>
        </w:rPr>
        <w:t>)</w:t>
      </w:r>
      <w:r>
        <w:rPr>
          <w:sz w:val="24"/>
        </w:rPr>
        <w:t>、安全生产许可证、组织机构代码证、国家税务登记证、地方税务登记证。</w:t>
      </w:r>
    </w:p>
    <w:p>
      <w:pPr>
        <w:spacing w:line="242" w:lineRule="auto"/>
        <w:rPr>
          <w:sz w:val="24"/>
        </w:rPr>
        <w:sectPr>
          <w:pgSz w:w="11910" w:h="16840"/>
          <w:pgMar w:top="1200" w:right="0" w:bottom="1180" w:left="480" w:header="0" w:footer="999" w:gutter="0"/>
          <w:cols w:space="720" w:num="1"/>
        </w:sectPr>
      </w:pPr>
    </w:p>
    <w:p>
      <w:pPr>
        <w:pStyle w:val="5"/>
        <w:spacing w:before="47"/>
        <w:ind w:left="938" w:firstLine="0"/>
        <w:rPr>
          <w:rFonts w:ascii="黑体" w:eastAsia="黑体"/>
        </w:rPr>
      </w:pPr>
      <w:bookmarkStart w:id="403" w:name="_bookmark167"/>
      <w:bookmarkEnd w:id="403"/>
      <w:bookmarkStart w:id="404" w:name="(二)近年财务状况表"/>
      <w:bookmarkEnd w:id="404"/>
      <w:r>
        <w:rPr>
          <w:rFonts w:hint="eastAsia" w:ascii="黑体" w:eastAsia="黑体"/>
        </w:rPr>
        <w:t>(二)近年财务状况表</w:t>
      </w:r>
    </w:p>
    <w:p>
      <w:pPr>
        <w:pStyle w:val="8"/>
        <w:spacing w:before="156"/>
      </w:pPr>
      <w:r>
        <w:t>（二）近年财务状况表</w:t>
      </w:r>
      <w:r>
        <w:rPr>
          <w:w w:val="99"/>
        </w:rPr>
        <w:t xml:space="preserve"> </w:t>
      </w:r>
    </w:p>
    <w:p>
      <w:pPr>
        <w:pStyle w:val="10"/>
        <w:spacing w:before="162" w:line="393" w:lineRule="auto"/>
        <w:ind w:left="1570" w:right="1410" w:hanging="632"/>
        <w:jc w:val="both"/>
      </w:pPr>
      <w:r>
        <w:rPr>
          <w:spacing w:val="-4"/>
        </w:rPr>
        <w:t>备注：在此附经会计师事务所或审计机构审计的财务财务会计报表，包括资产负债表、损益表、现金流量表、利润表和财务情况说明书的电子文件，具体年份要求见第二章“投标人须知”的</w:t>
      </w:r>
      <w:r>
        <w:rPr>
          <w:spacing w:val="-1"/>
        </w:rPr>
        <w:t>规定。</w:t>
      </w:r>
      <w:r>
        <w:t xml:space="preserve"> </w:t>
      </w:r>
    </w:p>
    <w:p>
      <w:pPr>
        <w:pStyle w:val="7"/>
        <w:spacing w:before="166"/>
        <w:ind w:left="1322"/>
      </w:pPr>
      <w:r>
        <w:t>备注：本表应附材料如下：</w:t>
      </w:r>
    </w:p>
    <w:p>
      <w:pPr>
        <w:spacing w:before="4"/>
        <w:ind w:left="938"/>
        <w:rPr>
          <w:sz w:val="24"/>
        </w:rPr>
      </w:pPr>
      <w:r>
        <w:rPr>
          <w:sz w:val="24"/>
        </w:rPr>
        <w:t>财务会计报表。</w:t>
      </w:r>
    </w:p>
    <w:p>
      <w:pPr>
        <w:rPr>
          <w:sz w:val="24"/>
        </w:rPr>
        <w:sectPr>
          <w:pgSz w:w="11910" w:h="16840"/>
          <w:pgMar w:top="1200" w:right="0" w:bottom="1180" w:left="480" w:header="0" w:footer="999" w:gutter="0"/>
          <w:cols w:space="720" w:num="1"/>
        </w:sectPr>
      </w:pPr>
    </w:p>
    <w:p>
      <w:pPr>
        <w:pStyle w:val="5"/>
        <w:spacing w:before="47"/>
        <w:ind w:left="938" w:firstLine="0"/>
        <w:rPr>
          <w:rFonts w:ascii="黑体" w:eastAsia="黑体"/>
        </w:rPr>
      </w:pPr>
      <w:bookmarkStart w:id="405" w:name="(三)项目经理资格"/>
      <w:bookmarkEnd w:id="405"/>
      <w:bookmarkStart w:id="406" w:name="_bookmark168"/>
      <w:bookmarkEnd w:id="406"/>
      <w:r>
        <w:rPr>
          <w:rFonts w:hint="eastAsia" w:ascii="黑体" w:eastAsia="黑体"/>
        </w:rPr>
        <w:t>(三)项目经理资格</w:t>
      </w:r>
    </w:p>
    <w:p>
      <w:pPr>
        <w:pStyle w:val="8"/>
        <w:spacing w:before="156"/>
      </w:pPr>
      <w:r>
        <w:t>（三）项目经理资格</w:t>
      </w:r>
      <w:r>
        <w:rPr>
          <w:w w:val="99"/>
        </w:rPr>
        <w:t xml:space="preserve"> </w:t>
      </w:r>
    </w:p>
    <w:p>
      <w:pPr>
        <w:pStyle w:val="10"/>
        <w:spacing w:before="162"/>
        <w:ind w:left="938"/>
      </w:pPr>
      <w:r>
        <w:t xml:space="preserve">说明：应提供符合投标人须知前附表 1.4.1 第 5 项规定的证明材料。 </w:t>
      </w:r>
    </w:p>
    <w:p>
      <w:pPr>
        <w:pStyle w:val="10"/>
        <w:spacing w:before="53"/>
        <w:ind w:left="938"/>
      </w:pPr>
      <w:r>
        <w:t xml:space="preserve"> </w:t>
      </w:r>
    </w:p>
    <w:p>
      <w:pPr>
        <w:pStyle w:val="10"/>
        <w:spacing w:before="43"/>
        <w:ind w:left="938"/>
      </w:pPr>
      <w:r>
        <w:t xml:space="preserve"> </w:t>
      </w:r>
    </w:p>
    <w:p>
      <w:pPr>
        <w:sectPr>
          <w:pgSz w:w="11910" w:h="16840"/>
          <w:pgMar w:top="1200" w:right="0" w:bottom="1180" w:left="480" w:header="0" w:footer="999" w:gutter="0"/>
          <w:cols w:space="720" w:num="1"/>
        </w:sectPr>
      </w:pPr>
    </w:p>
    <w:p>
      <w:pPr>
        <w:pStyle w:val="5"/>
        <w:spacing w:before="47"/>
        <w:ind w:left="938" w:firstLine="0"/>
        <w:rPr>
          <w:rFonts w:ascii="黑体" w:eastAsia="黑体"/>
        </w:rPr>
      </w:pPr>
      <w:bookmarkStart w:id="407" w:name="_bookmark169"/>
      <w:bookmarkEnd w:id="407"/>
      <w:bookmarkStart w:id="408" w:name="(四)近年发生的诉讼和仲裁情况"/>
      <w:bookmarkEnd w:id="408"/>
      <w:r>
        <w:rPr>
          <w:rFonts w:hint="eastAsia" w:ascii="黑体" w:eastAsia="黑体"/>
        </w:rPr>
        <w:t>(四)近年发生的诉讼和仲裁情况</w:t>
      </w:r>
    </w:p>
    <w:p>
      <w:pPr>
        <w:pStyle w:val="8"/>
        <w:spacing w:before="156"/>
      </w:pPr>
      <w:r>
        <w:t>（五）近年发生的诉讼及仲裁情况</w:t>
      </w:r>
      <w:r>
        <w:rPr>
          <w:w w:val="99"/>
        </w:rPr>
        <w:t xml:space="preserve"> </w:t>
      </w:r>
    </w:p>
    <w:p>
      <w:pPr>
        <w:pStyle w:val="10"/>
        <w:spacing w:before="162" w:line="393" w:lineRule="auto"/>
        <w:ind w:left="1570" w:right="1410" w:hanging="632"/>
      </w:pPr>
      <w:r>
        <w:rPr>
          <w:spacing w:val="-4"/>
        </w:rPr>
        <w:t>说明：近年发生的诉讼和仲裁情况仅限于投标人败诉的，且与履行施工承包合同有关的案件，不包</w:t>
      </w:r>
      <w:r>
        <w:rPr>
          <w:spacing w:val="-3"/>
        </w:rPr>
        <w:t xml:space="preserve">括调解结案以及未裁决的仲裁或未终审判决的诉讼。 </w:t>
      </w:r>
    </w:p>
    <w:p>
      <w:pPr>
        <w:spacing w:before="168"/>
        <w:ind w:left="1322"/>
        <w:rPr>
          <w:sz w:val="24"/>
        </w:rPr>
      </w:pPr>
      <w:r>
        <w:rPr>
          <w:sz w:val="24"/>
        </w:rPr>
        <w:t>备注：本表应附材料如下：</w:t>
      </w:r>
    </w:p>
    <w:p>
      <w:pPr>
        <w:spacing w:before="4"/>
        <w:ind w:left="938"/>
        <w:rPr>
          <w:sz w:val="24"/>
        </w:rPr>
      </w:pPr>
      <w:r>
        <w:rPr>
          <w:sz w:val="24"/>
        </w:rPr>
        <w:t>情况说明。</w:t>
      </w:r>
    </w:p>
    <w:p>
      <w:pPr>
        <w:rPr>
          <w:sz w:val="24"/>
        </w:rPr>
        <w:sectPr>
          <w:pgSz w:w="11910" w:h="16840"/>
          <w:pgMar w:top="1200" w:right="0" w:bottom="1180" w:left="480" w:header="0" w:footer="999" w:gutter="0"/>
          <w:cols w:space="720" w:num="1"/>
        </w:sectPr>
      </w:pPr>
    </w:p>
    <w:p>
      <w:pPr>
        <w:spacing w:before="39"/>
        <w:ind w:left="938"/>
        <w:rPr>
          <w:rFonts w:ascii="黑体" w:eastAsia="黑体"/>
          <w:b/>
          <w:sz w:val="32"/>
        </w:rPr>
      </w:pPr>
      <w:bookmarkStart w:id="409" w:name="十一、其他材料"/>
      <w:bookmarkEnd w:id="409"/>
      <w:bookmarkStart w:id="410" w:name="_bookmark170"/>
      <w:bookmarkEnd w:id="410"/>
      <w:r>
        <w:rPr>
          <w:rFonts w:hint="eastAsia" w:ascii="黑体" w:eastAsia="黑体"/>
          <w:b/>
          <w:sz w:val="32"/>
        </w:rPr>
        <w:t>十一、其他材料</w:t>
      </w:r>
    </w:p>
    <w:p>
      <w:pPr>
        <w:rPr>
          <w:rFonts w:ascii="黑体" w:eastAsia="黑体"/>
          <w:sz w:val="32"/>
        </w:rPr>
        <w:sectPr>
          <w:pgSz w:w="11910" w:h="16840"/>
          <w:pgMar w:top="1180" w:right="0" w:bottom="1180" w:left="480" w:header="0" w:footer="999" w:gutter="0"/>
          <w:cols w:space="720" w:num="1"/>
        </w:sectPr>
      </w:pPr>
    </w:p>
    <w:p>
      <w:pPr>
        <w:spacing w:before="39"/>
        <w:ind w:left="938"/>
        <w:rPr>
          <w:rFonts w:ascii="黑体" w:eastAsia="黑体"/>
          <w:b/>
          <w:sz w:val="32"/>
        </w:rPr>
      </w:pPr>
      <w:bookmarkStart w:id="411" w:name="_bookmark171"/>
      <w:bookmarkEnd w:id="411"/>
      <w:bookmarkStart w:id="412" w:name="十二、高原业绩"/>
      <w:bookmarkEnd w:id="412"/>
      <w:r>
        <w:rPr>
          <w:rFonts w:hint="eastAsia" w:ascii="黑体" w:eastAsia="黑体"/>
          <w:b/>
          <w:sz w:val="32"/>
        </w:rPr>
        <w:t>十二、高原业绩</w:t>
      </w:r>
    </w:p>
    <w:p>
      <w:pPr>
        <w:pStyle w:val="10"/>
        <w:rPr>
          <w:rFonts w:ascii="黑体"/>
          <w:b/>
          <w:sz w:val="20"/>
        </w:rPr>
      </w:pPr>
    </w:p>
    <w:p>
      <w:pPr>
        <w:pStyle w:val="10"/>
        <w:rPr>
          <w:rFonts w:ascii="黑体"/>
          <w:b/>
          <w:sz w:val="20"/>
        </w:rPr>
      </w:pPr>
    </w:p>
    <w:p>
      <w:pPr>
        <w:pStyle w:val="10"/>
        <w:spacing w:before="5"/>
        <w:rPr>
          <w:rFonts w:ascii="黑体"/>
          <w:b/>
          <w:sz w:val="12"/>
        </w:rPr>
      </w:pPr>
    </w:p>
    <w:tbl>
      <w:tblPr>
        <w:tblStyle w:val="19"/>
        <w:tblW w:w="9288" w:type="dxa"/>
        <w:tblInd w:w="8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169"/>
        <w:gridCol w:w="611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3169" w:type="dxa"/>
          </w:tcPr>
          <w:p>
            <w:pPr>
              <w:pStyle w:val="23"/>
              <w:spacing w:before="94"/>
              <w:ind w:left="108"/>
              <w:rPr>
                <w:sz w:val="21"/>
              </w:rPr>
            </w:pPr>
            <w:r>
              <w:rPr>
                <w:sz w:val="21"/>
              </w:rPr>
              <w:t>项目名称</w:t>
            </w:r>
          </w:p>
        </w:tc>
        <w:tc>
          <w:tcPr>
            <w:tcW w:w="6119" w:type="dxa"/>
          </w:tcPr>
          <w:p>
            <w:pPr>
              <w:pStyle w:val="23"/>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3169" w:type="dxa"/>
          </w:tcPr>
          <w:p>
            <w:pPr>
              <w:pStyle w:val="23"/>
              <w:spacing w:before="94"/>
              <w:ind w:left="108"/>
              <w:rPr>
                <w:sz w:val="21"/>
              </w:rPr>
            </w:pPr>
            <w:r>
              <w:rPr>
                <w:sz w:val="21"/>
              </w:rPr>
              <w:t>项目所在地</w:t>
            </w:r>
          </w:p>
        </w:tc>
        <w:tc>
          <w:tcPr>
            <w:tcW w:w="6119" w:type="dxa"/>
          </w:tcPr>
          <w:p>
            <w:pPr>
              <w:pStyle w:val="23"/>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trPr>
        <w:tc>
          <w:tcPr>
            <w:tcW w:w="3169" w:type="dxa"/>
          </w:tcPr>
          <w:p>
            <w:pPr>
              <w:pStyle w:val="23"/>
              <w:spacing w:before="94"/>
              <w:ind w:left="108"/>
              <w:rPr>
                <w:sz w:val="21"/>
              </w:rPr>
            </w:pPr>
            <w:r>
              <w:rPr>
                <w:sz w:val="21"/>
              </w:rPr>
              <w:t>发包人名称</w:t>
            </w:r>
          </w:p>
        </w:tc>
        <w:tc>
          <w:tcPr>
            <w:tcW w:w="6119" w:type="dxa"/>
          </w:tcPr>
          <w:p>
            <w:pPr>
              <w:pStyle w:val="23"/>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3169" w:type="dxa"/>
          </w:tcPr>
          <w:p>
            <w:pPr>
              <w:pStyle w:val="23"/>
              <w:spacing w:before="94"/>
              <w:ind w:left="108"/>
              <w:rPr>
                <w:sz w:val="21"/>
              </w:rPr>
            </w:pPr>
            <w:r>
              <w:rPr>
                <w:sz w:val="21"/>
              </w:rPr>
              <w:t>发包人地址</w:t>
            </w:r>
          </w:p>
        </w:tc>
        <w:tc>
          <w:tcPr>
            <w:tcW w:w="6119" w:type="dxa"/>
          </w:tcPr>
          <w:p>
            <w:pPr>
              <w:pStyle w:val="23"/>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3169" w:type="dxa"/>
          </w:tcPr>
          <w:p>
            <w:pPr>
              <w:pStyle w:val="23"/>
              <w:spacing w:before="94"/>
              <w:ind w:left="108"/>
              <w:rPr>
                <w:sz w:val="21"/>
              </w:rPr>
            </w:pPr>
            <w:r>
              <w:rPr>
                <w:sz w:val="21"/>
              </w:rPr>
              <w:t>发包人电话</w:t>
            </w:r>
          </w:p>
        </w:tc>
        <w:tc>
          <w:tcPr>
            <w:tcW w:w="6119" w:type="dxa"/>
          </w:tcPr>
          <w:p>
            <w:pPr>
              <w:pStyle w:val="23"/>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trPr>
        <w:tc>
          <w:tcPr>
            <w:tcW w:w="3169" w:type="dxa"/>
          </w:tcPr>
          <w:p>
            <w:pPr>
              <w:pStyle w:val="23"/>
              <w:spacing w:before="94"/>
              <w:ind w:left="108"/>
              <w:rPr>
                <w:sz w:val="21"/>
              </w:rPr>
            </w:pPr>
            <w:r>
              <w:rPr>
                <w:sz w:val="21"/>
              </w:rPr>
              <w:t>签约合同价</w:t>
            </w:r>
          </w:p>
        </w:tc>
        <w:tc>
          <w:tcPr>
            <w:tcW w:w="6119" w:type="dxa"/>
          </w:tcPr>
          <w:p>
            <w:pPr>
              <w:pStyle w:val="23"/>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3169" w:type="dxa"/>
          </w:tcPr>
          <w:p>
            <w:pPr>
              <w:pStyle w:val="23"/>
              <w:spacing w:before="94"/>
              <w:ind w:left="108"/>
              <w:rPr>
                <w:sz w:val="21"/>
              </w:rPr>
            </w:pPr>
            <w:r>
              <w:rPr>
                <w:sz w:val="21"/>
              </w:rPr>
              <w:t>开工日期</w:t>
            </w:r>
          </w:p>
        </w:tc>
        <w:tc>
          <w:tcPr>
            <w:tcW w:w="6119" w:type="dxa"/>
          </w:tcPr>
          <w:p>
            <w:pPr>
              <w:pStyle w:val="23"/>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3169" w:type="dxa"/>
          </w:tcPr>
          <w:p>
            <w:pPr>
              <w:pStyle w:val="23"/>
              <w:spacing w:before="95"/>
              <w:ind w:left="108"/>
              <w:rPr>
                <w:sz w:val="21"/>
              </w:rPr>
            </w:pPr>
            <w:r>
              <w:rPr>
                <w:sz w:val="21"/>
              </w:rPr>
              <w:t>计划竣工日期</w:t>
            </w:r>
          </w:p>
        </w:tc>
        <w:tc>
          <w:tcPr>
            <w:tcW w:w="6119" w:type="dxa"/>
          </w:tcPr>
          <w:p>
            <w:pPr>
              <w:pStyle w:val="23"/>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trPr>
        <w:tc>
          <w:tcPr>
            <w:tcW w:w="3169" w:type="dxa"/>
          </w:tcPr>
          <w:p>
            <w:pPr>
              <w:pStyle w:val="23"/>
              <w:spacing w:before="94"/>
              <w:ind w:left="108"/>
              <w:rPr>
                <w:sz w:val="21"/>
              </w:rPr>
            </w:pPr>
            <w:r>
              <w:rPr>
                <w:sz w:val="21"/>
              </w:rPr>
              <w:t>承担的工作</w:t>
            </w:r>
          </w:p>
        </w:tc>
        <w:tc>
          <w:tcPr>
            <w:tcW w:w="6119" w:type="dxa"/>
          </w:tcPr>
          <w:p>
            <w:pPr>
              <w:pStyle w:val="23"/>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3169" w:type="dxa"/>
          </w:tcPr>
          <w:p>
            <w:pPr>
              <w:pStyle w:val="23"/>
              <w:spacing w:before="94"/>
              <w:ind w:left="108"/>
              <w:rPr>
                <w:sz w:val="21"/>
              </w:rPr>
            </w:pPr>
            <w:r>
              <w:rPr>
                <w:sz w:val="21"/>
              </w:rPr>
              <w:t>工程质量</w:t>
            </w:r>
          </w:p>
        </w:tc>
        <w:tc>
          <w:tcPr>
            <w:tcW w:w="6119" w:type="dxa"/>
          </w:tcPr>
          <w:p>
            <w:pPr>
              <w:pStyle w:val="23"/>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3169" w:type="dxa"/>
          </w:tcPr>
          <w:p>
            <w:pPr>
              <w:pStyle w:val="23"/>
              <w:spacing w:before="94"/>
              <w:ind w:left="108"/>
              <w:rPr>
                <w:sz w:val="21"/>
              </w:rPr>
            </w:pPr>
            <w:r>
              <w:rPr>
                <w:sz w:val="21"/>
              </w:rPr>
              <w:t>项目经理</w:t>
            </w:r>
          </w:p>
        </w:tc>
        <w:tc>
          <w:tcPr>
            <w:tcW w:w="6119" w:type="dxa"/>
          </w:tcPr>
          <w:p>
            <w:pPr>
              <w:pStyle w:val="23"/>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trPr>
        <w:tc>
          <w:tcPr>
            <w:tcW w:w="3169" w:type="dxa"/>
          </w:tcPr>
          <w:p>
            <w:pPr>
              <w:pStyle w:val="23"/>
              <w:spacing w:before="94"/>
              <w:ind w:left="108"/>
              <w:rPr>
                <w:sz w:val="21"/>
              </w:rPr>
            </w:pPr>
            <w:r>
              <w:rPr>
                <w:sz w:val="21"/>
              </w:rPr>
              <w:t>技术负责人</w:t>
            </w:r>
          </w:p>
        </w:tc>
        <w:tc>
          <w:tcPr>
            <w:tcW w:w="6119" w:type="dxa"/>
          </w:tcPr>
          <w:p>
            <w:pPr>
              <w:pStyle w:val="23"/>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3169" w:type="dxa"/>
          </w:tcPr>
          <w:p>
            <w:pPr>
              <w:pStyle w:val="23"/>
              <w:spacing w:before="94"/>
              <w:ind w:left="108"/>
              <w:rPr>
                <w:sz w:val="21"/>
              </w:rPr>
            </w:pPr>
            <w:r>
              <w:rPr>
                <w:sz w:val="21"/>
              </w:rPr>
              <w:t>总监理工程师及电话</w:t>
            </w:r>
          </w:p>
        </w:tc>
        <w:tc>
          <w:tcPr>
            <w:tcW w:w="6119" w:type="dxa"/>
          </w:tcPr>
          <w:p>
            <w:pPr>
              <w:pStyle w:val="23"/>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8" w:hRule="atLeast"/>
        </w:trPr>
        <w:tc>
          <w:tcPr>
            <w:tcW w:w="3169" w:type="dxa"/>
          </w:tcPr>
          <w:p>
            <w:pPr>
              <w:pStyle w:val="23"/>
              <w:rPr>
                <w:rFonts w:ascii="黑体"/>
                <w:b/>
                <w:sz w:val="20"/>
              </w:rPr>
            </w:pPr>
          </w:p>
          <w:p>
            <w:pPr>
              <w:pStyle w:val="23"/>
              <w:rPr>
                <w:rFonts w:ascii="黑体"/>
                <w:b/>
                <w:sz w:val="20"/>
              </w:rPr>
            </w:pPr>
          </w:p>
          <w:p>
            <w:pPr>
              <w:pStyle w:val="23"/>
              <w:rPr>
                <w:rFonts w:ascii="黑体"/>
                <w:b/>
                <w:sz w:val="20"/>
              </w:rPr>
            </w:pPr>
          </w:p>
          <w:p>
            <w:pPr>
              <w:pStyle w:val="23"/>
              <w:rPr>
                <w:rFonts w:ascii="黑体"/>
                <w:b/>
                <w:sz w:val="20"/>
              </w:rPr>
            </w:pPr>
          </w:p>
          <w:p>
            <w:pPr>
              <w:pStyle w:val="23"/>
              <w:rPr>
                <w:rFonts w:ascii="黑体"/>
                <w:b/>
                <w:sz w:val="20"/>
              </w:rPr>
            </w:pPr>
          </w:p>
          <w:p>
            <w:pPr>
              <w:pStyle w:val="23"/>
              <w:spacing w:before="2"/>
              <w:rPr>
                <w:rFonts w:ascii="黑体"/>
                <w:b/>
                <w:sz w:val="17"/>
              </w:rPr>
            </w:pPr>
          </w:p>
          <w:p>
            <w:pPr>
              <w:pStyle w:val="23"/>
              <w:ind w:left="108"/>
              <w:rPr>
                <w:sz w:val="21"/>
              </w:rPr>
            </w:pPr>
            <w:r>
              <w:rPr>
                <w:sz w:val="21"/>
              </w:rPr>
              <w:t>项目描述</w:t>
            </w:r>
          </w:p>
        </w:tc>
        <w:tc>
          <w:tcPr>
            <w:tcW w:w="6119" w:type="dxa"/>
          </w:tcPr>
          <w:p>
            <w:pPr>
              <w:pStyle w:val="23"/>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3169" w:type="dxa"/>
          </w:tcPr>
          <w:p>
            <w:pPr>
              <w:pStyle w:val="23"/>
              <w:spacing w:before="94"/>
              <w:ind w:left="108"/>
              <w:rPr>
                <w:sz w:val="21"/>
              </w:rPr>
            </w:pPr>
            <w:r>
              <w:rPr>
                <w:sz w:val="21"/>
              </w:rPr>
              <w:t>备注</w:t>
            </w:r>
          </w:p>
        </w:tc>
        <w:tc>
          <w:tcPr>
            <w:tcW w:w="6119" w:type="dxa"/>
          </w:tcPr>
          <w:p>
            <w:pPr>
              <w:pStyle w:val="23"/>
              <w:rPr>
                <w:rFonts w:ascii="Times New Roman"/>
                <w:sz w:val="20"/>
              </w:rPr>
            </w:pPr>
          </w:p>
        </w:tc>
      </w:tr>
    </w:tbl>
    <w:p>
      <w:pPr>
        <w:pStyle w:val="10"/>
        <w:spacing w:before="23"/>
        <w:ind w:left="938"/>
      </w:pPr>
      <w:r>
        <w:rPr>
          <w:rFonts w:hint="eastAsia" w:ascii="黑体" w:eastAsia="黑体"/>
        </w:rPr>
        <w:t>备注：</w:t>
      </w:r>
      <w:r>
        <w:t>符合青海省住房和城乡建设厅《青海省房屋建筑和市政基础设施工程施工招标投标管理办法</w:t>
      </w:r>
    </w:p>
    <w:p>
      <w:pPr>
        <w:pStyle w:val="10"/>
        <w:spacing w:before="42" w:line="278" w:lineRule="auto"/>
        <w:ind w:left="938" w:right="1306"/>
      </w:pPr>
      <w:r>
        <w:t>（</w:t>
      </w:r>
      <w:r>
        <w:rPr>
          <w:spacing w:val="-2"/>
        </w:rPr>
        <w:t>试行</w:t>
      </w:r>
      <w:r>
        <w:rPr>
          <w:spacing w:val="-106"/>
        </w:rPr>
        <w:t>）</w:t>
      </w:r>
      <w:r>
        <w:rPr>
          <w:spacing w:val="-145"/>
        </w:rPr>
        <w:t>》</w:t>
      </w:r>
      <w:r>
        <w:t>（</w:t>
      </w:r>
      <w:r>
        <w:rPr>
          <w:spacing w:val="-2"/>
        </w:rPr>
        <w:t>青建工</w:t>
      </w:r>
      <w:r>
        <w:rPr>
          <w:rFonts w:ascii="Calibri" w:eastAsia="Calibri"/>
        </w:rPr>
        <w:t xml:space="preserve">[2017]551 </w:t>
      </w:r>
      <w:r>
        <w:rPr>
          <w:spacing w:val="-3"/>
        </w:rPr>
        <w:t>号</w:t>
      </w:r>
      <w:r>
        <w:rPr>
          <w:spacing w:val="-39"/>
        </w:rPr>
        <w:t>）</w:t>
      </w:r>
      <w:r>
        <w:rPr>
          <w:spacing w:val="-10"/>
        </w:rPr>
        <w:t>规定的高原业绩，应附合同协议书、工程竣工验收备案表电子文件。每张表格只填写一个项目，并标明序号。具体年份要求见投标人须知前附表。每张表格只填写一个</w:t>
      </w:r>
      <w:r>
        <w:rPr>
          <w:spacing w:val="-5"/>
        </w:rPr>
        <w:t>项目，并标明序号。</w:t>
      </w:r>
    </w:p>
    <w:p>
      <w:pPr>
        <w:spacing w:line="278" w:lineRule="auto"/>
        <w:sectPr>
          <w:pgSz w:w="11910" w:h="16840"/>
          <w:pgMar w:top="1180" w:right="0" w:bottom="1180" w:left="480" w:header="0" w:footer="999" w:gutter="0"/>
          <w:cols w:space="720" w:num="1"/>
        </w:sectPr>
      </w:pPr>
    </w:p>
    <w:p>
      <w:pPr>
        <w:pStyle w:val="10"/>
        <w:spacing w:before="11"/>
        <w:rPr>
          <w:sz w:val="27"/>
        </w:rPr>
      </w:pPr>
    </w:p>
    <w:p>
      <w:pPr>
        <w:pStyle w:val="8"/>
        <w:spacing w:before="72"/>
        <w:ind w:left="2268" w:right="2640"/>
        <w:jc w:val="center"/>
      </w:pPr>
      <w:bookmarkStart w:id="413" w:name="第五卷"/>
      <w:bookmarkEnd w:id="413"/>
      <w:bookmarkStart w:id="414" w:name="_bookmark172"/>
      <w:bookmarkEnd w:id="414"/>
      <w:r>
        <w:t>第五卷</w:t>
      </w:r>
      <w:r>
        <w:rPr>
          <w:w w:val="99"/>
        </w:rPr>
        <w:t xml:space="preserve"> </w:t>
      </w:r>
    </w:p>
    <w:p>
      <w:pPr>
        <w:pStyle w:val="10"/>
        <w:rPr>
          <w:b/>
          <w:sz w:val="20"/>
        </w:rPr>
      </w:pPr>
    </w:p>
    <w:p>
      <w:pPr>
        <w:pStyle w:val="10"/>
        <w:rPr>
          <w:b/>
          <w:sz w:val="20"/>
        </w:rPr>
      </w:pPr>
    </w:p>
    <w:p>
      <w:pPr>
        <w:pStyle w:val="10"/>
        <w:spacing w:before="8"/>
        <w:rPr>
          <w:b/>
          <w:sz w:val="18"/>
        </w:rPr>
      </w:pPr>
    </w:p>
    <w:p>
      <w:pPr>
        <w:pStyle w:val="10"/>
        <w:spacing w:before="71"/>
        <w:ind w:left="938"/>
      </w:pPr>
      <w:bookmarkStart w:id="415" w:name="《*****工程工程量清单》"/>
      <w:bookmarkEnd w:id="415"/>
      <w:bookmarkStart w:id="416" w:name="_bookmark173"/>
      <w:bookmarkEnd w:id="416"/>
      <w:r>
        <w:t xml:space="preserve">《*****工程工程量清单》 </w:t>
      </w:r>
    </w:p>
    <w:p>
      <w:pPr>
        <w:pStyle w:val="10"/>
        <w:rPr>
          <w:sz w:val="20"/>
        </w:rPr>
      </w:pPr>
    </w:p>
    <w:p>
      <w:pPr>
        <w:pStyle w:val="10"/>
        <w:spacing w:before="3"/>
        <w:rPr>
          <w:sz w:val="26"/>
        </w:rPr>
      </w:pPr>
    </w:p>
    <w:p>
      <w:pPr>
        <w:pStyle w:val="10"/>
        <w:spacing w:before="1"/>
        <w:ind w:left="1358"/>
      </w:pPr>
      <w:r>
        <w:t xml:space="preserve">其生成详见《青海省电子招投标公共服务平台》办事指南中相关流程文件。 </w:t>
      </w:r>
    </w:p>
    <w:sectPr>
      <w:pgSz w:w="11910" w:h="16840"/>
      <w:pgMar w:top="1580" w:right="0" w:bottom="1180" w:left="480" w:header="0" w:footer="999"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S Mincho">
    <w:panose1 w:val="02020609040205080304"/>
    <w:charset w:val="80"/>
    <w:family w:val="modern"/>
    <w:pitch w:val="default"/>
    <w:sig w:usb0="E00002FF" w:usb1="6AC7FDFB" w:usb2="00000012" w:usb3="00000000" w:csb0="4002009F" w:csb1="DFD7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spacing w:line="14" w:lineRule="auto"/>
      <w:rPr>
        <w:sz w:val="12"/>
      </w:rPr>
    </w:pPr>
    <w:r>
      <w:pict>
        <v:shape id="文本框 1" o:spid="_x0000_s2051" o:spt="202" type="#_x0000_t202" style="position:absolute;left:0pt;margin-left:278.5pt;margin-top:780.95pt;height:12pt;width:38.25pt;mso-position-horizontal-relative:page;mso-position-vertical-relative:page;z-index:-264019968;mso-width-relative:page;mso-height-relative:page;" filled="f" stroked="f" coordsize="21600,21600" o:gfxdata="UEsDBAoAAAAAAIdO4kAAAAAAAAAAAAAAAAAEAAAAZHJzL1BLAwQUAAAACACHTuJAsslxxtsAAAAN&#10;AQAADwAAAGRycy9kb3ducmV2LnhtbE2PzU7DMBCE70i8g7WVuFE7VAlNGqdCCE5IiDQcODqxm1iN&#10;1yF2f3h7tic47sxo9ptye3EjO5k5WI8SkqUAZrDz2mIv4bN5vV8DC1GhVqNHI+HHBNhWtzelKrQ/&#10;Y21Ou9gzKsFQKAlDjFPBeegG41RY+skgeXs/OxXpnHuuZ3WmcjfyByEy7pRF+jCoyTwPpjvsjk7C&#10;0xfWL/b7vf2o97VtmlzgW3aQ8m6RiA2waC7xLwxXfEKHiphaf0Qd2CghTR9pSyQjzZIcGEWy1SoF&#10;1l6ldZoDr0r+f0X1C1BLAwQUAAAACACHTuJAzbAJfr0BAABzAwAADgAAAGRycy9lMm9Eb2MueG1s&#10;rVPBjtMwEL0j8Q+W79RpadlV1HQlVC1CQoC0ywe4jt1Ysj2W7TbpD8AfcOLCne/qdzB2my67e9kD&#10;F2cyM3nz3htneTNYQ/YyRA2uodNJRYl0Alrttg39dn/75pqSmLhruQEnG3qQkd6sXr9a9r6WM+jA&#10;tDIQBHGx7n1Du5R8zVgUnbQ8TsBLh0UFwfKEr2HL2sB7RLeGzarqHeshtD6AkDFidn0q0jNieAkg&#10;KKWFXIPYWenSCTVIwxNKip32ka4KW6WkSF+UijIR01BUmsqJQzDe5JOtlrzeBu47Lc4U+EsoPNFk&#10;uXY49AK15omTXdDPoKwWASKoNBFg2UlIcQRVTKsn3tx13MuiBa2O/mJ6/H+w4vP+ayC6bejbxZwS&#10;xy2u/Pjzx/HXn+Pv72SaDep9rLHvzmNnGt7DgNdmzEdMZt2DCjY/URHBOtp7uNgrh0QEJufXi6ur&#10;BSUCS9PFbF4V+9nDxz7E9EGCJTloaMDtFVP5/lNMSARbx5Y8y8GtNqZs0LhHCWzMGZaZnxjmKA2b&#10;4SxnA+0B1ZiPDr3M92IMwhhsxmDng952SKdoLpC4i0LmfG/ysv99L4Mf/pXVX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LLJccbbAAAADQEAAA8AAAAAAAAAAQAgAAAAIgAAAGRycy9kb3ducmV2Lnht&#10;bFBLAQIUABQAAAAIAIdO4kDNsAl+vQEAAHMDAAAOAAAAAAAAAAEAIAAAACoBAABkcnMvZTJvRG9j&#10;LnhtbFBLBQYAAAAABgAGAFkBAABZBQAAAAA=&#10;">
          <v:path/>
          <v:fill on="f" focussize="0,0"/>
          <v:stroke on="f" joinstyle="miter"/>
          <v:imagedata o:title=""/>
          <o:lock v:ext="edit"/>
          <v:textbox inset="0mm,0mm,0mm,0mm">
            <w:txbxContent>
              <w:p>
                <w:pPr>
                  <w:spacing w:line="225" w:lineRule="exact"/>
                  <w:ind w:left="20"/>
                  <w:rPr>
                    <w:sz w:val="18"/>
                  </w:rPr>
                </w:pPr>
                <w:r>
                  <w:rPr>
                    <w:spacing w:val="-21"/>
                    <w:sz w:val="18"/>
                  </w:rPr>
                  <w:t xml:space="preserve">第 </w:t>
                </w:r>
                <w:r>
                  <w:fldChar w:fldCharType="begin"/>
                </w:r>
                <w:r>
                  <w:rPr>
                    <w:rFonts w:ascii="Calibri" w:eastAsia="Calibri"/>
                    <w:sz w:val="18"/>
                  </w:rPr>
                  <w:instrText xml:space="preserve"> PAGE </w:instrText>
                </w:r>
                <w:r>
                  <w:fldChar w:fldCharType="separate"/>
                </w:r>
                <w:r>
                  <w:rPr>
                    <w:rFonts w:ascii="Calibri" w:eastAsia="Calibri"/>
                    <w:sz w:val="18"/>
                  </w:rPr>
                  <w:t>8</w:t>
                </w:r>
                <w:r>
                  <w:fldChar w:fldCharType="end"/>
                </w:r>
                <w:r>
                  <w:rPr>
                    <w:rFonts w:ascii="Calibri" w:eastAsia="Calibri"/>
                    <w:sz w:val="18"/>
                  </w:rPr>
                  <w:t xml:space="preserve"> </w:t>
                </w:r>
                <w:r>
                  <w:rPr>
                    <w:sz w:val="18"/>
                  </w:rPr>
                  <w:t>页</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spacing w:line="14" w:lineRule="auto"/>
      <w:rPr>
        <w:sz w:val="20"/>
      </w:rPr>
    </w:pPr>
    <w:r>
      <w:pict>
        <v:shape id="_x0000_s2050" o:spid="_x0000_s2050" o:spt="202" type="#_x0000_t202" style="position:absolute;left:0pt;margin-left:278.5pt;margin-top:780.95pt;height:12pt;width:38.25pt;mso-position-horizontal-relative:page;mso-position-vertical-relative:page;z-index:-264018944;mso-width-relative:page;mso-height-relative:page;" filled="f" stroked="f" coordsize="21600,21600" o:gfxdata="UEsDBAoAAAAAAIdO4kAAAAAAAAAAAAAAAAAEAAAAZHJzL1BLAwQUAAAACACHTuJAsslxxtsAAAAN&#10;AQAADwAAAGRycy9kb3ducmV2LnhtbE2PzU7DMBCE70i8g7WVuFE7VAlNGqdCCE5IiDQcODqxm1iN&#10;1yF2f3h7tic47sxo9ptye3EjO5k5WI8SkqUAZrDz2mIv4bN5vV8DC1GhVqNHI+HHBNhWtzelKrQ/&#10;Y21Ou9gzKsFQKAlDjFPBeegG41RY+skgeXs/OxXpnHuuZ3WmcjfyByEy7pRF+jCoyTwPpjvsjk7C&#10;0xfWL/b7vf2o97VtmlzgW3aQ8m6RiA2waC7xLwxXfEKHiphaf0Qd2CghTR9pSyQjzZIcGEWy1SoF&#10;1l6ldZoDr0r+f0X1C1BLAwQUAAAACACHTuJAiGOBsb0BAABzAwAADgAAAGRycy9lMm9Eb2MueG1s&#10;rVNLbtswEN0XyB0I7mPKbpwEguUAhZGiQNEWSHsAmiItAvxhSFvyBdobdNVN9z2Xz9EhbTmfbrLo&#10;hhrNjN6894Za3A3WkJ2EqL1r6HRSUSKd8K12m4Z++3p/eUtJTNy13HgnG7qXkd4tL94s+lDLme+8&#10;aSUQBHGx7kNDu5RCzVgUnbQ8TnyQDovKg+UJX2HDWuA9olvDZlV1zXoPbQAvZIyYXR2L9IQIrwH0&#10;SmkhV15srXTpiArS8ISSYqdDpMvCVikp0melokzENBSVpnLiEIzX+WTLBa83wEOnxYkCfw2FF5os&#10;1w6HnqFWPHGyBf0PlNUCfPQqTYS37CikOIIqptULbx46HmTRglbHcDY9/j9Y8Wn3BYhuG/p2fk2J&#10;4xZXfvj54/Drz+H3dzLLBvUh1tj3ELAzDe/8gNdmzEdMZt2DApufqIhgHe3dn+2VQyICk1e385ub&#10;OSUCS9P57Koq9rPHjwPE9F56S3LQUMDtFVP57mNMSARbx5Y8y/l7bUzZoHHPEtiYMywzPzLMURrW&#10;w0nO2rd7VGM+OPQy34sxgDFYj8E2gN50SKdoLpC4i0LmdG/ysp++l8GP/8ryL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LLJccbbAAAADQEAAA8AAAAAAAAAAQAgAAAAIgAAAGRycy9kb3ducmV2Lnht&#10;bFBLAQIUABQAAAAIAIdO4kCIY4GxvQEAAHMDAAAOAAAAAAAAAAEAIAAAACoBAABkcnMvZTJvRG9j&#10;LnhtbFBLBQYAAAAABgAGAFkBAABZBQAAAAA=&#10;">
          <v:path/>
          <v:fill on="f" focussize="0,0"/>
          <v:stroke on="f" joinstyle="miter"/>
          <v:imagedata o:title=""/>
          <o:lock v:ext="edit"/>
          <v:textbox inset="0mm,0mm,0mm,0mm">
            <w:txbxContent>
              <w:p>
                <w:pPr>
                  <w:spacing w:line="225" w:lineRule="exact"/>
                  <w:ind w:left="20"/>
                  <w:rPr>
                    <w:sz w:val="18"/>
                  </w:rPr>
                </w:pPr>
                <w:r>
                  <w:rPr>
                    <w:spacing w:val="-22"/>
                    <w:sz w:val="18"/>
                  </w:rPr>
                  <w:t xml:space="preserve">第 </w:t>
                </w:r>
                <w:r>
                  <w:rPr>
                    <w:rFonts w:ascii="Calibri" w:eastAsia="Calibri"/>
                    <w:sz w:val="18"/>
                  </w:rPr>
                  <w:t xml:space="preserve">110 </w:t>
                </w:r>
                <w:r>
                  <w:rPr>
                    <w:sz w:val="18"/>
                  </w:rPr>
                  <w:t>页</w:t>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spacing w:line="14" w:lineRule="auto"/>
      <w:rPr>
        <w:sz w:val="20"/>
      </w:rPr>
    </w:pPr>
    <w:r>
      <w:pict>
        <v:shape id="文本框 3" o:spid="_x0000_s2049" o:spt="202" type="#_x0000_t202" style="position:absolute;left:0pt;margin-left:278.5pt;margin-top:780.95pt;height:12pt;width:38.25pt;mso-position-horizontal-relative:page;mso-position-vertical-relative:page;z-index:-264017920;mso-width-relative:page;mso-height-relative:page;" filled="f" stroked="f" coordsize="21600,21600" o:gfxdata="UEsDBAoAAAAAAIdO4kAAAAAAAAAAAAAAAAAEAAAAZHJzL1BLAwQUAAAACACHTuJAsslxxtsAAAAN&#10;AQAADwAAAGRycy9kb3ducmV2LnhtbE2PzU7DMBCE70i8g7WVuFE7VAlNGqdCCE5IiDQcODqxm1iN&#10;1yF2f3h7tic47sxo9ptye3EjO5k5WI8SkqUAZrDz2mIv4bN5vV8DC1GhVqNHI+HHBNhWtzelKrQ/&#10;Y21Ou9gzKsFQKAlDjFPBeegG41RY+skgeXs/OxXpnHuuZ3WmcjfyByEy7pRF+jCoyTwPpjvsjk7C&#10;0xfWL/b7vf2o97VtmlzgW3aQ8m6RiA2waC7xLwxXfEKHiphaf0Qd2CghTR9pSyQjzZIcGEWy1SoF&#10;1l6ldZoDr0r+f0X1C1BLAwQUAAAACACHTuJAI+xqSr4BAABzAwAADgAAAGRycy9lMm9Eb2MueG1s&#10;rVNLbtswEN0XyB0I7mvKTtwEguUAhZGgQNEWSHsAmiItAiSHIGlLvkB7g6666b7n8jk6pC3n000W&#10;3VCjmdGb995Qi9vBGrKTIWpwDZ1OKkqkE9Bqt2not693b28oiYm7lhtwsqF7Gent8uLNove1nEEH&#10;ppWBIIiLde8b2qXka8ai6KTlcQJeOiwqCJYnfA0b1gbeI7o1bFZV71gPofUBhIwRs6tjkZ4Qw2sA&#10;QSkt5ArE1kqXjqhBGp5QUuy0j3RZ2ColRfqsVJSJmIai0lROHILxOp9sueD1JnDfaXGiwF9D4YUm&#10;y7XDoWeoFU+cbIP+B8pqESCCShMBlh2FFEdQxbR64c1Dx70sWtDq6M+mx/8HKz7tvgSi24ZeznHx&#10;jltc+eHnj8OvP4ff38llNqj3sca+B4+daXgPA16bMR8xmXUPKtj8REUE62jv/myvHBIRmLy6mV9f&#10;zykRWJrOZ1dVsZ89fuxDTPcSLMlBQwNur5jKdx9jQiLYOrbkWQ7utDFlg8Y9S2BjzrDM/MgwR2lY&#10;Dyc5a2j3qMZ8cOhlvhdjEMZgPQZbH/SmQzpFc4HEXRQyp3uTl/30vQx+/FeWf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yyXHG2wAAAA0BAAAPAAAAAAAAAAEAIAAAACIAAABkcnMvZG93bnJldi54&#10;bWxQSwECFAAUAAAACACHTuJAI+xqSr4BAABzAwAADgAAAAAAAAABACAAAAAqAQAAZHJzL2Uyb0Rv&#10;Yy54bWxQSwUGAAAAAAYABgBZAQAAWgUAAAAA&#10;">
          <v:path/>
          <v:fill on="f" focussize="0,0"/>
          <v:stroke on="f" joinstyle="miter"/>
          <v:imagedata o:title=""/>
          <o:lock v:ext="edit"/>
          <v:textbox inset="0mm,0mm,0mm,0mm">
            <w:txbxContent>
              <w:p>
                <w:pPr>
                  <w:spacing w:line="225" w:lineRule="exact"/>
                  <w:ind w:left="20"/>
                  <w:rPr>
                    <w:sz w:val="18"/>
                  </w:rPr>
                </w:pPr>
                <w:r>
                  <w:rPr>
                    <w:spacing w:val="-21"/>
                    <w:sz w:val="18"/>
                  </w:rPr>
                  <w:t xml:space="preserve">第 </w:t>
                </w:r>
                <w:r>
                  <w:fldChar w:fldCharType="begin"/>
                </w:r>
                <w:r>
                  <w:rPr>
                    <w:rFonts w:ascii="Calibri" w:eastAsia="Calibri"/>
                    <w:sz w:val="18"/>
                  </w:rPr>
                  <w:instrText xml:space="preserve"> PAGE </w:instrText>
                </w:r>
                <w:r>
                  <w:fldChar w:fldCharType="separate"/>
                </w:r>
                <w:r>
                  <w:rPr>
                    <w:rFonts w:ascii="Calibri" w:eastAsia="Calibri"/>
                    <w:sz w:val="18"/>
                  </w:rPr>
                  <w:t>118</w:t>
                </w:r>
                <w:r>
                  <w:fldChar w:fldCharType="end"/>
                </w:r>
                <w:r>
                  <w:rPr>
                    <w:rFonts w:ascii="Calibri" w:eastAsia="Calibri"/>
                    <w:sz w:val="18"/>
                  </w:rPr>
                  <w:t xml:space="preserve"> </w:t>
                </w:r>
                <w:r>
                  <w:rPr>
                    <w:sz w:val="18"/>
                  </w:rPr>
                  <w:t>页</w:t>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04E4E29"/>
    <w:multiLevelType w:val="multilevel"/>
    <w:tmpl w:val="804E4E29"/>
    <w:lvl w:ilvl="0" w:tentative="0">
      <w:start w:val="2"/>
      <w:numFmt w:val="decimal"/>
      <w:lvlText w:val="%1"/>
      <w:lvlJc w:val="left"/>
      <w:pPr>
        <w:ind w:left="1728" w:hanging="370"/>
        <w:jc w:val="left"/>
      </w:pPr>
      <w:rPr>
        <w:rFonts w:hint="default"/>
        <w:lang w:val="zh-CN" w:eastAsia="zh-CN" w:bidi="zh-CN"/>
      </w:rPr>
    </w:lvl>
    <w:lvl w:ilvl="1" w:tentative="0">
      <w:start w:val="1"/>
      <w:numFmt w:val="decimal"/>
      <w:lvlText w:val="%1.%2"/>
      <w:lvlJc w:val="left"/>
      <w:pPr>
        <w:ind w:left="1728" w:hanging="370"/>
        <w:jc w:val="left"/>
      </w:pPr>
      <w:rPr>
        <w:rFonts w:hint="default" w:ascii="宋体" w:hAnsi="宋体" w:eastAsia="宋体" w:cs="宋体"/>
        <w:w w:val="100"/>
        <w:sz w:val="21"/>
        <w:szCs w:val="21"/>
        <w:lang w:val="zh-CN" w:eastAsia="zh-CN" w:bidi="zh-CN"/>
      </w:rPr>
    </w:lvl>
    <w:lvl w:ilvl="2" w:tentative="0">
      <w:start w:val="1"/>
      <w:numFmt w:val="decimal"/>
      <w:lvlText w:val="%1.%2.%3"/>
      <w:lvlJc w:val="left"/>
      <w:pPr>
        <w:ind w:left="1937" w:hanging="579"/>
        <w:jc w:val="left"/>
      </w:pPr>
      <w:rPr>
        <w:rFonts w:hint="default" w:ascii="宋体" w:hAnsi="宋体" w:eastAsia="宋体" w:cs="宋体"/>
        <w:w w:val="100"/>
        <w:sz w:val="21"/>
        <w:szCs w:val="21"/>
        <w:lang w:val="zh-CN" w:eastAsia="zh-CN" w:bidi="zh-CN"/>
      </w:rPr>
    </w:lvl>
    <w:lvl w:ilvl="3" w:tentative="0">
      <w:start w:val="0"/>
      <w:numFmt w:val="bullet"/>
      <w:lvlText w:val="•"/>
      <w:lvlJc w:val="left"/>
      <w:pPr>
        <w:ind w:left="4048" w:hanging="579"/>
      </w:pPr>
      <w:rPr>
        <w:rFonts w:hint="default"/>
        <w:lang w:val="zh-CN" w:eastAsia="zh-CN" w:bidi="zh-CN"/>
      </w:rPr>
    </w:lvl>
    <w:lvl w:ilvl="4" w:tentative="0">
      <w:start w:val="0"/>
      <w:numFmt w:val="bullet"/>
      <w:lvlText w:val="•"/>
      <w:lvlJc w:val="left"/>
      <w:pPr>
        <w:ind w:left="5102" w:hanging="579"/>
      </w:pPr>
      <w:rPr>
        <w:rFonts w:hint="default"/>
        <w:lang w:val="zh-CN" w:eastAsia="zh-CN" w:bidi="zh-CN"/>
      </w:rPr>
    </w:lvl>
    <w:lvl w:ilvl="5" w:tentative="0">
      <w:start w:val="0"/>
      <w:numFmt w:val="bullet"/>
      <w:lvlText w:val="•"/>
      <w:lvlJc w:val="left"/>
      <w:pPr>
        <w:ind w:left="6156" w:hanging="579"/>
      </w:pPr>
      <w:rPr>
        <w:rFonts w:hint="default"/>
        <w:lang w:val="zh-CN" w:eastAsia="zh-CN" w:bidi="zh-CN"/>
      </w:rPr>
    </w:lvl>
    <w:lvl w:ilvl="6" w:tentative="0">
      <w:start w:val="0"/>
      <w:numFmt w:val="bullet"/>
      <w:lvlText w:val="•"/>
      <w:lvlJc w:val="left"/>
      <w:pPr>
        <w:ind w:left="7210" w:hanging="579"/>
      </w:pPr>
      <w:rPr>
        <w:rFonts w:hint="default"/>
        <w:lang w:val="zh-CN" w:eastAsia="zh-CN" w:bidi="zh-CN"/>
      </w:rPr>
    </w:lvl>
    <w:lvl w:ilvl="7" w:tentative="0">
      <w:start w:val="0"/>
      <w:numFmt w:val="bullet"/>
      <w:lvlText w:val="•"/>
      <w:lvlJc w:val="left"/>
      <w:pPr>
        <w:ind w:left="8264" w:hanging="579"/>
      </w:pPr>
      <w:rPr>
        <w:rFonts w:hint="default"/>
        <w:lang w:val="zh-CN" w:eastAsia="zh-CN" w:bidi="zh-CN"/>
      </w:rPr>
    </w:lvl>
    <w:lvl w:ilvl="8" w:tentative="0">
      <w:start w:val="0"/>
      <w:numFmt w:val="bullet"/>
      <w:lvlText w:val="•"/>
      <w:lvlJc w:val="left"/>
      <w:pPr>
        <w:ind w:left="9318" w:hanging="579"/>
      </w:pPr>
      <w:rPr>
        <w:rFonts w:hint="default"/>
        <w:lang w:val="zh-CN" w:eastAsia="zh-CN" w:bidi="zh-CN"/>
      </w:rPr>
    </w:lvl>
  </w:abstractNum>
  <w:abstractNum w:abstractNumId="1">
    <w:nsid w:val="813A4B87"/>
    <w:multiLevelType w:val="multilevel"/>
    <w:tmpl w:val="813A4B87"/>
    <w:lvl w:ilvl="0" w:tentative="0">
      <w:start w:val="3"/>
      <w:numFmt w:val="decimal"/>
      <w:lvlText w:val="%1"/>
      <w:lvlJc w:val="left"/>
      <w:pPr>
        <w:ind w:left="1887" w:hanging="529"/>
        <w:jc w:val="left"/>
      </w:pPr>
      <w:rPr>
        <w:rFonts w:hint="default"/>
        <w:lang w:val="zh-CN" w:eastAsia="zh-CN" w:bidi="zh-CN"/>
      </w:rPr>
    </w:lvl>
    <w:lvl w:ilvl="1" w:tentative="0">
      <w:start w:val="1"/>
      <w:numFmt w:val="decimal"/>
      <w:lvlText w:val="%1.%2"/>
      <w:lvlJc w:val="left"/>
      <w:pPr>
        <w:ind w:left="1887" w:hanging="529"/>
        <w:jc w:val="left"/>
      </w:pPr>
      <w:rPr>
        <w:rFonts w:hint="default"/>
        <w:lang w:val="zh-CN" w:eastAsia="zh-CN" w:bidi="zh-CN"/>
      </w:rPr>
    </w:lvl>
    <w:lvl w:ilvl="2" w:tentative="0">
      <w:start w:val="1"/>
      <w:numFmt w:val="decimal"/>
      <w:lvlText w:val="%1.%2.%3"/>
      <w:lvlJc w:val="left"/>
      <w:pPr>
        <w:ind w:left="1887" w:hanging="529"/>
        <w:jc w:val="left"/>
      </w:pPr>
      <w:rPr>
        <w:rFonts w:hint="default" w:ascii="宋体" w:hAnsi="宋体" w:eastAsia="宋体" w:cs="宋体"/>
        <w:w w:val="100"/>
        <w:sz w:val="19"/>
        <w:szCs w:val="19"/>
        <w:lang w:val="zh-CN" w:eastAsia="zh-CN" w:bidi="zh-CN"/>
      </w:rPr>
    </w:lvl>
    <w:lvl w:ilvl="3" w:tentative="0">
      <w:start w:val="0"/>
      <w:numFmt w:val="bullet"/>
      <w:lvlText w:val="•"/>
      <w:lvlJc w:val="left"/>
      <w:pPr>
        <w:ind w:left="4743" w:hanging="529"/>
      </w:pPr>
      <w:rPr>
        <w:rFonts w:hint="default"/>
        <w:lang w:val="zh-CN" w:eastAsia="zh-CN" w:bidi="zh-CN"/>
      </w:rPr>
    </w:lvl>
    <w:lvl w:ilvl="4" w:tentative="0">
      <w:start w:val="0"/>
      <w:numFmt w:val="bullet"/>
      <w:lvlText w:val="•"/>
      <w:lvlJc w:val="left"/>
      <w:pPr>
        <w:ind w:left="5698" w:hanging="529"/>
      </w:pPr>
      <w:rPr>
        <w:rFonts w:hint="default"/>
        <w:lang w:val="zh-CN" w:eastAsia="zh-CN" w:bidi="zh-CN"/>
      </w:rPr>
    </w:lvl>
    <w:lvl w:ilvl="5" w:tentative="0">
      <w:start w:val="0"/>
      <w:numFmt w:val="bullet"/>
      <w:lvlText w:val="•"/>
      <w:lvlJc w:val="left"/>
      <w:pPr>
        <w:ind w:left="6653" w:hanging="529"/>
      </w:pPr>
      <w:rPr>
        <w:rFonts w:hint="default"/>
        <w:lang w:val="zh-CN" w:eastAsia="zh-CN" w:bidi="zh-CN"/>
      </w:rPr>
    </w:lvl>
    <w:lvl w:ilvl="6" w:tentative="0">
      <w:start w:val="0"/>
      <w:numFmt w:val="bullet"/>
      <w:lvlText w:val="•"/>
      <w:lvlJc w:val="left"/>
      <w:pPr>
        <w:ind w:left="7607" w:hanging="529"/>
      </w:pPr>
      <w:rPr>
        <w:rFonts w:hint="default"/>
        <w:lang w:val="zh-CN" w:eastAsia="zh-CN" w:bidi="zh-CN"/>
      </w:rPr>
    </w:lvl>
    <w:lvl w:ilvl="7" w:tentative="0">
      <w:start w:val="0"/>
      <w:numFmt w:val="bullet"/>
      <w:lvlText w:val="•"/>
      <w:lvlJc w:val="left"/>
      <w:pPr>
        <w:ind w:left="8562" w:hanging="529"/>
      </w:pPr>
      <w:rPr>
        <w:rFonts w:hint="default"/>
        <w:lang w:val="zh-CN" w:eastAsia="zh-CN" w:bidi="zh-CN"/>
      </w:rPr>
    </w:lvl>
    <w:lvl w:ilvl="8" w:tentative="0">
      <w:start w:val="0"/>
      <w:numFmt w:val="bullet"/>
      <w:lvlText w:val="•"/>
      <w:lvlJc w:val="left"/>
      <w:pPr>
        <w:ind w:left="9517" w:hanging="529"/>
      </w:pPr>
      <w:rPr>
        <w:rFonts w:hint="default"/>
        <w:lang w:val="zh-CN" w:eastAsia="zh-CN" w:bidi="zh-CN"/>
      </w:rPr>
    </w:lvl>
  </w:abstractNum>
  <w:abstractNum w:abstractNumId="2">
    <w:nsid w:val="845B5372"/>
    <w:multiLevelType w:val="multilevel"/>
    <w:tmpl w:val="845B5372"/>
    <w:lvl w:ilvl="0" w:tentative="0">
      <w:start w:val="7"/>
      <w:numFmt w:val="decimal"/>
      <w:lvlText w:val="%1"/>
      <w:lvlJc w:val="left"/>
      <w:pPr>
        <w:ind w:left="938" w:hanging="529"/>
        <w:jc w:val="left"/>
      </w:pPr>
      <w:rPr>
        <w:rFonts w:hint="default"/>
        <w:lang w:val="zh-CN" w:eastAsia="zh-CN" w:bidi="zh-CN"/>
      </w:rPr>
    </w:lvl>
    <w:lvl w:ilvl="1" w:tentative="0">
      <w:start w:val="3"/>
      <w:numFmt w:val="decimal"/>
      <w:lvlText w:val="%1.%2"/>
      <w:lvlJc w:val="left"/>
      <w:pPr>
        <w:ind w:left="938" w:hanging="529"/>
        <w:jc w:val="left"/>
      </w:pPr>
      <w:rPr>
        <w:rFonts w:hint="default"/>
        <w:lang w:val="zh-CN" w:eastAsia="zh-CN" w:bidi="zh-CN"/>
      </w:rPr>
    </w:lvl>
    <w:lvl w:ilvl="2" w:tentative="0">
      <w:start w:val="1"/>
      <w:numFmt w:val="decimal"/>
      <w:lvlText w:val="%1.%2.%3"/>
      <w:lvlJc w:val="left"/>
      <w:pPr>
        <w:ind w:left="938" w:hanging="529"/>
        <w:jc w:val="left"/>
      </w:pPr>
      <w:rPr>
        <w:rFonts w:hint="default" w:ascii="宋体" w:hAnsi="宋体" w:eastAsia="宋体" w:cs="宋体"/>
        <w:w w:val="100"/>
        <w:sz w:val="19"/>
        <w:szCs w:val="19"/>
        <w:lang w:val="zh-CN" w:eastAsia="zh-CN" w:bidi="zh-CN"/>
      </w:rPr>
    </w:lvl>
    <w:lvl w:ilvl="3" w:tentative="0">
      <w:start w:val="0"/>
      <w:numFmt w:val="bullet"/>
      <w:lvlText w:val="•"/>
      <w:lvlJc w:val="left"/>
      <w:pPr>
        <w:ind w:left="4085" w:hanging="529"/>
      </w:pPr>
      <w:rPr>
        <w:rFonts w:hint="default"/>
        <w:lang w:val="zh-CN" w:eastAsia="zh-CN" w:bidi="zh-CN"/>
      </w:rPr>
    </w:lvl>
    <w:lvl w:ilvl="4" w:tentative="0">
      <w:start w:val="0"/>
      <w:numFmt w:val="bullet"/>
      <w:lvlText w:val="•"/>
      <w:lvlJc w:val="left"/>
      <w:pPr>
        <w:ind w:left="5134" w:hanging="529"/>
      </w:pPr>
      <w:rPr>
        <w:rFonts w:hint="default"/>
        <w:lang w:val="zh-CN" w:eastAsia="zh-CN" w:bidi="zh-CN"/>
      </w:rPr>
    </w:lvl>
    <w:lvl w:ilvl="5" w:tentative="0">
      <w:start w:val="0"/>
      <w:numFmt w:val="bullet"/>
      <w:lvlText w:val="•"/>
      <w:lvlJc w:val="left"/>
      <w:pPr>
        <w:ind w:left="6183" w:hanging="529"/>
      </w:pPr>
      <w:rPr>
        <w:rFonts w:hint="default"/>
        <w:lang w:val="zh-CN" w:eastAsia="zh-CN" w:bidi="zh-CN"/>
      </w:rPr>
    </w:lvl>
    <w:lvl w:ilvl="6" w:tentative="0">
      <w:start w:val="0"/>
      <w:numFmt w:val="bullet"/>
      <w:lvlText w:val="•"/>
      <w:lvlJc w:val="left"/>
      <w:pPr>
        <w:ind w:left="7231" w:hanging="529"/>
      </w:pPr>
      <w:rPr>
        <w:rFonts w:hint="default"/>
        <w:lang w:val="zh-CN" w:eastAsia="zh-CN" w:bidi="zh-CN"/>
      </w:rPr>
    </w:lvl>
    <w:lvl w:ilvl="7" w:tentative="0">
      <w:start w:val="0"/>
      <w:numFmt w:val="bullet"/>
      <w:lvlText w:val="•"/>
      <w:lvlJc w:val="left"/>
      <w:pPr>
        <w:ind w:left="8280" w:hanging="529"/>
      </w:pPr>
      <w:rPr>
        <w:rFonts w:hint="default"/>
        <w:lang w:val="zh-CN" w:eastAsia="zh-CN" w:bidi="zh-CN"/>
      </w:rPr>
    </w:lvl>
    <w:lvl w:ilvl="8" w:tentative="0">
      <w:start w:val="0"/>
      <w:numFmt w:val="bullet"/>
      <w:lvlText w:val="•"/>
      <w:lvlJc w:val="left"/>
      <w:pPr>
        <w:ind w:left="9329" w:hanging="529"/>
      </w:pPr>
      <w:rPr>
        <w:rFonts w:hint="default"/>
        <w:lang w:val="zh-CN" w:eastAsia="zh-CN" w:bidi="zh-CN"/>
      </w:rPr>
    </w:lvl>
  </w:abstractNum>
  <w:abstractNum w:abstractNumId="3">
    <w:nsid w:val="8461FADE"/>
    <w:multiLevelType w:val="multilevel"/>
    <w:tmpl w:val="8461FADE"/>
    <w:lvl w:ilvl="0" w:tentative="0">
      <w:start w:val="1"/>
      <w:numFmt w:val="decimal"/>
      <w:lvlText w:val="（%1）"/>
      <w:lvlJc w:val="left"/>
      <w:pPr>
        <w:ind w:left="1887" w:hanging="529"/>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2834" w:hanging="529"/>
      </w:pPr>
      <w:rPr>
        <w:rFonts w:hint="default"/>
        <w:lang w:val="zh-CN" w:eastAsia="zh-CN" w:bidi="zh-CN"/>
      </w:rPr>
    </w:lvl>
    <w:lvl w:ilvl="2" w:tentative="0">
      <w:start w:val="0"/>
      <w:numFmt w:val="bullet"/>
      <w:lvlText w:val="•"/>
      <w:lvlJc w:val="left"/>
      <w:pPr>
        <w:ind w:left="3789" w:hanging="529"/>
      </w:pPr>
      <w:rPr>
        <w:rFonts w:hint="default"/>
        <w:lang w:val="zh-CN" w:eastAsia="zh-CN" w:bidi="zh-CN"/>
      </w:rPr>
    </w:lvl>
    <w:lvl w:ilvl="3" w:tentative="0">
      <w:start w:val="0"/>
      <w:numFmt w:val="bullet"/>
      <w:lvlText w:val="•"/>
      <w:lvlJc w:val="left"/>
      <w:pPr>
        <w:ind w:left="4743" w:hanging="529"/>
      </w:pPr>
      <w:rPr>
        <w:rFonts w:hint="default"/>
        <w:lang w:val="zh-CN" w:eastAsia="zh-CN" w:bidi="zh-CN"/>
      </w:rPr>
    </w:lvl>
    <w:lvl w:ilvl="4" w:tentative="0">
      <w:start w:val="0"/>
      <w:numFmt w:val="bullet"/>
      <w:lvlText w:val="•"/>
      <w:lvlJc w:val="left"/>
      <w:pPr>
        <w:ind w:left="5698" w:hanging="529"/>
      </w:pPr>
      <w:rPr>
        <w:rFonts w:hint="default"/>
        <w:lang w:val="zh-CN" w:eastAsia="zh-CN" w:bidi="zh-CN"/>
      </w:rPr>
    </w:lvl>
    <w:lvl w:ilvl="5" w:tentative="0">
      <w:start w:val="0"/>
      <w:numFmt w:val="bullet"/>
      <w:lvlText w:val="•"/>
      <w:lvlJc w:val="left"/>
      <w:pPr>
        <w:ind w:left="6653" w:hanging="529"/>
      </w:pPr>
      <w:rPr>
        <w:rFonts w:hint="default"/>
        <w:lang w:val="zh-CN" w:eastAsia="zh-CN" w:bidi="zh-CN"/>
      </w:rPr>
    </w:lvl>
    <w:lvl w:ilvl="6" w:tentative="0">
      <w:start w:val="0"/>
      <w:numFmt w:val="bullet"/>
      <w:lvlText w:val="•"/>
      <w:lvlJc w:val="left"/>
      <w:pPr>
        <w:ind w:left="7607" w:hanging="529"/>
      </w:pPr>
      <w:rPr>
        <w:rFonts w:hint="default"/>
        <w:lang w:val="zh-CN" w:eastAsia="zh-CN" w:bidi="zh-CN"/>
      </w:rPr>
    </w:lvl>
    <w:lvl w:ilvl="7" w:tentative="0">
      <w:start w:val="0"/>
      <w:numFmt w:val="bullet"/>
      <w:lvlText w:val="•"/>
      <w:lvlJc w:val="left"/>
      <w:pPr>
        <w:ind w:left="8562" w:hanging="529"/>
      </w:pPr>
      <w:rPr>
        <w:rFonts w:hint="default"/>
        <w:lang w:val="zh-CN" w:eastAsia="zh-CN" w:bidi="zh-CN"/>
      </w:rPr>
    </w:lvl>
    <w:lvl w:ilvl="8" w:tentative="0">
      <w:start w:val="0"/>
      <w:numFmt w:val="bullet"/>
      <w:lvlText w:val="•"/>
      <w:lvlJc w:val="left"/>
      <w:pPr>
        <w:ind w:left="9517" w:hanging="529"/>
      </w:pPr>
      <w:rPr>
        <w:rFonts w:hint="default"/>
        <w:lang w:val="zh-CN" w:eastAsia="zh-CN" w:bidi="zh-CN"/>
      </w:rPr>
    </w:lvl>
  </w:abstractNum>
  <w:abstractNum w:abstractNumId="4">
    <w:nsid w:val="8CAEB125"/>
    <w:multiLevelType w:val="multilevel"/>
    <w:tmpl w:val="8CAEB125"/>
    <w:lvl w:ilvl="0" w:tentative="0">
      <w:start w:val="1"/>
      <w:numFmt w:val="decimal"/>
      <w:lvlText w:val="（%1）"/>
      <w:lvlJc w:val="left"/>
      <w:pPr>
        <w:ind w:left="1887" w:hanging="529"/>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2834" w:hanging="529"/>
      </w:pPr>
      <w:rPr>
        <w:rFonts w:hint="default"/>
        <w:lang w:val="zh-CN" w:eastAsia="zh-CN" w:bidi="zh-CN"/>
      </w:rPr>
    </w:lvl>
    <w:lvl w:ilvl="2" w:tentative="0">
      <w:start w:val="0"/>
      <w:numFmt w:val="bullet"/>
      <w:lvlText w:val="•"/>
      <w:lvlJc w:val="left"/>
      <w:pPr>
        <w:ind w:left="3789" w:hanging="529"/>
      </w:pPr>
      <w:rPr>
        <w:rFonts w:hint="default"/>
        <w:lang w:val="zh-CN" w:eastAsia="zh-CN" w:bidi="zh-CN"/>
      </w:rPr>
    </w:lvl>
    <w:lvl w:ilvl="3" w:tentative="0">
      <w:start w:val="0"/>
      <w:numFmt w:val="bullet"/>
      <w:lvlText w:val="•"/>
      <w:lvlJc w:val="left"/>
      <w:pPr>
        <w:ind w:left="4743" w:hanging="529"/>
      </w:pPr>
      <w:rPr>
        <w:rFonts w:hint="default"/>
        <w:lang w:val="zh-CN" w:eastAsia="zh-CN" w:bidi="zh-CN"/>
      </w:rPr>
    </w:lvl>
    <w:lvl w:ilvl="4" w:tentative="0">
      <w:start w:val="0"/>
      <w:numFmt w:val="bullet"/>
      <w:lvlText w:val="•"/>
      <w:lvlJc w:val="left"/>
      <w:pPr>
        <w:ind w:left="5698" w:hanging="529"/>
      </w:pPr>
      <w:rPr>
        <w:rFonts w:hint="default"/>
        <w:lang w:val="zh-CN" w:eastAsia="zh-CN" w:bidi="zh-CN"/>
      </w:rPr>
    </w:lvl>
    <w:lvl w:ilvl="5" w:tentative="0">
      <w:start w:val="0"/>
      <w:numFmt w:val="bullet"/>
      <w:lvlText w:val="•"/>
      <w:lvlJc w:val="left"/>
      <w:pPr>
        <w:ind w:left="6653" w:hanging="529"/>
      </w:pPr>
      <w:rPr>
        <w:rFonts w:hint="default"/>
        <w:lang w:val="zh-CN" w:eastAsia="zh-CN" w:bidi="zh-CN"/>
      </w:rPr>
    </w:lvl>
    <w:lvl w:ilvl="6" w:tentative="0">
      <w:start w:val="0"/>
      <w:numFmt w:val="bullet"/>
      <w:lvlText w:val="•"/>
      <w:lvlJc w:val="left"/>
      <w:pPr>
        <w:ind w:left="7607" w:hanging="529"/>
      </w:pPr>
      <w:rPr>
        <w:rFonts w:hint="default"/>
        <w:lang w:val="zh-CN" w:eastAsia="zh-CN" w:bidi="zh-CN"/>
      </w:rPr>
    </w:lvl>
    <w:lvl w:ilvl="7" w:tentative="0">
      <w:start w:val="0"/>
      <w:numFmt w:val="bullet"/>
      <w:lvlText w:val="•"/>
      <w:lvlJc w:val="left"/>
      <w:pPr>
        <w:ind w:left="8562" w:hanging="529"/>
      </w:pPr>
      <w:rPr>
        <w:rFonts w:hint="default"/>
        <w:lang w:val="zh-CN" w:eastAsia="zh-CN" w:bidi="zh-CN"/>
      </w:rPr>
    </w:lvl>
    <w:lvl w:ilvl="8" w:tentative="0">
      <w:start w:val="0"/>
      <w:numFmt w:val="bullet"/>
      <w:lvlText w:val="•"/>
      <w:lvlJc w:val="left"/>
      <w:pPr>
        <w:ind w:left="9517" w:hanging="529"/>
      </w:pPr>
      <w:rPr>
        <w:rFonts w:hint="default"/>
        <w:lang w:val="zh-CN" w:eastAsia="zh-CN" w:bidi="zh-CN"/>
      </w:rPr>
    </w:lvl>
  </w:abstractNum>
  <w:abstractNum w:abstractNumId="5">
    <w:nsid w:val="91995D4F"/>
    <w:multiLevelType w:val="multilevel"/>
    <w:tmpl w:val="91995D4F"/>
    <w:lvl w:ilvl="0" w:tentative="0">
      <w:start w:val="4"/>
      <w:numFmt w:val="decimal"/>
      <w:lvlText w:val="%1"/>
      <w:lvlJc w:val="left"/>
      <w:pPr>
        <w:ind w:left="938" w:hanging="529"/>
        <w:jc w:val="left"/>
      </w:pPr>
      <w:rPr>
        <w:rFonts w:hint="default"/>
        <w:lang w:val="zh-CN" w:eastAsia="zh-CN" w:bidi="zh-CN"/>
      </w:rPr>
    </w:lvl>
    <w:lvl w:ilvl="1" w:tentative="0">
      <w:start w:val="1"/>
      <w:numFmt w:val="decimal"/>
      <w:lvlText w:val="%1.%2"/>
      <w:lvlJc w:val="left"/>
      <w:pPr>
        <w:ind w:left="938" w:hanging="529"/>
        <w:jc w:val="left"/>
      </w:pPr>
      <w:rPr>
        <w:rFonts w:hint="default"/>
        <w:lang w:val="zh-CN" w:eastAsia="zh-CN" w:bidi="zh-CN"/>
      </w:rPr>
    </w:lvl>
    <w:lvl w:ilvl="2" w:tentative="0">
      <w:start w:val="1"/>
      <w:numFmt w:val="decimal"/>
      <w:lvlText w:val="%1.%2.%3"/>
      <w:lvlJc w:val="left"/>
      <w:pPr>
        <w:ind w:left="938" w:hanging="529"/>
        <w:jc w:val="left"/>
      </w:pPr>
      <w:rPr>
        <w:rFonts w:hint="default" w:ascii="宋体" w:hAnsi="宋体" w:eastAsia="宋体" w:cs="宋体"/>
        <w:w w:val="100"/>
        <w:sz w:val="19"/>
        <w:szCs w:val="19"/>
        <w:lang w:val="zh-CN" w:eastAsia="zh-CN" w:bidi="zh-CN"/>
      </w:rPr>
    </w:lvl>
    <w:lvl w:ilvl="3" w:tentative="0">
      <w:start w:val="0"/>
      <w:numFmt w:val="bullet"/>
      <w:lvlText w:val="•"/>
      <w:lvlJc w:val="left"/>
      <w:pPr>
        <w:ind w:left="4085" w:hanging="529"/>
      </w:pPr>
      <w:rPr>
        <w:rFonts w:hint="default"/>
        <w:lang w:val="zh-CN" w:eastAsia="zh-CN" w:bidi="zh-CN"/>
      </w:rPr>
    </w:lvl>
    <w:lvl w:ilvl="4" w:tentative="0">
      <w:start w:val="0"/>
      <w:numFmt w:val="bullet"/>
      <w:lvlText w:val="•"/>
      <w:lvlJc w:val="left"/>
      <w:pPr>
        <w:ind w:left="5134" w:hanging="529"/>
      </w:pPr>
      <w:rPr>
        <w:rFonts w:hint="default"/>
        <w:lang w:val="zh-CN" w:eastAsia="zh-CN" w:bidi="zh-CN"/>
      </w:rPr>
    </w:lvl>
    <w:lvl w:ilvl="5" w:tentative="0">
      <w:start w:val="0"/>
      <w:numFmt w:val="bullet"/>
      <w:lvlText w:val="•"/>
      <w:lvlJc w:val="left"/>
      <w:pPr>
        <w:ind w:left="6183" w:hanging="529"/>
      </w:pPr>
      <w:rPr>
        <w:rFonts w:hint="default"/>
        <w:lang w:val="zh-CN" w:eastAsia="zh-CN" w:bidi="zh-CN"/>
      </w:rPr>
    </w:lvl>
    <w:lvl w:ilvl="6" w:tentative="0">
      <w:start w:val="0"/>
      <w:numFmt w:val="bullet"/>
      <w:lvlText w:val="•"/>
      <w:lvlJc w:val="left"/>
      <w:pPr>
        <w:ind w:left="7231" w:hanging="529"/>
      </w:pPr>
      <w:rPr>
        <w:rFonts w:hint="default"/>
        <w:lang w:val="zh-CN" w:eastAsia="zh-CN" w:bidi="zh-CN"/>
      </w:rPr>
    </w:lvl>
    <w:lvl w:ilvl="7" w:tentative="0">
      <w:start w:val="0"/>
      <w:numFmt w:val="bullet"/>
      <w:lvlText w:val="•"/>
      <w:lvlJc w:val="left"/>
      <w:pPr>
        <w:ind w:left="8280" w:hanging="529"/>
      </w:pPr>
      <w:rPr>
        <w:rFonts w:hint="default"/>
        <w:lang w:val="zh-CN" w:eastAsia="zh-CN" w:bidi="zh-CN"/>
      </w:rPr>
    </w:lvl>
    <w:lvl w:ilvl="8" w:tentative="0">
      <w:start w:val="0"/>
      <w:numFmt w:val="bullet"/>
      <w:lvlText w:val="•"/>
      <w:lvlJc w:val="left"/>
      <w:pPr>
        <w:ind w:left="9329" w:hanging="529"/>
      </w:pPr>
      <w:rPr>
        <w:rFonts w:hint="default"/>
        <w:lang w:val="zh-CN" w:eastAsia="zh-CN" w:bidi="zh-CN"/>
      </w:rPr>
    </w:lvl>
  </w:abstractNum>
  <w:abstractNum w:abstractNumId="6">
    <w:nsid w:val="91B69C97"/>
    <w:multiLevelType w:val="multilevel"/>
    <w:tmpl w:val="91B69C97"/>
    <w:lvl w:ilvl="0" w:tentative="0">
      <w:start w:val="11"/>
      <w:numFmt w:val="decimal"/>
      <w:lvlText w:val="%1"/>
      <w:lvlJc w:val="left"/>
      <w:pPr>
        <w:ind w:left="1510" w:hanging="572"/>
        <w:jc w:val="left"/>
      </w:pPr>
      <w:rPr>
        <w:rFonts w:hint="default"/>
        <w:lang w:val="zh-CN" w:eastAsia="zh-CN" w:bidi="zh-CN"/>
      </w:rPr>
    </w:lvl>
    <w:lvl w:ilvl="1" w:tentative="0">
      <w:start w:val="1"/>
      <w:numFmt w:val="decimal"/>
      <w:lvlText w:val="%1-%2"/>
      <w:lvlJc w:val="left"/>
      <w:pPr>
        <w:ind w:left="1510" w:hanging="572"/>
        <w:jc w:val="left"/>
      </w:pPr>
      <w:rPr>
        <w:rFonts w:hint="default" w:ascii="Times New Roman" w:hAnsi="Times New Roman" w:eastAsia="Times New Roman" w:cs="Times New Roman"/>
        <w:b/>
        <w:bCs/>
        <w:spacing w:val="-16"/>
        <w:w w:val="99"/>
        <w:sz w:val="30"/>
        <w:szCs w:val="30"/>
        <w:lang w:val="zh-CN" w:eastAsia="zh-CN" w:bidi="zh-CN"/>
      </w:rPr>
    </w:lvl>
    <w:lvl w:ilvl="2" w:tentative="0">
      <w:start w:val="0"/>
      <w:numFmt w:val="bullet"/>
      <w:lvlText w:val="•"/>
      <w:lvlJc w:val="left"/>
      <w:pPr>
        <w:ind w:left="3501" w:hanging="572"/>
      </w:pPr>
      <w:rPr>
        <w:rFonts w:hint="default"/>
        <w:lang w:val="zh-CN" w:eastAsia="zh-CN" w:bidi="zh-CN"/>
      </w:rPr>
    </w:lvl>
    <w:lvl w:ilvl="3" w:tentative="0">
      <w:start w:val="0"/>
      <w:numFmt w:val="bullet"/>
      <w:lvlText w:val="•"/>
      <w:lvlJc w:val="left"/>
      <w:pPr>
        <w:ind w:left="4491" w:hanging="572"/>
      </w:pPr>
      <w:rPr>
        <w:rFonts w:hint="default"/>
        <w:lang w:val="zh-CN" w:eastAsia="zh-CN" w:bidi="zh-CN"/>
      </w:rPr>
    </w:lvl>
    <w:lvl w:ilvl="4" w:tentative="0">
      <w:start w:val="0"/>
      <w:numFmt w:val="bullet"/>
      <w:lvlText w:val="•"/>
      <w:lvlJc w:val="left"/>
      <w:pPr>
        <w:ind w:left="5482" w:hanging="572"/>
      </w:pPr>
      <w:rPr>
        <w:rFonts w:hint="default"/>
        <w:lang w:val="zh-CN" w:eastAsia="zh-CN" w:bidi="zh-CN"/>
      </w:rPr>
    </w:lvl>
    <w:lvl w:ilvl="5" w:tentative="0">
      <w:start w:val="0"/>
      <w:numFmt w:val="bullet"/>
      <w:lvlText w:val="•"/>
      <w:lvlJc w:val="left"/>
      <w:pPr>
        <w:ind w:left="6473" w:hanging="572"/>
      </w:pPr>
      <w:rPr>
        <w:rFonts w:hint="default"/>
        <w:lang w:val="zh-CN" w:eastAsia="zh-CN" w:bidi="zh-CN"/>
      </w:rPr>
    </w:lvl>
    <w:lvl w:ilvl="6" w:tentative="0">
      <w:start w:val="0"/>
      <w:numFmt w:val="bullet"/>
      <w:lvlText w:val="•"/>
      <w:lvlJc w:val="left"/>
      <w:pPr>
        <w:ind w:left="7463" w:hanging="572"/>
      </w:pPr>
      <w:rPr>
        <w:rFonts w:hint="default"/>
        <w:lang w:val="zh-CN" w:eastAsia="zh-CN" w:bidi="zh-CN"/>
      </w:rPr>
    </w:lvl>
    <w:lvl w:ilvl="7" w:tentative="0">
      <w:start w:val="0"/>
      <w:numFmt w:val="bullet"/>
      <w:lvlText w:val="•"/>
      <w:lvlJc w:val="left"/>
      <w:pPr>
        <w:ind w:left="8454" w:hanging="572"/>
      </w:pPr>
      <w:rPr>
        <w:rFonts w:hint="default"/>
        <w:lang w:val="zh-CN" w:eastAsia="zh-CN" w:bidi="zh-CN"/>
      </w:rPr>
    </w:lvl>
    <w:lvl w:ilvl="8" w:tentative="0">
      <w:start w:val="0"/>
      <w:numFmt w:val="bullet"/>
      <w:lvlText w:val="•"/>
      <w:lvlJc w:val="left"/>
      <w:pPr>
        <w:ind w:left="9445" w:hanging="572"/>
      </w:pPr>
      <w:rPr>
        <w:rFonts w:hint="default"/>
        <w:lang w:val="zh-CN" w:eastAsia="zh-CN" w:bidi="zh-CN"/>
      </w:rPr>
    </w:lvl>
  </w:abstractNum>
  <w:abstractNum w:abstractNumId="7">
    <w:nsid w:val="9239341B"/>
    <w:multiLevelType w:val="multilevel"/>
    <w:tmpl w:val="9239341B"/>
    <w:lvl w:ilvl="0" w:tentative="0">
      <w:start w:val="1"/>
      <w:numFmt w:val="decimal"/>
      <w:lvlText w:val="%1."/>
      <w:lvlJc w:val="left"/>
      <w:pPr>
        <w:ind w:left="1750" w:hanging="252"/>
        <w:jc w:val="left"/>
      </w:pPr>
      <w:rPr>
        <w:rFonts w:hint="default" w:ascii="Calibri" w:hAnsi="Calibri" w:eastAsia="Calibri" w:cs="Calibri"/>
        <w:w w:val="99"/>
        <w:sz w:val="20"/>
        <w:szCs w:val="20"/>
        <w:lang w:val="zh-CN" w:eastAsia="zh-CN" w:bidi="zh-CN"/>
      </w:rPr>
    </w:lvl>
    <w:lvl w:ilvl="1" w:tentative="0">
      <w:start w:val="0"/>
      <w:numFmt w:val="bullet"/>
      <w:lvlText w:val="•"/>
      <w:lvlJc w:val="left"/>
      <w:pPr>
        <w:ind w:left="2726" w:hanging="252"/>
      </w:pPr>
      <w:rPr>
        <w:rFonts w:hint="default"/>
        <w:lang w:val="zh-CN" w:eastAsia="zh-CN" w:bidi="zh-CN"/>
      </w:rPr>
    </w:lvl>
    <w:lvl w:ilvl="2" w:tentative="0">
      <w:start w:val="0"/>
      <w:numFmt w:val="bullet"/>
      <w:lvlText w:val="•"/>
      <w:lvlJc w:val="left"/>
      <w:pPr>
        <w:ind w:left="3693" w:hanging="252"/>
      </w:pPr>
      <w:rPr>
        <w:rFonts w:hint="default"/>
        <w:lang w:val="zh-CN" w:eastAsia="zh-CN" w:bidi="zh-CN"/>
      </w:rPr>
    </w:lvl>
    <w:lvl w:ilvl="3" w:tentative="0">
      <w:start w:val="0"/>
      <w:numFmt w:val="bullet"/>
      <w:lvlText w:val="•"/>
      <w:lvlJc w:val="left"/>
      <w:pPr>
        <w:ind w:left="4659" w:hanging="252"/>
      </w:pPr>
      <w:rPr>
        <w:rFonts w:hint="default"/>
        <w:lang w:val="zh-CN" w:eastAsia="zh-CN" w:bidi="zh-CN"/>
      </w:rPr>
    </w:lvl>
    <w:lvl w:ilvl="4" w:tentative="0">
      <w:start w:val="0"/>
      <w:numFmt w:val="bullet"/>
      <w:lvlText w:val="•"/>
      <w:lvlJc w:val="left"/>
      <w:pPr>
        <w:ind w:left="5626" w:hanging="252"/>
      </w:pPr>
      <w:rPr>
        <w:rFonts w:hint="default"/>
        <w:lang w:val="zh-CN" w:eastAsia="zh-CN" w:bidi="zh-CN"/>
      </w:rPr>
    </w:lvl>
    <w:lvl w:ilvl="5" w:tentative="0">
      <w:start w:val="0"/>
      <w:numFmt w:val="bullet"/>
      <w:lvlText w:val="•"/>
      <w:lvlJc w:val="left"/>
      <w:pPr>
        <w:ind w:left="6593" w:hanging="252"/>
      </w:pPr>
      <w:rPr>
        <w:rFonts w:hint="default"/>
        <w:lang w:val="zh-CN" w:eastAsia="zh-CN" w:bidi="zh-CN"/>
      </w:rPr>
    </w:lvl>
    <w:lvl w:ilvl="6" w:tentative="0">
      <w:start w:val="0"/>
      <w:numFmt w:val="bullet"/>
      <w:lvlText w:val="•"/>
      <w:lvlJc w:val="left"/>
      <w:pPr>
        <w:ind w:left="7559" w:hanging="252"/>
      </w:pPr>
      <w:rPr>
        <w:rFonts w:hint="default"/>
        <w:lang w:val="zh-CN" w:eastAsia="zh-CN" w:bidi="zh-CN"/>
      </w:rPr>
    </w:lvl>
    <w:lvl w:ilvl="7" w:tentative="0">
      <w:start w:val="0"/>
      <w:numFmt w:val="bullet"/>
      <w:lvlText w:val="•"/>
      <w:lvlJc w:val="left"/>
      <w:pPr>
        <w:ind w:left="8526" w:hanging="252"/>
      </w:pPr>
      <w:rPr>
        <w:rFonts w:hint="default"/>
        <w:lang w:val="zh-CN" w:eastAsia="zh-CN" w:bidi="zh-CN"/>
      </w:rPr>
    </w:lvl>
    <w:lvl w:ilvl="8" w:tentative="0">
      <w:start w:val="0"/>
      <w:numFmt w:val="bullet"/>
      <w:lvlText w:val="•"/>
      <w:lvlJc w:val="left"/>
      <w:pPr>
        <w:ind w:left="9493" w:hanging="252"/>
      </w:pPr>
      <w:rPr>
        <w:rFonts w:hint="default"/>
        <w:lang w:val="zh-CN" w:eastAsia="zh-CN" w:bidi="zh-CN"/>
      </w:rPr>
    </w:lvl>
  </w:abstractNum>
  <w:abstractNum w:abstractNumId="8">
    <w:nsid w:val="9288B902"/>
    <w:multiLevelType w:val="multilevel"/>
    <w:tmpl w:val="9288B902"/>
    <w:lvl w:ilvl="0" w:tentative="0">
      <w:start w:val="1"/>
      <w:numFmt w:val="decimal"/>
      <w:lvlText w:val="（%1）"/>
      <w:lvlJc w:val="left"/>
      <w:pPr>
        <w:ind w:left="938" w:hanging="529"/>
        <w:jc w:val="left"/>
      </w:pPr>
      <w:rPr>
        <w:rFonts w:hint="default" w:ascii="宋体" w:hAnsi="宋体" w:eastAsia="宋体" w:cs="宋体"/>
        <w:spacing w:val="-34"/>
        <w:w w:val="100"/>
        <w:sz w:val="19"/>
        <w:szCs w:val="19"/>
        <w:lang w:val="zh-CN" w:eastAsia="zh-CN" w:bidi="zh-CN"/>
      </w:rPr>
    </w:lvl>
    <w:lvl w:ilvl="1" w:tentative="0">
      <w:start w:val="0"/>
      <w:numFmt w:val="bullet"/>
      <w:lvlText w:val="•"/>
      <w:lvlJc w:val="left"/>
      <w:pPr>
        <w:ind w:left="1988" w:hanging="529"/>
      </w:pPr>
      <w:rPr>
        <w:rFonts w:hint="default"/>
        <w:lang w:val="zh-CN" w:eastAsia="zh-CN" w:bidi="zh-CN"/>
      </w:rPr>
    </w:lvl>
    <w:lvl w:ilvl="2" w:tentative="0">
      <w:start w:val="0"/>
      <w:numFmt w:val="bullet"/>
      <w:lvlText w:val="•"/>
      <w:lvlJc w:val="left"/>
      <w:pPr>
        <w:ind w:left="3037" w:hanging="529"/>
      </w:pPr>
      <w:rPr>
        <w:rFonts w:hint="default"/>
        <w:lang w:val="zh-CN" w:eastAsia="zh-CN" w:bidi="zh-CN"/>
      </w:rPr>
    </w:lvl>
    <w:lvl w:ilvl="3" w:tentative="0">
      <w:start w:val="0"/>
      <w:numFmt w:val="bullet"/>
      <w:lvlText w:val="•"/>
      <w:lvlJc w:val="left"/>
      <w:pPr>
        <w:ind w:left="4085" w:hanging="529"/>
      </w:pPr>
      <w:rPr>
        <w:rFonts w:hint="default"/>
        <w:lang w:val="zh-CN" w:eastAsia="zh-CN" w:bidi="zh-CN"/>
      </w:rPr>
    </w:lvl>
    <w:lvl w:ilvl="4" w:tentative="0">
      <w:start w:val="0"/>
      <w:numFmt w:val="bullet"/>
      <w:lvlText w:val="•"/>
      <w:lvlJc w:val="left"/>
      <w:pPr>
        <w:ind w:left="5134" w:hanging="529"/>
      </w:pPr>
      <w:rPr>
        <w:rFonts w:hint="default"/>
        <w:lang w:val="zh-CN" w:eastAsia="zh-CN" w:bidi="zh-CN"/>
      </w:rPr>
    </w:lvl>
    <w:lvl w:ilvl="5" w:tentative="0">
      <w:start w:val="0"/>
      <w:numFmt w:val="bullet"/>
      <w:lvlText w:val="•"/>
      <w:lvlJc w:val="left"/>
      <w:pPr>
        <w:ind w:left="6183" w:hanging="529"/>
      </w:pPr>
      <w:rPr>
        <w:rFonts w:hint="default"/>
        <w:lang w:val="zh-CN" w:eastAsia="zh-CN" w:bidi="zh-CN"/>
      </w:rPr>
    </w:lvl>
    <w:lvl w:ilvl="6" w:tentative="0">
      <w:start w:val="0"/>
      <w:numFmt w:val="bullet"/>
      <w:lvlText w:val="•"/>
      <w:lvlJc w:val="left"/>
      <w:pPr>
        <w:ind w:left="7231" w:hanging="529"/>
      </w:pPr>
      <w:rPr>
        <w:rFonts w:hint="default"/>
        <w:lang w:val="zh-CN" w:eastAsia="zh-CN" w:bidi="zh-CN"/>
      </w:rPr>
    </w:lvl>
    <w:lvl w:ilvl="7" w:tentative="0">
      <w:start w:val="0"/>
      <w:numFmt w:val="bullet"/>
      <w:lvlText w:val="•"/>
      <w:lvlJc w:val="left"/>
      <w:pPr>
        <w:ind w:left="8280" w:hanging="529"/>
      </w:pPr>
      <w:rPr>
        <w:rFonts w:hint="default"/>
        <w:lang w:val="zh-CN" w:eastAsia="zh-CN" w:bidi="zh-CN"/>
      </w:rPr>
    </w:lvl>
    <w:lvl w:ilvl="8" w:tentative="0">
      <w:start w:val="0"/>
      <w:numFmt w:val="bullet"/>
      <w:lvlText w:val="•"/>
      <w:lvlJc w:val="left"/>
      <w:pPr>
        <w:ind w:left="9329" w:hanging="529"/>
      </w:pPr>
      <w:rPr>
        <w:rFonts w:hint="default"/>
        <w:lang w:val="zh-CN" w:eastAsia="zh-CN" w:bidi="zh-CN"/>
      </w:rPr>
    </w:lvl>
  </w:abstractNum>
  <w:abstractNum w:abstractNumId="9">
    <w:nsid w:val="9377BC45"/>
    <w:multiLevelType w:val="multilevel"/>
    <w:tmpl w:val="9377BC45"/>
    <w:lvl w:ilvl="0" w:tentative="0">
      <w:start w:val="1"/>
      <w:numFmt w:val="decimal"/>
      <w:lvlText w:val="%1."/>
      <w:lvlJc w:val="left"/>
      <w:pPr>
        <w:ind w:left="938"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1988" w:hanging="213"/>
      </w:pPr>
      <w:rPr>
        <w:rFonts w:hint="default"/>
        <w:lang w:val="zh-CN" w:eastAsia="zh-CN" w:bidi="zh-CN"/>
      </w:rPr>
    </w:lvl>
    <w:lvl w:ilvl="2" w:tentative="0">
      <w:start w:val="0"/>
      <w:numFmt w:val="bullet"/>
      <w:lvlText w:val="•"/>
      <w:lvlJc w:val="left"/>
      <w:pPr>
        <w:ind w:left="3037" w:hanging="213"/>
      </w:pPr>
      <w:rPr>
        <w:rFonts w:hint="default"/>
        <w:lang w:val="zh-CN" w:eastAsia="zh-CN" w:bidi="zh-CN"/>
      </w:rPr>
    </w:lvl>
    <w:lvl w:ilvl="3" w:tentative="0">
      <w:start w:val="0"/>
      <w:numFmt w:val="bullet"/>
      <w:lvlText w:val="•"/>
      <w:lvlJc w:val="left"/>
      <w:pPr>
        <w:ind w:left="4085" w:hanging="213"/>
      </w:pPr>
      <w:rPr>
        <w:rFonts w:hint="default"/>
        <w:lang w:val="zh-CN" w:eastAsia="zh-CN" w:bidi="zh-CN"/>
      </w:rPr>
    </w:lvl>
    <w:lvl w:ilvl="4" w:tentative="0">
      <w:start w:val="0"/>
      <w:numFmt w:val="bullet"/>
      <w:lvlText w:val="•"/>
      <w:lvlJc w:val="left"/>
      <w:pPr>
        <w:ind w:left="5134" w:hanging="213"/>
      </w:pPr>
      <w:rPr>
        <w:rFonts w:hint="default"/>
        <w:lang w:val="zh-CN" w:eastAsia="zh-CN" w:bidi="zh-CN"/>
      </w:rPr>
    </w:lvl>
    <w:lvl w:ilvl="5" w:tentative="0">
      <w:start w:val="0"/>
      <w:numFmt w:val="bullet"/>
      <w:lvlText w:val="•"/>
      <w:lvlJc w:val="left"/>
      <w:pPr>
        <w:ind w:left="6183" w:hanging="213"/>
      </w:pPr>
      <w:rPr>
        <w:rFonts w:hint="default"/>
        <w:lang w:val="zh-CN" w:eastAsia="zh-CN" w:bidi="zh-CN"/>
      </w:rPr>
    </w:lvl>
    <w:lvl w:ilvl="6" w:tentative="0">
      <w:start w:val="0"/>
      <w:numFmt w:val="bullet"/>
      <w:lvlText w:val="•"/>
      <w:lvlJc w:val="left"/>
      <w:pPr>
        <w:ind w:left="7231" w:hanging="213"/>
      </w:pPr>
      <w:rPr>
        <w:rFonts w:hint="default"/>
        <w:lang w:val="zh-CN" w:eastAsia="zh-CN" w:bidi="zh-CN"/>
      </w:rPr>
    </w:lvl>
    <w:lvl w:ilvl="7" w:tentative="0">
      <w:start w:val="0"/>
      <w:numFmt w:val="bullet"/>
      <w:lvlText w:val="•"/>
      <w:lvlJc w:val="left"/>
      <w:pPr>
        <w:ind w:left="8280" w:hanging="213"/>
      </w:pPr>
      <w:rPr>
        <w:rFonts w:hint="default"/>
        <w:lang w:val="zh-CN" w:eastAsia="zh-CN" w:bidi="zh-CN"/>
      </w:rPr>
    </w:lvl>
    <w:lvl w:ilvl="8" w:tentative="0">
      <w:start w:val="0"/>
      <w:numFmt w:val="bullet"/>
      <w:lvlText w:val="•"/>
      <w:lvlJc w:val="left"/>
      <w:pPr>
        <w:ind w:left="9329" w:hanging="213"/>
      </w:pPr>
      <w:rPr>
        <w:rFonts w:hint="default"/>
        <w:lang w:val="zh-CN" w:eastAsia="zh-CN" w:bidi="zh-CN"/>
      </w:rPr>
    </w:lvl>
  </w:abstractNum>
  <w:abstractNum w:abstractNumId="10">
    <w:nsid w:val="9ACF65A0"/>
    <w:multiLevelType w:val="multilevel"/>
    <w:tmpl w:val="9ACF65A0"/>
    <w:lvl w:ilvl="0" w:tentative="0">
      <w:start w:val="2"/>
      <w:numFmt w:val="decimal"/>
      <w:lvlText w:val="%1."/>
      <w:lvlJc w:val="left"/>
      <w:pPr>
        <w:ind w:left="938"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1988" w:hanging="213"/>
      </w:pPr>
      <w:rPr>
        <w:rFonts w:hint="default"/>
        <w:lang w:val="zh-CN" w:eastAsia="zh-CN" w:bidi="zh-CN"/>
      </w:rPr>
    </w:lvl>
    <w:lvl w:ilvl="2" w:tentative="0">
      <w:start w:val="0"/>
      <w:numFmt w:val="bullet"/>
      <w:lvlText w:val="•"/>
      <w:lvlJc w:val="left"/>
      <w:pPr>
        <w:ind w:left="3037" w:hanging="213"/>
      </w:pPr>
      <w:rPr>
        <w:rFonts w:hint="default"/>
        <w:lang w:val="zh-CN" w:eastAsia="zh-CN" w:bidi="zh-CN"/>
      </w:rPr>
    </w:lvl>
    <w:lvl w:ilvl="3" w:tentative="0">
      <w:start w:val="0"/>
      <w:numFmt w:val="bullet"/>
      <w:lvlText w:val="•"/>
      <w:lvlJc w:val="left"/>
      <w:pPr>
        <w:ind w:left="4085" w:hanging="213"/>
      </w:pPr>
      <w:rPr>
        <w:rFonts w:hint="default"/>
        <w:lang w:val="zh-CN" w:eastAsia="zh-CN" w:bidi="zh-CN"/>
      </w:rPr>
    </w:lvl>
    <w:lvl w:ilvl="4" w:tentative="0">
      <w:start w:val="0"/>
      <w:numFmt w:val="bullet"/>
      <w:lvlText w:val="•"/>
      <w:lvlJc w:val="left"/>
      <w:pPr>
        <w:ind w:left="5134" w:hanging="213"/>
      </w:pPr>
      <w:rPr>
        <w:rFonts w:hint="default"/>
        <w:lang w:val="zh-CN" w:eastAsia="zh-CN" w:bidi="zh-CN"/>
      </w:rPr>
    </w:lvl>
    <w:lvl w:ilvl="5" w:tentative="0">
      <w:start w:val="0"/>
      <w:numFmt w:val="bullet"/>
      <w:lvlText w:val="•"/>
      <w:lvlJc w:val="left"/>
      <w:pPr>
        <w:ind w:left="6183" w:hanging="213"/>
      </w:pPr>
      <w:rPr>
        <w:rFonts w:hint="default"/>
        <w:lang w:val="zh-CN" w:eastAsia="zh-CN" w:bidi="zh-CN"/>
      </w:rPr>
    </w:lvl>
    <w:lvl w:ilvl="6" w:tentative="0">
      <w:start w:val="0"/>
      <w:numFmt w:val="bullet"/>
      <w:lvlText w:val="•"/>
      <w:lvlJc w:val="left"/>
      <w:pPr>
        <w:ind w:left="7231" w:hanging="213"/>
      </w:pPr>
      <w:rPr>
        <w:rFonts w:hint="default"/>
        <w:lang w:val="zh-CN" w:eastAsia="zh-CN" w:bidi="zh-CN"/>
      </w:rPr>
    </w:lvl>
    <w:lvl w:ilvl="7" w:tentative="0">
      <w:start w:val="0"/>
      <w:numFmt w:val="bullet"/>
      <w:lvlText w:val="•"/>
      <w:lvlJc w:val="left"/>
      <w:pPr>
        <w:ind w:left="8280" w:hanging="213"/>
      </w:pPr>
      <w:rPr>
        <w:rFonts w:hint="default"/>
        <w:lang w:val="zh-CN" w:eastAsia="zh-CN" w:bidi="zh-CN"/>
      </w:rPr>
    </w:lvl>
    <w:lvl w:ilvl="8" w:tentative="0">
      <w:start w:val="0"/>
      <w:numFmt w:val="bullet"/>
      <w:lvlText w:val="•"/>
      <w:lvlJc w:val="left"/>
      <w:pPr>
        <w:ind w:left="9329" w:hanging="213"/>
      </w:pPr>
      <w:rPr>
        <w:rFonts w:hint="default"/>
        <w:lang w:val="zh-CN" w:eastAsia="zh-CN" w:bidi="zh-CN"/>
      </w:rPr>
    </w:lvl>
  </w:abstractNum>
  <w:abstractNum w:abstractNumId="11">
    <w:nsid w:val="9C8AC8EF"/>
    <w:multiLevelType w:val="multilevel"/>
    <w:tmpl w:val="9C8AC8EF"/>
    <w:lvl w:ilvl="0" w:tentative="0">
      <w:start w:val="5"/>
      <w:numFmt w:val="decimal"/>
      <w:lvlText w:val="%1"/>
      <w:lvlJc w:val="left"/>
      <w:pPr>
        <w:ind w:left="1358" w:hanging="420"/>
        <w:jc w:val="left"/>
      </w:pPr>
      <w:rPr>
        <w:rFonts w:hint="default"/>
        <w:lang w:val="zh-CN" w:eastAsia="zh-CN" w:bidi="zh-CN"/>
      </w:rPr>
    </w:lvl>
    <w:lvl w:ilvl="1" w:tentative="0">
      <w:start w:val="1"/>
      <w:numFmt w:val="decimal"/>
      <w:lvlText w:val="%1.%2"/>
      <w:lvlJc w:val="left"/>
      <w:pPr>
        <w:ind w:left="1358" w:hanging="420"/>
        <w:jc w:val="left"/>
      </w:pPr>
      <w:rPr>
        <w:rFonts w:hint="default" w:ascii="Times New Roman" w:hAnsi="Times New Roman" w:eastAsia="Times New Roman" w:cs="Times New Roman"/>
        <w:spacing w:val="-15"/>
        <w:w w:val="100"/>
        <w:sz w:val="24"/>
        <w:szCs w:val="24"/>
        <w:lang w:val="zh-CN" w:eastAsia="zh-CN" w:bidi="zh-CN"/>
      </w:rPr>
    </w:lvl>
    <w:lvl w:ilvl="2" w:tentative="0">
      <w:start w:val="0"/>
      <w:numFmt w:val="bullet"/>
      <w:lvlText w:val="•"/>
      <w:lvlJc w:val="left"/>
      <w:pPr>
        <w:ind w:left="3373" w:hanging="420"/>
      </w:pPr>
      <w:rPr>
        <w:rFonts w:hint="default"/>
        <w:lang w:val="zh-CN" w:eastAsia="zh-CN" w:bidi="zh-CN"/>
      </w:rPr>
    </w:lvl>
    <w:lvl w:ilvl="3" w:tentative="0">
      <w:start w:val="0"/>
      <w:numFmt w:val="bullet"/>
      <w:lvlText w:val="•"/>
      <w:lvlJc w:val="left"/>
      <w:pPr>
        <w:ind w:left="4379" w:hanging="420"/>
      </w:pPr>
      <w:rPr>
        <w:rFonts w:hint="default"/>
        <w:lang w:val="zh-CN" w:eastAsia="zh-CN" w:bidi="zh-CN"/>
      </w:rPr>
    </w:lvl>
    <w:lvl w:ilvl="4" w:tentative="0">
      <w:start w:val="0"/>
      <w:numFmt w:val="bullet"/>
      <w:lvlText w:val="•"/>
      <w:lvlJc w:val="left"/>
      <w:pPr>
        <w:ind w:left="5386" w:hanging="420"/>
      </w:pPr>
      <w:rPr>
        <w:rFonts w:hint="default"/>
        <w:lang w:val="zh-CN" w:eastAsia="zh-CN" w:bidi="zh-CN"/>
      </w:rPr>
    </w:lvl>
    <w:lvl w:ilvl="5" w:tentative="0">
      <w:start w:val="0"/>
      <w:numFmt w:val="bullet"/>
      <w:lvlText w:val="•"/>
      <w:lvlJc w:val="left"/>
      <w:pPr>
        <w:ind w:left="6393" w:hanging="420"/>
      </w:pPr>
      <w:rPr>
        <w:rFonts w:hint="default"/>
        <w:lang w:val="zh-CN" w:eastAsia="zh-CN" w:bidi="zh-CN"/>
      </w:rPr>
    </w:lvl>
    <w:lvl w:ilvl="6" w:tentative="0">
      <w:start w:val="0"/>
      <w:numFmt w:val="bullet"/>
      <w:lvlText w:val="•"/>
      <w:lvlJc w:val="left"/>
      <w:pPr>
        <w:ind w:left="7399" w:hanging="420"/>
      </w:pPr>
      <w:rPr>
        <w:rFonts w:hint="default"/>
        <w:lang w:val="zh-CN" w:eastAsia="zh-CN" w:bidi="zh-CN"/>
      </w:rPr>
    </w:lvl>
    <w:lvl w:ilvl="7" w:tentative="0">
      <w:start w:val="0"/>
      <w:numFmt w:val="bullet"/>
      <w:lvlText w:val="•"/>
      <w:lvlJc w:val="left"/>
      <w:pPr>
        <w:ind w:left="8406" w:hanging="420"/>
      </w:pPr>
      <w:rPr>
        <w:rFonts w:hint="default"/>
        <w:lang w:val="zh-CN" w:eastAsia="zh-CN" w:bidi="zh-CN"/>
      </w:rPr>
    </w:lvl>
    <w:lvl w:ilvl="8" w:tentative="0">
      <w:start w:val="0"/>
      <w:numFmt w:val="bullet"/>
      <w:lvlText w:val="•"/>
      <w:lvlJc w:val="left"/>
      <w:pPr>
        <w:ind w:left="9413" w:hanging="420"/>
      </w:pPr>
      <w:rPr>
        <w:rFonts w:hint="default"/>
        <w:lang w:val="zh-CN" w:eastAsia="zh-CN" w:bidi="zh-CN"/>
      </w:rPr>
    </w:lvl>
  </w:abstractNum>
  <w:abstractNum w:abstractNumId="12">
    <w:nsid w:val="9D5D7490"/>
    <w:multiLevelType w:val="multilevel"/>
    <w:tmpl w:val="9D5D7490"/>
    <w:lvl w:ilvl="0" w:tentative="0">
      <w:start w:val="1"/>
      <w:numFmt w:val="decimal"/>
      <w:lvlText w:val="%1."/>
      <w:lvlJc w:val="left"/>
      <w:pPr>
        <w:ind w:left="1571"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2564" w:hanging="213"/>
      </w:pPr>
      <w:rPr>
        <w:rFonts w:hint="default"/>
        <w:lang w:val="zh-CN" w:eastAsia="zh-CN" w:bidi="zh-CN"/>
      </w:rPr>
    </w:lvl>
    <w:lvl w:ilvl="2" w:tentative="0">
      <w:start w:val="0"/>
      <w:numFmt w:val="bullet"/>
      <w:lvlText w:val="•"/>
      <w:lvlJc w:val="left"/>
      <w:pPr>
        <w:ind w:left="3549" w:hanging="213"/>
      </w:pPr>
      <w:rPr>
        <w:rFonts w:hint="default"/>
        <w:lang w:val="zh-CN" w:eastAsia="zh-CN" w:bidi="zh-CN"/>
      </w:rPr>
    </w:lvl>
    <w:lvl w:ilvl="3" w:tentative="0">
      <w:start w:val="0"/>
      <w:numFmt w:val="bullet"/>
      <w:lvlText w:val="•"/>
      <w:lvlJc w:val="left"/>
      <w:pPr>
        <w:ind w:left="4533" w:hanging="213"/>
      </w:pPr>
      <w:rPr>
        <w:rFonts w:hint="default"/>
        <w:lang w:val="zh-CN" w:eastAsia="zh-CN" w:bidi="zh-CN"/>
      </w:rPr>
    </w:lvl>
    <w:lvl w:ilvl="4" w:tentative="0">
      <w:start w:val="0"/>
      <w:numFmt w:val="bullet"/>
      <w:lvlText w:val="•"/>
      <w:lvlJc w:val="left"/>
      <w:pPr>
        <w:ind w:left="5518" w:hanging="213"/>
      </w:pPr>
      <w:rPr>
        <w:rFonts w:hint="default"/>
        <w:lang w:val="zh-CN" w:eastAsia="zh-CN" w:bidi="zh-CN"/>
      </w:rPr>
    </w:lvl>
    <w:lvl w:ilvl="5" w:tentative="0">
      <w:start w:val="0"/>
      <w:numFmt w:val="bullet"/>
      <w:lvlText w:val="•"/>
      <w:lvlJc w:val="left"/>
      <w:pPr>
        <w:ind w:left="6503" w:hanging="213"/>
      </w:pPr>
      <w:rPr>
        <w:rFonts w:hint="default"/>
        <w:lang w:val="zh-CN" w:eastAsia="zh-CN" w:bidi="zh-CN"/>
      </w:rPr>
    </w:lvl>
    <w:lvl w:ilvl="6" w:tentative="0">
      <w:start w:val="0"/>
      <w:numFmt w:val="bullet"/>
      <w:lvlText w:val="•"/>
      <w:lvlJc w:val="left"/>
      <w:pPr>
        <w:ind w:left="7487" w:hanging="213"/>
      </w:pPr>
      <w:rPr>
        <w:rFonts w:hint="default"/>
        <w:lang w:val="zh-CN" w:eastAsia="zh-CN" w:bidi="zh-CN"/>
      </w:rPr>
    </w:lvl>
    <w:lvl w:ilvl="7" w:tentative="0">
      <w:start w:val="0"/>
      <w:numFmt w:val="bullet"/>
      <w:lvlText w:val="•"/>
      <w:lvlJc w:val="left"/>
      <w:pPr>
        <w:ind w:left="8472" w:hanging="213"/>
      </w:pPr>
      <w:rPr>
        <w:rFonts w:hint="default"/>
        <w:lang w:val="zh-CN" w:eastAsia="zh-CN" w:bidi="zh-CN"/>
      </w:rPr>
    </w:lvl>
    <w:lvl w:ilvl="8" w:tentative="0">
      <w:start w:val="0"/>
      <w:numFmt w:val="bullet"/>
      <w:lvlText w:val="•"/>
      <w:lvlJc w:val="left"/>
      <w:pPr>
        <w:ind w:left="9457" w:hanging="213"/>
      </w:pPr>
      <w:rPr>
        <w:rFonts w:hint="default"/>
        <w:lang w:val="zh-CN" w:eastAsia="zh-CN" w:bidi="zh-CN"/>
      </w:rPr>
    </w:lvl>
  </w:abstractNum>
  <w:abstractNum w:abstractNumId="13">
    <w:nsid w:val="A0C93552"/>
    <w:multiLevelType w:val="multilevel"/>
    <w:tmpl w:val="A0C93552"/>
    <w:lvl w:ilvl="0" w:tentative="0">
      <w:start w:val="14"/>
      <w:numFmt w:val="decimal"/>
      <w:lvlText w:val="%1"/>
      <w:lvlJc w:val="left"/>
      <w:pPr>
        <w:ind w:left="1505" w:hanging="567"/>
        <w:jc w:val="left"/>
      </w:pPr>
      <w:rPr>
        <w:rFonts w:hint="default"/>
        <w:lang w:val="zh-CN" w:eastAsia="zh-CN" w:bidi="zh-CN"/>
      </w:rPr>
    </w:lvl>
    <w:lvl w:ilvl="1" w:tentative="0">
      <w:start w:val="4"/>
      <w:numFmt w:val="decimal"/>
      <w:lvlText w:val="%1.%2"/>
      <w:lvlJc w:val="left"/>
      <w:pPr>
        <w:ind w:left="1505" w:hanging="567"/>
        <w:jc w:val="left"/>
      </w:pPr>
      <w:rPr>
        <w:rFonts w:hint="default" w:ascii="宋体" w:hAnsi="宋体" w:eastAsia="宋体" w:cs="宋体"/>
        <w:b/>
        <w:bCs/>
        <w:spacing w:val="-3"/>
        <w:w w:val="99"/>
        <w:sz w:val="26"/>
        <w:szCs w:val="26"/>
        <w:lang w:val="zh-CN" w:eastAsia="zh-CN" w:bidi="zh-CN"/>
      </w:rPr>
    </w:lvl>
    <w:lvl w:ilvl="2" w:tentative="0">
      <w:start w:val="1"/>
      <w:numFmt w:val="decimal"/>
      <w:lvlText w:val="%1.%2.%3"/>
      <w:lvlJc w:val="left"/>
      <w:pPr>
        <w:ind w:left="1993" w:hanging="635"/>
        <w:jc w:val="left"/>
      </w:pPr>
      <w:rPr>
        <w:rFonts w:hint="default" w:ascii="宋体" w:hAnsi="宋体" w:eastAsia="宋体" w:cs="宋体"/>
        <w:spacing w:val="-3"/>
        <w:w w:val="100"/>
        <w:sz w:val="19"/>
        <w:szCs w:val="19"/>
        <w:lang w:val="zh-CN" w:eastAsia="zh-CN" w:bidi="zh-CN"/>
      </w:rPr>
    </w:lvl>
    <w:lvl w:ilvl="3" w:tentative="0">
      <w:start w:val="0"/>
      <w:numFmt w:val="bullet"/>
      <w:lvlText w:val="•"/>
      <w:lvlJc w:val="left"/>
      <w:pPr>
        <w:ind w:left="4094" w:hanging="635"/>
      </w:pPr>
      <w:rPr>
        <w:rFonts w:hint="default"/>
        <w:lang w:val="zh-CN" w:eastAsia="zh-CN" w:bidi="zh-CN"/>
      </w:rPr>
    </w:lvl>
    <w:lvl w:ilvl="4" w:tentative="0">
      <w:start w:val="0"/>
      <w:numFmt w:val="bullet"/>
      <w:lvlText w:val="•"/>
      <w:lvlJc w:val="left"/>
      <w:pPr>
        <w:ind w:left="5142" w:hanging="635"/>
      </w:pPr>
      <w:rPr>
        <w:rFonts w:hint="default"/>
        <w:lang w:val="zh-CN" w:eastAsia="zh-CN" w:bidi="zh-CN"/>
      </w:rPr>
    </w:lvl>
    <w:lvl w:ilvl="5" w:tentative="0">
      <w:start w:val="0"/>
      <w:numFmt w:val="bullet"/>
      <w:lvlText w:val="•"/>
      <w:lvlJc w:val="left"/>
      <w:pPr>
        <w:ind w:left="6189" w:hanging="635"/>
      </w:pPr>
      <w:rPr>
        <w:rFonts w:hint="default"/>
        <w:lang w:val="zh-CN" w:eastAsia="zh-CN" w:bidi="zh-CN"/>
      </w:rPr>
    </w:lvl>
    <w:lvl w:ilvl="6" w:tentative="0">
      <w:start w:val="0"/>
      <w:numFmt w:val="bullet"/>
      <w:lvlText w:val="•"/>
      <w:lvlJc w:val="left"/>
      <w:pPr>
        <w:ind w:left="7236" w:hanging="635"/>
      </w:pPr>
      <w:rPr>
        <w:rFonts w:hint="default"/>
        <w:lang w:val="zh-CN" w:eastAsia="zh-CN" w:bidi="zh-CN"/>
      </w:rPr>
    </w:lvl>
    <w:lvl w:ilvl="7" w:tentative="0">
      <w:start w:val="0"/>
      <w:numFmt w:val="bullet"/>
      <w:lvlText w:val="•"/>
      <w:lvlJc w:val="left"/>
      <w:pPr>
        <w:ind w:left="8284" w:hanging="635"/>
      </w:pPr>
      <w:rPr>
        <w:rFonts w:hint="default"/>
        <w:lang w:val="zh-CN" w:eastAsia="zh-CN" w:bidi="zh-CN"/>
      </w:rPr>
    </w:lvl>
    <w:lvl w:ilvl="8" w:tentative="0">
      <w:start w:val="0"/>
      <w:numFmt w:val="bullet"/>
      <w:lvlText w:val="•"/>
      <w:lvlJc w:val="left"/>
      <w:pPr>
        <w:ind w:left="9331" w:hanging="635"/>
      </w:pPr>
      <w:rPr>
        <w:rFonts w:hint="default"/>
        <w:lang w:val="zh-CN" w:eastAsia="zh-CN" w:bidi="zh-CN"/>
      </w:rPr>
    </w:lvl>
  </w:abstractNum>
  <w:abstractNum w:abstractNumId="14">
    <w:nsid w:val="A0F05207"/>
    <w:multiLevelType w:val="multilevel"/>
    <w:tmpl w:val="A0F05207"/>
    <w:lvl w:ilvl="0" w:tentative="0">
      <w:start w:val="3"/>
      <w:numFmt w:val="decimal"/>
      <w:lvlText w:val="%1"/>
      <w:lvlJc w:val="left"/>
      <w:pPr>
        <w:ind w:left="1887" w:hanging="529"/>
        <w:jc w:val="left"/>
      </w:pPr>
      <w:rPr>
        <w:rFonts w:hint="default"/>
        <w:lang w:val="zh-CN" w:eastAsia="zh-CN" w:bidi="zh-CN"/>
      </w:rPr>
    </w:lvl>
    <w:lvl w:ilvl="1" w:tentative="0">
      <w:start w:val="3"/>
      <w:numFmt w:val="decimal"/>
      <w:lvlText w:val="%1.%2"/>
      <w:lvlJc w:val="left"/>
      <w:pPr>
        <w:ind w:left="1887" w:hanging="529"/>
        <w:jc w:val="left"/>
      </w:pPr>
      <w:rPr>
        <w:rFonts w:hint="default"/>
        <w:lang w:val="zh-CN" w:eastAsia="zh-CN" w:bidi="zh-CN"/>
      </w:rPr>
    </w:lvl>
    <w:lvl w:ilvl="2" w:tentative="0">
      <w:start w:val="3"/>
      <w:numFmt w:val="decimal"/>
      <w:lvlText w:val="%1.%2.%3"/>
      <w:lvlJc w:val="left"/>
      <w:pPr>
        <w:ind w:left="1887" w:hanging="529"/>
        <w:jc w:val="left"/>
      </w:pPr>
      <w:rPr>
        <w:rFonts w:hint="default" w:ascii="宋体" w:hAnsi="宋体" w:eastAsia="宋体" w:cs="宋体"/>
        <w:w w:val="100"/>
        <w:sz w:val="19"/>
        <w:szCs w:val="19"/>
        <w:lang w:val="zh-CN" w:eastAsia="zh-CN" w:bidi="zh-CN"/>
      </w:rPr>
    </w:lvl>
    <w:lvl w:ilvl="3" w:tentative="0">
      <w:start w:val="0"/>
      <w:numFmt w:val="bullet"/>
      <w:lvlText w:val="•"/>
      <w:lvlJc w:val="left"/>
      <w:pPr>
        <w:ind w:left="4743" w:hanging="529"/>
      </w:pPr>
      <w:rPr>
        <w:rFonts w:hint="default"/>
        <w:lang w:val="zh-CN" w:eastAsia="zh-CN" w:bidi="zh-CN"/>
      </w:rPr>
    </w:lvl>
    <w:lvl w:ilvl="4" w:tentative="0">
      <w:start w:val="0"/>
      <w:numFmt w:val="bullet"/>
      <w:lvlText w:val="•"/>
      <w:lvlJc w:val="left"/>
      <w:pPr>
        <w:ind w:left="5698" w:hanging="529"/>
      </w:pPr>
      <w:rPr>
        <w:rFonts w:hint="default"/>
        <w:lang w:val="zh-CN" w:eastAsia="zh-CN" w:bidi="zh-CN"/>
      </w:rPr>
    </w:lvl>
    <w:lvl w:ilvl="5" w:tentative="0">
      <w:start w:val="0"/>
      <w:numFmt w:val="bullet"/>
      <w:lvlText w:val="•"/>
      <w:lvlJc w:val="left"/>
      <w:pPr>
        <w:ind w:left="6653" w:hanging="529"/>
      </w:pPr>
      <w:rPr>
        <w:rFonts w:hint="default"/>
        <w:lang w:val="zh-CN" w:eastAsia="zh-CN" w:bidi="zh-CN"/>
      </w:rPr>
    </w:lvl>
    <w:lvl w:ilvl="6" w:tentative="0">
      <w:start w:val="0"/>
      <w:numFmt w:val="bullet"/>
      <w:lvlText w:val="•"/>
      <w:lvlJc w:val="left"/>
      <w:pPr>
        <w:ind w:left="7607" w:hanging="529"/>
      </w:pPr>
      <w:rPr>
        <w:rFonts w:hint="default"/>
        <w:lang w:val="zh-CN" w:eastAsia="zh-CN" w:bidi="zh-CN"/>
      </w:rPr>
    </w:lvl>
    <w:lvl w:ilvl="7" w:tentative="0">
      <w:start w:val="0"/>
      <w:numFmt w:val="bullet"/>
      <w:lvlText w:val="•"/>
      <w:lvlJc w:val="left"/>
      <w:pPr>
        <w:ind w:left="8562" w:hanging="529"/>
      </w:pPr>
      <w:rPr>
        <w:rFonts w:hint="default"/>
        <w:lang w:val="zh-CN" w:eastAsia="zh-CN" w:bidi="zh-CN"/>
      </w:rPr>
    </w:lvl>
    <w:lvl w:ilvl="8" w:tentative="0">
      <w:start w:val="0"/>
      <w:numFmt w:val="bullet"/>
      <w:lvlText w:val="•"/>
      <w:lvlJc w:val="left"/>
      <w:pPr>
        <w:ind w:left="9517" w:hanging="529"/>
      </w:pPr>
      <w:rPr>
        <w:rFonts w:hint="default"/>
        <w:lang w:val="zh-CN" w:eastAsia="zh-CN" w:bidi="zh-CN"/>
      </w:rPr>
    </w:lvl>
  </w:abstractNum>
  <w:abstractNum w:abstractNumId="15">
    <w:nsid w:val="AAF3F3FA"/>
    <w:multiLevelType w:val="multilevel"/>
    <w:tmpl w:val="AAF3F3FA"/>
    <w:lvl w:ilvl="0" w:tentative="0">
      <w:start w:val="1"/>
      <w:numFmt w:val="decimal"/>
      <w:lvlText w:val="%1."/>
      <w:lvlJc w:val="left"/>
      <w:pPr>
        <w:ind w:left="1571"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2564" w:hanging="213"/>
      </w:pPr>
      <w:rPr>
        <w:rFonts w:hint="default"/>
        <w:lang w:val="zh-CN" w:eastAsia="zh-CN" w:bidi="zh-CN"/>
      </w:rPr>
    </w:lvl>
    <w:lvl w:ilvl="2" w:tentative="0">
      <w:start w:val="0"/>
      <w:numFmt w:val="bullet"/>
      <w:lvlText w:val="•"/>
      <w:lvlJc w:val="left"/>
      <w:pPr>
        <w:ind w:left="3549" w:hanging="213"/>
      </w:pPr>
      <w:rPr>
        <w:rFonts w:hint="default"/>
        <w:lang w:val="zh-CN" w:eastAsia="zh-CN" w:bidi="zh-CN"/>
      </w:rPr>
    </w:lvl>
    <w:lvl w:ilvl="3" w:tentative="0">
      <w:start w:val="0"/>
      <w:numFmt w:val="bullet"/>
      <w:lvlText w:val="•"/>
      <w:lvlJc w:val="left"/>
      <w:pPr>
        <w:ind w:left="4533" w:hanging="213"/>
      </w:pPr>
      <w:rPr>
        <w:rFonts w:hint="default"/>
        <w:lang w:val="zh-CN" w:eastAsia="zh-CN" w:bidi="zh-CN"/>
      </w:rPr>
    </w:lvl>
    <w:lvl w:ilvl="4" w:tentative="0">
      <w:start w:val="0"/>
      <w:numFmt w:val="bullet"/>
      <w:lvlText w:val="•"/>
      <w:lvlJc w:val="left"/>
      <w:pPr>
        <w:ind w:left="5518" w:hanging="213"/>
      </w:pPr>
      <w:rPr>
        <w:rFonts w:hint="default"/>
        <w:lang w:val="zh-CN" w:eastAsia="zh-CN" w:bidi="zh-CN"/>
      </w:rPr>
    </w:lvl>
    <w:lvl w:ilvl="5" w:tentative="0">
      <w:start w:val="0"/>
      <w:numFmt w:val="bullet"/>
      <w:lvlText w:val="•"/>
      <w:lvlJc w:val="left"/>
      <w:pPr>
        <w:ind w:left="6503" w:hanging="213"/>
      </w:pPr>
      <w:rPr>
        <w:rFonts w:hint="default"/>
        <w:lang w:val="zh-CN" w:eastAsia="zh-CN" w:bidi="zh-CN"/>
      </w:rPr>
    </w:lvl>
    <w:lvl w:ilvl="6" w:tentative="0">
      <w:start w:val="0"/>
      <w:numFmt w:val="bullet"/>
      <w:lvlText w:val="•"/>
      <w:lvlJc w:val="left"/>
      <w:pPr>
        <w:ind w:left="7487" w:hanging="213"/>
      </w:pPr>
      <w:rPr>
        <w:rFonts w:hint="default"/>
        <w:lang w:val="zh-CN" w:eastAsia="zh-CN" w:bidi="zh-CN"/>
      </w:rPr>
    </w:lvl>
    <w:lvl w:ilvl="7" w:tentative="0">
      <w:start w:val="0"/>
      <w:numFmt w:val="bullet"/>
      <w:lvlText w:val="•"/>
      <w:lvlJc w:val="left"/>
      <w:pPr>
        <w:ind w:left="8472" w:hanging="213"/>
      </w:pPr>
      <w:rPr>
        <w:rFonts w:hint="default"/>
        <w:lang w:val="zh-CN" w:eastAsia="zh-CN" w:bidi="zh-CN"/>
      </w:rPr>
    </w:lvl>
    <w:lvl w:ilvl="8" w:tentative="0">
      <w:start w:val="0"/>
      <w:numFmt w:val="bullet"/>
      <w:lvlText w:val="•"/>
      <w:lvlJc w:val="left"/>
      <w:pPr>
        <w:ind w:left="9457" w:hanging="213"/>
      </w:pPr>
      <w:rPr>
        <w:rFonts w:hint="default"/>
        <w:lang w:val="zh-CN" w:eastAsia="zh-CN" w:bidi="zh-CN"/>
      </w:rPr>
    </w:lvl>
  </w:abstractNum>
  <w:abstractNum w:abstractNumId="16">
    <w:nsid w:val="B0ED9BEA"/>
    <w:multiLevelType w:val="multilevel"/>
    <w:tmpl w:val="B0ED9BEA"/>
    <w:lvl w:ilvl="0" w:tentative="0">
      <w:start w:val="1"/>
      <w:numFmt w:val="decimal"/>
      <w:lvlText w:val="%1."/>
      <w:lvlJc w:val="left"/>
      <w:pPr>
        <w:ind w:left="1571"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2564" w:hanging="213"/>
      </w:pPr>
      <w:rPr>
        <w:rFonts w:hint="default"/>
        <w:lang w:val="zh-CN" w:eastAsia="zh-CN" w:bidi="zh-CN"/>
      </w:rPr>
    </w:lvl>
    <w:lvl w:ilvl="2" w:tentative="0">
      <w:start w:val="0"/>
      <w:numFmt w:val="bullet"/>
      <w:lvlText w:val="•"/>
      <w:lvlJc w:val="left"/>
      <w:pPr>
        <w:ind w:left="3549" w:hanging="213"/>
      </w:pPr>
      <w:rPr>
        <w:rFonts w:hint="default"/>
        <w:lang w:val="zh-CN" w:eastAsia="zh-CN" w:bidi="zh-CN"/>
      </w:rPr>
    </w:lvl>
    <w:lvl w:ilvl="3" w:tentative="0">
      <w:start w:val="0"/>
      <w:numFmt w:val="bullet"/>
      <w:lvlText w:val="•"/>
      <w:lvlJc w:val="left"/>
      <w:pPr>
        <w:ind w:left="4533" w:hanging="213"/>
      </w:pPr>
      <w:rPr>
        <w:rFonts w:hint="default"/>
        <w:lang w:val="zh-CN" w:eastAsia="zh-CN" w:bidi="zh-CN"/>
      </w:rPr>
    </w:lvl>
    <w:lvl w:ilvl="4" w:tentative="0">
      <w:start w:val="0"/>
      <w:numFmt w:val="bullet"/>
      <w:lvlText w:val="•"/>
      <w:lvlJc w:val="left"/>
      <w:pPr>
        <w:ind w:left="5518" w:hanging="213"/>
      </w:pPr>
      <w:rPr>
        <w:rFonts w:hint="default"/>
        <w:lang w:val="zh-CN" w:eastAsia="zh-CN" w:bidi="zh-CN"/>
      </w:rPr>
    </w:lvl>
    <w:lvl w:ilvl="5" w:tentative="0">
      <w:start w:val="0"/>
      <w:numFmt w:val="bullet"/>
      <w:lvlText w:val="•"/>
      <w:lvlJc w:val="left"/>
      <w:pPr>
        <w:ind w:left="6503" w:hanging="213"/>
      </w:pPr>
      <w:rPr>
        <w:rFonts w:hint="default"/>
        <w:lang w:val="zh-CN" w:eastAsia="zh-CN" w:bidi="zh-CN"/>
      </w:rPr>
    </w:lvl>
    <w:lvl w:ilvl="6" w:tentative="0">
      <w:start w:val="0"/>
      <w:numFmt w:val="bullet"/>
      <w:lvlText w:val="•"/>
      <w:lvlJc w:val="left"/>
      <w:pPr>
        <w:ind w:left="7487" w:hanging="213"/>
      </w:pPr>
      <w:rPr>
        <w:rFonts w:hint="default"/>
        <w:lang w:val="zh-CN" w:eastAsia="zh-CN" w:bidi="zh-CN"/>
      </w:rPr>
    </w:lvl>
    <w:lvl w:ilvl="7" w:tentative="0">
      <w:start w:val="0"/>
      <w:numFmt w:val="bullet"/>
      <w:lvlText w:val="•"/>
      <w:lvlJc w:val="left"/>
      <w:pPr>
        <w:ind w:left="8472" w:hanging="213"/>
      </w:pPr>
      <w:rPr>
        <w:rFonts w:hint="default"/>
        <w:lang w:val="zh-CN" w:eastAsia="zh-CN" w:bidi="zh-CN"/>
      </w:rPr>
    </w:lvl>
    <w:lvl w:ilvl="8" w:tentative="0">
      <w:start w:val="0"/>
      <w:numFmt w:val="bullet"/>
      <w:lvlText w:val="•"/>
      <w:lvlJc w:val="left"/>
      <w:pPr>
        <w:ind w:left="9457" w:hanging="213"/>
      </w:pPr>
      <w:rPr>
        <w:rFonts w:hint="default"/>
        <w:lang w:val="zh-CN" w:eastAsia="zh-CN" w:bidi="zh-CN"/>
      </w:rPr>
    </w:lvl>
  </w:abstractNum>
  <w:abstractNum w:abstractNumId="17">
    <w:nsid w:val="B0F1ACD9"/>
    <w:multiLevelType w:val="multilevel"/>
    <w:tmpl w:val="B0F1ACD9"/>
    <w:lvl w:ilvl="0" w:tentative="0">
      <w:start w:val="1"/>
      <w:numFmt w:val="decimal"/>
      <w:lvlText w:val="（%1）"/>
      <w:lvlJc w:val="left"/>
      <w:pPr>
        <w:ind w:left="634" w:hanging="529"/>
        <w:jc w:val="left"/>
      </w:pPr>
      <w:rPr>
        <w:rFonts w:hint="default"/>
        <w:spacing w:val="-3"/>
        <w:w w:val="100"/>
        <w:lang w:val="zh-CN" w:eastAsia="zh-CN" w:bidi="zh-CN"/>
      </w:rPr>
    </w:lvl>
    <w:lvl w:ilvl="1" w:tentative="0">
      <w:start w:val="0"/>
      <w:numFmt w:val="bullet"/>
      <w:lvlText w:val="•"/>
      <w:lvlJc w:val="left"/>
      <w:pPr>
        <w:ind w:left="1113" w:hanging="529"/>
      </w:pPr>
      <w:rPr>
        <w:rFonts w:hint="default"/>
        <w:lang w:val="zh-CN" w:eastAsia="zh-CN" w:bidi="zh-CN"/>
      </w:rPr>
    </w:lvl>
    <w:lvl w:ilvl="2" w:tentative="0">
      <w:start w:val="0"/>
      <w:numFmt w:val="bullet"/>
      <w:lvlText w:val="•"/>
      <w:lvlJc w:val="left"/>
      <w:pPr>
        <w:ind w:left="1587" w:hanging="529"/>
      </w:pPr>
      <w:rPr>
        <w:rFonts w:hint="default"/>
        <w:lang w:val="zh-CN" w:eastAsia="zh-CN" w:bidi="zh-CN"/>
      </w:rPr>
    </w:lvl>
    <w:lvl w:ilvl="3" w:tentative="0">
      <w:start w:val="0"/>
      <w:numFmt w:val="bullet"/>
      <w:lvlText w:val="•"/>
      <w:lvlJc w:val="left"/>
      <w:pPr>
        <w:ind w:left="2060" w:hanging="529"/>
      </w:pPr>
      <w:rPr>
        <w:rFonts w:hint="default"/>
        <w:lang w:val="zh-CN" w:eastAsia="zh-CN" w:bidi="zh-CN"/>
      </w:rPr>
    </w:lvl>
    <w:lvl w:ilvl="4" w:tentative="0">
      <w:start w:val="0"/>
      <w:numFmt w:val="bullet"/>
      <w:lvlText w:val="•"/>
      <w:lvlJc w:val="left"/>
      <w:pPr>
        <w:ind w:left="2534" w:hanging="529"/>
      </w:pPr>
      <w:rPr>
        <w:rFonts w:hint="default"/>
        <w:lang w:val="zh-CN" w:eastAsia="zh-CN" w:bidi="zh-CN"/>
      </w:rPr>
    </w:lvl>
    <w:lvl w:ilvl="5" w:tentative="0">
      <w:start w:val="0"/>
      <w:numFmt w:val="bullet"/>
      <w:lvlText w:val="•"/>
      <w:lvlJc w:val="left"/>
      <w:pPr>
        <w:ind w:left="3008" w:hanging="529"/>
      </w:pPr>
      <w:rPr>
        <w:rFonts w:hint="default"/>
        <w:lang w:val="zh-CN" w:eastAsia="zh-CN" w:bidi="zh-CN"/>
      </w:rPr>
    </w:lvl>
    <w:lvl w:ilvl="6" w:tentative="0">
      <w:start w:val="0"/>
      <w:numFmt w:val="bullet"/>
      <w:lvlText w:val="•"/>
      <w:lvlJc w:val="left"/>
      <w:pPr>
        <w:ind w:left="3481" w:hanging="529"/>
      </w:pPr>
      <w:rPr>
        <w:rFonts w:hint="default"/>
        <w:lang w:val="zh-CN" w:eastAsia="zh-CN" w:bidi="zh-CN"/>
      </w:rPr>
    </w:lvl>
    <w:lvl w:ilvl="7" w:tentative="0">
      <w:start w:val="0"/>
      <w:numFmt w:val="bullet"/>
      <w:lvlText w:val="•"/>
      <w:lvlJc w:val="left"/>
      <w:pPr>
        <w:ind w:left="3955" w:hanging="529"/>
      </w:pPr>
      <w:rPr>
        <w:rFonts w:hint="default"/>
        <w:lang w:val="zh-CN" w:eastAsia="zh-CN" w:bidi="zh-CN"/>
      </w:rPr>
    </w:lvl>
    <w:lvl w:ilvl="8" w:tentative="0">
      <w:start w:val="0"/>
      <w:numFmt w:val="bullet"/>
      <w:lvlText w:val="•"/>
      <w:lvlJc w:val="left"/>
      <w:pPr>
        <w:ind w:left="4428" w:hanging="529"/>
      </w:pPr>
      <w:rPr>
        <w:rFonts w:hint="default"/>
        <w:lang w:val="zh-CN" w:eastAsia="zh-CN" w:bidi="zh-CN"/>
      </w:rPr>
    </w:lvl>
  </w:abstractNum>
  <w:abstractNum w:abstractNumId="18">
    <w:nsid w:val="B23A94A9"/>
    <w:multiLevelType w:val="multilevel"/>
    <w:tmpl w:val="B23A94A9"/>
    <w:lvl w:ilvl="0" w:tentative="0">
      <w:start w:val="1"/>
      <w:numFmt w:val="decimal"/>
      <w:lvlText w:val="%1"/>
      <w:lvlJc w:val="left"/>
      <w:pPr>
        <w:ind w:left="1993" w:hanging="635"/>
        <w:jc w:val="left"/>
      </w:pPr>
      <w:rPr>
        <w:rFonts w:hint="default"/>
        <w:lang w:val="zh-CN" w:eastAsia="zh-CN" w:bidi="zh-CN"/>
      </w:rPr>
    </w:lvl>
    <w:lvl w:ilvl="1" w:tentative="0">
      <w:start w:val="10"/>
      <w:numFmt w:val="decimal"/>
      <w:lvlText w:val="%1.%2"/>
      <w:lvlJc w:val="left"/>
      <w:pPr>
        <w:ind w:left="1993" w:hanging="635"/>
        <w:jc w:val="left"/>
      </w:pPr>
      <w:rPr>
        <w:rFonts w:hint="default"/>
        <w:lang w:val="zh-CN" w:eastAsia="zh-CN" w:bidi="zh-CN"/>
      </w:rPr>
    </w:lvl>
    <w:lvl w:ilvl="2" w:tentative="0">
      <w:start w:val="3"/>
      <w:numFmt w:val="decimal"/>
      <w:lvlText w:val="%1.%2.%3"/>
      <w:lvlJc w:val="left"/>
      <w:pPr>
        <w:ind w:left="1993" w:hanging="635"/>
        <w:jc w:val="left"/>
      </w:pPr>
      <w:rPr>
        <w:rFonts w:hint="default" w:ascii="宋体" w:hAnsi="宋体" w:eastAsia="宋体" w:cs="宋体"/>
        <w:spacing w:val="-3"/>
        <w:w w:val="100"/>
        <w:sz w:val="19"/>
        <w:szCs w:val="19"/>
        <w:lang w:val="zh-CN" w:eastAsia="zh-CN" w:bidi="zh-CN"/>
      </w:rPr>
    </w:lvl>
    <w:lvl w:ilvl="3" w:tentative="0">
      <w:start w:val="0"/>
      <w:numFmt w:val="bullet"/>
      <w:lvlText w:val="•"/>
      <w:lvlJc w:val="left"/>
      <w:pPr>
        <w:ind w:left="4827" w:hanging="635"/>
      </w:pPr>
      <w:rPr>
        <w:rFonts w:hint="default"/>
        <w:lang w:val="zh-CN" w:eastAsia="zh-CN" w:bidi="zh-CN"/>
      </w:rPr>
    </w:lvl>
    <w:lvl w:ilvl="4" w:tentative="0">
      <w:start w:val="0"/>
      <w:numFmt w:val="bullet"/>
      <w:lvlText w:val="•"/>
      <w:lvlJc w:val="left"/>
      <w:pPr>
        <w:ind w:left="5770" w:hanging="635"/>
      </w:pPr>
      <w:rPr>
        <w:rFonts w:hint="default"/>
        <w:lang w:val="zh-CN" w:eastAsia="zh-CN" w:bidi="zh-CN"/>
      </w:rPr>
    </w:lvl>
    <w:lvl w:ilvl="5" w:tentative="0">
      <w:start w:val="0"/>
      <w:numFmt w:val="bullet"/>
      <w:lvlText w:val="•"/>
      <w:lvlJc w:val="left"/>
      <w:pPr>
        <w:ind w:left="6713" w:hanging="635"/>
      </w:pPr>
      <w:rPr>
        <w:rFonts w:hint="default"/>
        <w:lang w:val="zh-CN" w:eastAsia="zh-CN" w:bidi="zh-CN"/>
      </w:rPr>
    </w:lvl>
    <w:lvl w:ilvl="6" w:tentative="0">
      <w:start w:val="0"/>
      <w:numFmt w:val="bullet"/>
      <w:lvlText w:val="•"/>
      <w:lvlJc w:val="left"/>
      <w:pPr>
        <w:ind w:left="7655" w:hanging="635"/>
      </w:pPr>
      <w:rPr>
        <w:rFonts w:hint="default"/>
        <w:lang w:val="zh-CN" w:eastAsia="zh-CN" w:bidi="zh-CN"/>
      </w:rPr>
    </w:lvl>
    <w:lvl w:ilvl="7" w:tentative="0">
      <w:start w:val="0"/>
      <w:numFmt w:val="bullet"/>
      <w:lvlText w:val="•"/>
      <w:lvlJc w:val="left"/>
      <w:pPr>
        <w:ind w:left="8598" w:hanging="635"/>
      </w:pPr>
      <w:rPr>
        <w:rFonts w:hint="default"/>
        <w:lang w:val="zh-CN" w:eastAsia="zh-CN" w:bidi="zh-CN"/>
      </w:rPr>
    </w:lvl>
    <w:lvl w:ilvl="8" w:tentative="0">
      <w:start w:val="0"/>
      <w:numFmt w:val="bullet"/>
      <w:lvlText w:val="•"/>
      <w:lvlJc w:val="left"/>
      <w:pPr>
        <w:ind w:left="9541" w:hanging="635"/>
      </w:pPr>
      <w:rPr>
        <w:rFonts w:hint="default"/>
        <w:lang w:val="zh-CN" w:eastAsia="zh-CN" w:bidi="zh-CN"/>
      </w:rPr>
    </w:lvl>
  </w:abstractNum>
  <w:abstractNum w:abstractNumId="19">
    <w:nsid w:val="B53F3350"/>
    <w:multiLevelType w:val="multilevel"/>
    <w:tmpl w:val="B53F3350"/>
    <w:lvl w:ilvl="0" w:tentative="0">
      <w:start w:val="1"/>
      <w:numFmt w:val="decimal"/>
      <w:lvlText w:val="（%1）"/>
      <w:lvlJc w:val="left"/>
      <w:pPr>
        <w:ind w:left="1887" w:hanging="529"/>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2834" w:hanging="529"/>
      </w:pPr>
      <w:rPr>
        <w:rFonts w:hint="default"/>
        <w:lang w:val="zh-CN" w:eastAsia="zh-CN" w:bidi="zh-CN"/>
      </w:rPr>
    </w:lvl>
    <w:lvl w:ilvl="2" w:tentative="0">
      <w:start w:val="0"/>
      <w:numFmt w:val="bullet"/>
      <w:lvlText w:val="•"/>
      <w:lvlJc w:val="left"/>
      <w:pPr>
        <w:ind w:left="3789" w:hanging="529"/>
      </w:pPr>
      <w:rPr>
        <w:rFonts w:hint="default"/>
        <w:lang w:val="zh-CN" w:eastAsia="zh-CN" w:bidi="zh-CN"/>
      </w:rPr>
    </w:lvl>
    <w:lvl w:ilvl="3" w:tentative="0">
      <w:start w:val="0"/>
      <w:numFmt w:val="bullet"/>
      <w:lvlText w:val="•"/>
      <w:lvlJc w:val="left"/>
      <w:pPr>
        <w:ind w:left="4743" w:hanging="529"/>
      </w:pPr>
      <w:rPr>
        <w:rFonts w:hint="default"/>
        <w:lang w:val="zh-CN" w:eastAsia="zh-CN" w:bidi="zh-CN"/>
      </w:rPr>
    </w:lvl>
    <w:lvl w:ilvl="4" w:tentative="0">
      <w:start w:val="0"/>
      <w:numFmt w:val="bullet"/>
      <w:lvlText w:val="•"/>
      <w:lvlJc w:val="left"/>
      <w:pPr>
        <w:ind w:left="5698" w:hanging="529"/>
      </w:pPr>
      <w:rPr>
        <w:rFonts w:hint="default"/>
        <w:lang w:val="zh-CN" w:eastAsia="zh-CN" w:bidi="zh-CN"/>
      </w:rPr>
    </w:lvl>
    <w:lvl w:ilvl="5" w:tentative="0">
      <w:start w:val="0"/>
      <w:numFmt w:val="bullet"/>
      <w:lvlText w:val="•"/>
      <w:lvlJc w:val="left"/>
      <w:pPr>
        <w:ind w:left="6653" w:hanging="529"/>
      </w:pPr>
      <w:rPr>
        <w:rFonts w:hint="default"/>
        <w:lang w:val="zh-CN" w:eastAsia="zh-CN" w:bidi="zh-CN"/>
      </w:rPr>
    </w:lvl>
    <w:lvl w:ilvl="6" w:tentative="0">
      <w:start w:val="0"/>
      <w:numFmt w:val="bullet"/>
      <w:lvlText w:val="•"/>
      <w:lvlJc w:val="left"/>
      <w:pPr>
        <w:ind w:left="7607" w:hanging="529"/>
      </w:pPr>
      <w:rPr>
        <w:rFonts w:hint="default"/>
        <w:lang w:val="zh-CN" w:eastAsia="zh-CN" w:bidi="zh-CN"/>
      </w:rPr>
    </w:lvl>
    <w:lvl w:ilvl="7" w:tentative="0">
      <w:start w:val="0"/>
      <w:numFmt w:val="bullet"/>
      <w:lvlText w:val="•"/>
      <w:lvlJc w:val="left"/>
      <w:pPr>
        <w:ind w:left="8562" w:hanging="529"/>
      </w:pPr>
      <w:rPr>
        <w:rFonts w:hint="default"/>
        <w:lang w:val="zh-CN" w:eastAsia="zh-CN" w:bidi="zh-CN"/>
      </w:rPr>
    </w:lvl>
    <w:lvl w:ilvl="8" w:tentative="0">
      <w:start w:val="0"/>
      <w:numFmt w:val="bullet"/>
      <w:lvlText w:val="•"/>
      <w:lvlJc w:val="left"/>
      <w:pPr>
        <w:ind w:left="9517" w:hanging="529"/>
      </w:pPr>
      <w:rPr>
        <w:rFonts w:hint="default"/>
        <w:lang w:val="zh-CN" w:eastAsia="zh-CN" w:bidi="zh-CN"/>
      </w:rPr>
    </w:lvl>
  </w:abstractNum>
  <w:abstractNum w:abstractNumId="20">
    <w:nsid w:val="B5E306ED"/>
    <w:multiLevelType w:val="multilevel"/>
    <w:tmpl w:val="B5E306ED"/>
    <w:lvl w:ilvl="0" w:tentative="0">
      <w:start w:val="5"/>
      <w:numFmt w:val="decimal"/>
      <w:lvlText w:val="%1"/>
      <w:lvlJc w:val="left"/>
      <w:pPr>
        <w:ind w:left="1800" w:hanging="303"/>
        <w:jc w:val="left"/>
      </w:pPr>
      <w:rPr>
        <w:rFonts w:hint="default"/>
        <w:lang w:val="zh-CN" w:eastAsia="zh-CN" w:bidi="zh-CN"/>
      </w:rPr>
    </w:lvl>
    <w:lvl w:ilvl="1" w:tentative="0">
      <w:start w:val="1"/>
      <w:numFmt w:val="decimal"/>
      <w:lvlText w:val="%1.%2"/>
      <w:lvlJc w:val="left"/>
      <w:pPr>
        <w:ind w:left="1800" w:hanging="303"/>
        <w:jc w:val="left"/>
      </w:pPr>
      <w:rPr>
        <w:rFonts w:hint="default" w:ascii="宋体" w:hAnsi="宋体" w:eastAsia="宋体" w:cs="宋体"/>
        <w:spacing w:val="0"/>
        <w:w w:val="99"/>
        <w:sz w:val="18"/>
        <w:szCs w:val="18"/>
        <w:lang w:val="zh-CN" w:eastAsia="zh-CN" w:bidi="zh-CN"/>
      </w:rPr>
    </w:lvl>
    <w:lvl w:ilvl="2" w:tentative="0">
      <w:start w:val="0"/>
      <w:numFmt w:val="bullet"/>
      <w:lvlText w:val="•"/>
      <w:lvlJc w:val="left"/>
      <w:pPr>
        <w:ind w:left="3725" w:hanging="303"/>
      </w:pPr>
      <w:rPr>
        <w:rFonts w:hint="default"/>
        <w:lang w:val="zh-CN" w:eastAsia="zh-CN" w:bidi="zh-CN"/>
      </w:rPr>
    </w:lvl>
    <w:lvl w:ilvl="3" w:tentative="0">
      <w:start w:val="0"/>
      <w:numFmt w:val="bullet"/>
      <w:lvlText w:val="•"/>
      <w:lvlJc w:val="left"/>
      <w:pPr>
        <w:ind w:left="4687" w:hanging="303"/>
      </w:pPr>
      <w:rPr>
        <w:rFonts w:hint="default"/>
        <w:lang w:val="zh-CN" w:eastAsia="zh-CN" w:bidi="zh-CN"/>
      </w:rPr>
    </w:lvl>
    <w:lvl w:ilvl="4" w:tentative="0">
      <w:start w:val="0"/>
      <w:numFmt w:val="bullet"/>
      <w:lvlText w:val="•"/>
      <w:lvlJc w:val="left"/>
      <w:pPr>
        <w:ind w:left="5650" w:hanging="303"/>
      </w:pPr>
      <w:rPr>
        <w:rFonts w:hint="default"/>
        <w:lang w:val="zh-CN" w:eastAsia="zh-CN" w:bidi="zh-CN"/>
      </w:rPr>
    </w:lvl>
    <w:lvl w:ilvl="5" w:tentative="0">
      <w:start w:val="0"/>
      <w:numFmt w:val="bullet"/>
      <w:lvlText w:val="•"/>
      <w:lvlJc w:val="left"/>
      <w:pPr>
        <w:ind w:left="6613" w:hanging="303"/>
      </w:pPr>
      <w:rPr>
        <w:rFonts w:hint="default"/>
        <w:lang w:val="zh-CN" w:eastAsia="zh-CN" w:bidi="zh-CN"/>
      </w:rPr>
    </w:lvl>
    <w:lvl w:ilvl="6" w:tentative="0">
      <w:start w:val="0"/>
      <w:numFmt w:val="bullet"/>
      <w:lvlText w:val="•"/>
      <w:lvlJc w:val="left"/>
      <w:pPr>
        <w:ind w:left="7575" w:hanging="303"/>
      </w:pPr>
      <w:rPr>
        <w:rFonts w:hint="default"/>
        <w:lang w:val="zh-CN" w:eastAsia="zh-CN" w:bidi="zh-CN"/>
      </w:rPr>
    </w:lvl>
    <w:lvl w:ilvl="7" w:tentative="0">
      <w:start w:val="0"/>
      <w:numFmt w:val="bullet"/>
      <w:lvlText w:val="•"/>
      <w:lvlJc w:val="left"/>
      <w:pPr>
        <w:ind w:left="8538" w:hanging="303"/>
      </w:pPr>
      <w:rPr>
        <w:rFonts w:hint="default"/>
        <w:lang w:val="zh-CN" w:eastAsia="zh-CN" w:bidi="zh-CN"/>
      </w:rPr>
    </w:lvl>
    <w:lvl w:ilvl="8" w:tentative="0">
      <w:start w:val="0"/>
      <w:numFmt w:val="bullet"/>
      <w:lvlText w:val="•"/>
      <w:lvlJc w:val="left"/>
      <w:pPr>
        <w:ind w:left="9501" w:hanging="303"/>
      </w:pPr>
      <w:rPr>
        <w:rFonts w:hint="default"/>
        <w:lang w:val="zh-CN" w:eastAsia="zh-CN" w:bidi="zh-CN"/>
      </w:rPr>
    </w:lvl>
  </w:abstractNum>
  <w:abstractNum w:abstractNumId="21">
    <w:nsid w:val="B88D21A8"/>
    <w:multiLevelType w:val="multilevel"/>
    <w:tmpl w:val="B88D21A8"/>
    <w:lvl w:ilvl="0" w:tentative="0">
      <w:start w:val="1"/>
      <w:numFmt w:val="decimal"/>
      <w:lvlText w:val="（%1）"/>
      <w:lvlJc w:val="left"/>
      <w:pPr>
        <w:ind w:left="938" w:hanging="529"/>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988" w:hanging="529"/>
      </w:pPr>
      <w:rPr>
        <w:rFonts w:hint="default"/>
        <w:lang w:val="zh-CN" w:eastAsia="zh-CN" w:bidi="zh-CN"/>
      </w:rPr>
    </w:lvl>
    <w:lvl w:ilvl="2" w:tentative="0">
      <w:start w:val="0"/>
      <w:numFmt w:val="bullet"/>
      <w:lvlText w:val="•"/>
      <w:lvlJc w:val="left"/>
      <w:pPr>
        <w:ind w:left="3037" w:hanging="529"/>
      </w:pPr>
      <w:rPr>
        <w:rFonts w:hint="default"/>
        <w:lang w:val="zh-CN" w:eastAsia="zh-CN" w:bidi="zh-CN"/>
      </w:rPr>
    </w:lvl>
    <w:lvl w:ilvl="3" w:tentative="0">
      <w:start w:val="0"/>
      <w:numFmt w:val="bullet"/>
      <w:lvlText w:val="•"/>
      <w:lvlJc w:val="left"/>
      <w:pPr>
        <w:ind w:left="4085" w:hanging="529"/>
      </w:pPr>
      <w:rPr>
        <w:rFonts w:hint="default"/>
        <w:lang w:val="zh-CN" w:eastAsia="zh-CN" w:bidi="zh-CN"/>
      </w:rPr>
    </w:lvl>
    <w:lvl w:ilvl="4" w:tentative="0">
      <w:start w:val="0"/>
      <w:numFmt w:val="bullet"/>
      <w:lvlText w:val="•"/>
      <w:lvlJc w:val="left"/>
      <w:pPr>
        <w:ind w:left="5134" w:hanging="529"/>
      </w:pPr>
      <w:rPr>
        <w:rFonts w:hint="default"/>
        <w:lang w:val="zh-CN" w:eastAsia="zh-CN" w:bidi="zh-CN"/>
      </w:rPr>
    </w:lvl>
    <w:lvl w:ilvl="5" w:tentative="0">
      <w:start w:val="0"/>
      <w:numFmt w:val="bullet"/>
      <w:lvlText w:val="•"/>
      <w:lvlJc w:val="left"/>
      <w:pPr>
        <w:ind w:left="6183" w:hanging="529"/>
      </w:pPr>
      <w:rPr>
        <w:rFonts w:hint="default"/>
        <w:lang w:val="zh-CN" w:eastAsia="zh-CN" w:bidi="zh-CN"/>
      </w:rPr>
    </w:lvl>
    <w:lvl w:ilvl="6" w:tentative="0">
      <w:start w:val="0"/>
      <w:numFmt w:val="bullet"/>
      <w:lvlText w:val="•"/>
      <w:lvlJc w:val="left"/>
      <w:pPr>
        <w:ind w:left="7231" w:hanging="529"/>
      </w:pPr>
      <w:rPr>
        <w:rFonts w:hint="default"/>
        <w:lang w:val="zh-CN" w:eastAsia="zh-CN" w:bidi="zh-CN"/>
      </w:rPr>
    </w:lvl>
    <w:lvl w:ilvl="7" w:tentative="0">
      <w:start w:val="0"/>
      <w:numFmt w:val="bullet"/>
      <w:lvlText w:val="•"/>
      <w:lvlJc w:val="left"/>
      <w:pPr>
        <w:ind w:left="8280" w:hanging="529"/>
      </w:pPr>
      <w:rPr>
        <w:rFonts w:hint="default"/>
        <w:lang w:val="zh-CN" w:eastAsia="zh-CN" w:bidi="zh-CN"/>
      </w:rPr>
    </w:lvl>
    <w:lvl w:ilvl="8" w:tentative="0">
      <w:start w:val="0"/>
      <w:numFmt w:val="bullet"/>
      <w:lvlText w:val="•"/>
      <w:lvlJc w:val="left"/>
      <w:pPr>
        <w:ind w:left="9329" w:hanging="529"/>
      </w:pPr>
      <w:rPr>
        <w:rFonts w:hint="default"/>
        <w:lang w:val="zh-CN" w:eastAsia="zh-CN" w:bidi="zh-CN"/>
      </w:rPr>
    </w:lvl>
  </w:abstractNum>
  <w:abstractNum w:abstractNumId="22">
    <w:nsid w:val="B8CEF35B"/>
    <w:multiLevelType w:val="multilevel"/>
    <w:tmpl w:val="B8CEF35B"/>
    <w:lvl w:ilvl="0" w:tentative="0">
      <w:start w:val="5"/>
      <w:numFmt w:val="decimal"/>
      <w:lvlText w:val="%1"/>
      <w:lvlJc w:val="left"/>
      <w:pPr>
        <w:ind w:left="938" w:hanging="529"/>
        <w:jc w:val="left"/>
      </w:pPr>
      <w:rPr>
        <w:rFonts w:hint="default"/>
        <w:lang w:val="zh-CN" w:eastAsia="zh-CN" w:bidi="zh-CN"/>
      </w:rPr>
    </w:lvl>
    <w:lvl w:ilvl="1" w:tentative="0">
      <w:start w:val="3"/>
      <w:numFmt w:val="decimal"/>
      <w:lvlText w:val="%1.%2"/>
      <w:lvlJc w:val="left"/>
      <w:pPr>
        <w:ind w:left="938" w:hanging="529"/>
        <w:jc w:val="left"/>
      </w:pPr>
      <w:rPr>
        <w:rFonts w:hint="default"/>
        <w:lang w:val="zh-CN" w:eastAsia="zh-CN" w:bidi="zh-CN"/>
      </w:rPr>
    </w:lvl>
    <w:lvl w:ilvl="2" w:tentative="0">
      <w:start w:val="1"/>
      <w:numFmt w:val="decimal"/>
      <w:lvlText w:val="%1.%2.%3"/>
      <w:lvlJc w:val="left"/>
      <w:pPr>
        <w:ind w:left="938" w:hanging="529"/>
        <w:jc w:val="left"/>
      </w:pPr>
      <w:rPr>
        <w:rFonts w:hint="default" w:ascii="宋体" w:hAnsi="宋体" w:eastAsia="宋体" w:cs="宋体"/>
        <w:spacing w:val="-1"/>
        <w:w w:val="100"/>
        <w:sz w:val="19"/>
        <w:szCs w:val="19"/>
        <w:lang w:val="zh-CN" w:eastAsia="zh-CN" w:bidi="zh-CN"/>
      </w:rPr>
    </w:lvl>
    <w:lvl w:ilvl="3" w:tentative="0">
      <w:start w:val="0"/>
      <w:numFmt w:val="bullet"/>
      <w:lvlText w:val="•"/>
      <w:lvlJc w:val="left"/>
      <w:pPr>
        <w:ind w:left="4085" w:hanging="529"/>
      </w:pPr>
      <w:rPr>
        <w:rFonts w:hint="default"/>
        <w:lang w:val="zh-CN" w:eastAsia="zh-CN" w:bidi="zh-CN"/>
      </w:rPr>
    </w:lvl>
    <w:lvl w:ilvl="4" w:tentative="0">
      <w:start w:val="0"/>
      <w:numFmt w:val="bullet"/>
      <w:lvlText w:val="•"/>
      <w:lvlJc w:val="left"/>
      <w:pPr>
        <w:ind w:left="5134" w:hanging="529"/>
      </w:pPr>
      <w:rPr>
        <w:rFonts w:hint="default"/>
        <w:lang w:val="zh-CN" w:eastAsia="zh-CN" w:bidi="zh-CN"/>
      </w:rPr>
    </w:lvl>
    <w:lvl w:ilvl="5" w:tentative="0">
      <w:start w:val="0"/>
      <w:numFmt w:val="bullet"/>
      <w:lvlText w:val="•"/>
      <w:lvlJc w:val="left"/>
      <w:pPr>
        <w:ind w:left="6183" w:hanging="529"/>
      </w:pPr>
      <w:rPr>
        <w:rFonts w:hint="default"/>
        <w:lang w:val="zh-CN" w:eastAsia="zh-CN" w:bidi="zh-CN"/>
      </w:rPr>
    </w:lvl>
    <w:lvl w:ilvl="6" w:tentative="0">
      <w:start w:val="0"/>
      <w:numFmt w:val="bullet"/>
      <w:lvlText w:val="•"/>
      <w:lvlJc w:val="left"/>
      <w:pPr>
        <w:ind w:left="7231" w:hanging="529"/>
      </w:pPr>
      <w:rPr>
        <w:rFonts w:hint="default"/>
        <w:lang w:val="zh-CN" w:eastAsia="zh-CN" w:bidi="zh-CN"/>
      </w:rPr>
    </w:lvl>
    <w:lvl w:ilvl="7" w:tentative="0">
      <w:start w:val="0"/>
      <w:numFmt w:val="bullet"/>
      <w:lvlText w:val="•"/>
      <w:lvlJc w:val="left"/>
      <w:pPr>
        <w:ind w:left="8280" w:hanging="529"/>
      </w:pPr>
      <w:rPr>
        <w:rFonts w:hint="default"/>
        <w:lang w:val="zh-CN" w:eastAsia="zh-CN" w:bidi="zh-CN"/>
      </w:rPr>
    </w:lvl>
    <w:lvl w:ilvl="8" w:tentative="0">
      <w:start w:val="0"/>
      <w:numFmt w:val="bullet"/>
      <w:lvlText w:val="•"/>
      <w:lvlJc w:val="left"/>
      <w:pPr>
        <w:ind w:left="9329" w:hanging="529"/>
      </w:pPr>
      <w:rPr>
        <w:rFonts w:hint="default"/>
        <w:lang w:val="zh-CN" w:eastAsia="zh-CN" w:bidi="zh-CN"/>
      </w:rPr>
    </w:lvl>
  </w:abstractNum>
  <w:abstractNum w:abstractNumId="23">
    <w:nsid w:val="BB64CFA9"/>
    <w:multiLevelType w:val="multilevel"/>
    <w:tmpl w:val="BB64CFA9"/>
    <w:lvl w:ilvl="0" w:tentative="0">
      <w:start w:val="3"/>
      <w:numFmt w:val="decimal"/>
      <w:lvlText w:val="%1"/>
      <w:lvlJc w:val="left"/>
      <w:pPr>
        <w:ind w:left="938" w:hanging="529"/>
        <w:jc w:val="left"/>
      </w:pPr>
      <w:rPr>
        <w:rFonts w:hint="default"/>
        <w:lang w:val="zh-CN" w:eastAsia="zh-CN" w:bidi="zh-CN"/>
      </w:rPr>
    </w:lvl>
    <w:lvl w:ilvl="1" w:tentative="0">
      <w:start w:val="7"/>
      <w:numFmt w:val="decimal"/>
      <w:lvlText w:val="%1.%2"/>
      <w:lvlJc w:val="left"/>
      <w:pPr>
        <w:ind w:left="938" w:hanging="529"/>
        <w:jc w:val="left"/>
      </w:pPr>
      <w:rPr>
        <w:rFonts w:hint="default"/>
        <w:lang w:val="zh-CN" w:eastAsia="zh-CN" w:bidi="zh-CN"/>
      </w:rPr>
    </w:lvl>
    <w:lvl w:ilvl="2" w:tentative="0">
      <w:start w:val="1"/>
      <w:numFmt w:val="decimal"/>
      <w:lvlText w:val="%1.%2.%3"/>
      <w:lvlJc w:val="left"/>
      <w:pPr>
        <w:ind w:left="938" w:hanging="529"/>
        <w:jc w:val="left"/>
      </w:pPr>
      <w:rPr>
        <w:rFonts w:hint="default" w:ascii="宋体" w:hAnsi="宋体" w:eastAsia="宋体" w:cs="宋体"/>
        <w:spacing w:val="-1"/>
        <w:w w:val="100"/>
        <w:sz w:val="19"/>
        <w:szCs w:val="19"/>
        <w:lang w:val="zh-CN" w:eastAsia="zh-CN" w:bidi="zh-CN"/>
      </w:rPr>
    </w:lvl>
    <w:lvl w:ilvl="3" w:tentative="0">
      <w:start w:val="0"/>
      <w:numFmt w:val="bullet"/>
      <w:lvlText w:val="•"/>
      <w:lvlJc w:val="left"/>
      <w:pPr>
        <w:ind w:left="4085" w:hanging="529"/>
      </w:pPr>
      <w:rPr>
        <w:rFonts w:hint="default"/>
        <w:lang w:val="zh-CN" w:eastAsia="zh-CN" w:bidi="zh-CN"/>
      </w:rPr>
    </w:lvl>
    <w:lvl w:ilvl="4" w:tentative="0">
      <w:start w:val="0"/>
      <w:numFmt w:val="bullet"/>
      <w:lvlText w:val="•"/>
      <w:lvlJc w:val="left"/>
      <w:pPr>
        <w:ind w:left="5134" w:hanging="529"/>
      </w:pPr>
      <w:rPr>
        <w:rFonts w:hint="default"/>
        <w:lang w:val="zh-CN" w:eastAsia="zh-CN" w:bidi="zh-CN"/>
      </w:rPr>
    </w:lvl>
    <w:lvl w:ilvl="5" w:tentative="0">
      <w:start w:val="0"/>
      <w:numFmt w:val="bullet"/>
      <w:lvlText w:val="•"/>
      <w:lvlJc w:val="left"/>
      <w:pPr>
        <w:ind w:left="6183" w:hanging="529"/>
      </w:pPr>
      <w:rPr>
        <w:rFonts w:hint="default"/>
        <w:lang w:val="zh-CN" w:eastAsia="zh-CN" w:bidi="zh-CN"/>
      </w:rPr>
    </w:lvl>
    <w:lvl w:ilvl="6" w:tentative="0">
      <w:start w:val="0"/>
      <w:numFmt w:val="bullet"/>
      <w:lvlText w:val="•"/>
      <w:lvlJc w:val="left"/>
      <w:pPr>
        <w:ind w:left="7231" w:hanging="529"/>
      </w:pPr>
      <w:rPr>
        <w:rFonts w:hint="default"/>
        <w:lang w:val="zh-CN" w:eastAsia="zh-CN" w:bidi="zh-CN"/>
      </w:rPr>
    </w:lvl>
    <w:lvl w:ilvl="7" w:tentative="0">
      <w:start w:val="0"/>
      <w:numFmt w:val="bullet"/>
      <w:lvlText w:val="•"/>
      <w:lvlJc w:val="left"/>
      <w:pPr>
        <w:ind w:left="8280" w:hanging="529"/>
      </w:pPr>
      <w:rPr>
        <w:rFonts w:hint="default"/>
        <w:lang w:val="zh-CN" w:eastAsia="zh-CN" w:bidi="zh-CN"/>
      </w:rPr>
    </w:lvl>
    <w:lvl w:ilvl="8" w:tentative="0">
      <w:start w:val="0"/>
      <w:numFmt w:val="bullet"/>
      <w:lvlText w:val="•"/>
      <w:lvlJc w:val="left"/>
      <w:pPr>
        <w:ind w:left="9329" w:hanging="529"/>
      </w:pPr>
      <w:rPr>
        <w:rFonts w:hint="default"/>
        <w:lang w:val="zh-CN" w:eastAsia="zh-CN" w:bidi="zh-CN"/>
      </w:rPr>
    </w:lvl>
  </w:abstractNum>
  <w:abstractNum w:abstractNumId="24">
    <w:nsid w:val="BCECA0B4"/>
    <w:multiLevelType w:val="multilevel"/>
    <w:tmpl w:val="BCECA0B4"/>
    <w:lvl w:ilvl="0" w:tentative="0">
      <w:start w:val="2"/>
      <w:numFmt w:val="decimal"/>
      <w:lvlText w:val="%1"/>
      <w:lvlJc w:val="left"/>
      <w:pPr>
        <w:ind w:left="938" w:hanging="370"/>
        <w:jc w:val="left"/>
      </w:pPr>
      <w:rPr>
        <w:rFonts w:hint="default"/>
        <w:lang w:val="zh-CN" w:eastAsia="zh-CN" w:bidi="zh-CN"/>
      </w:rPr>
    </w:lvl>
    <w:lvl w:ilvl="1" w:tentative="0">
      <w:start w:val="4"/>
      <w:numFmt w:val="decimal"/>
      <w:lvlText w:val="%1.%2"/>
      <w:lvlJc w:val="left"/>
      <w:pPr>
        <w:ind w:left="938" w:hanging="370"/>
        <w:jc w:val="left"/>
      </w:pPr>
      <w:rPr>
        <w:rFonts w:hint="default" w:ascii="宋体" w:hAnsi="宋体" w:eastAsia="宋体" w:cs="宋体"/>
        <w:w w:val="100"/>
        <w:sz w:val="21"/>
        <w:szCs w:val="21"/>
        <w:lang w:val="zh-CN" w:eastAsia="zh-CN" w:bidi="zh-CN"/>
      </w:rPr>
    </w:lvl>
    <w:lvl w:ilvl="2" w:tentative="0">
      <w:start w:val="0"/>
      <w:numFmt w:val="bullet"/>
      <w:lvlText w:val="•"/>
      <w:lvlJc w:val="left"/>
      <w:pPr>
        <w:ind w:left="3037" w:hanging="370"/>
      </w:pPr>
      <w:rPr>
        <w:rFonts w:hint="default"/>
        <w:lang w:val="zh-CN" w:eastAsia="zh-CN" w:bidi="zh-CN"/>
      </w:rPr>
    </w:lvl>
    <w:lvl w:ilvl="3" w:tentative="0">
      <w:start w:val="0"/>
      <w:numFmt w:val="bullet"/>
      <w:lvlText w:val="•"/>
      <w:lvlJc w:val="left"/>
      <w:pPr>
        <w:ind w:left="4085" w:hanging="370"/>
      </w:pPr>
      <w:rPr>
        <w:rFonts w:hint="default"/>
        <w:lang w:val="zh-CN" w:eastAsia="zh-CN" w:bidi="zh-CN"/>
      </w:rPr>
    </w:lvl>
    <w:lvl w:ilvl="4" w:tentative="0">
      <w:start w:val="0"/>
      <w:numFmt w:val="bullet"/>
      <w:lvlText w:val="•"/>
      <w:lvlJc w:val="left"/>
      <w:pPr>
        <w:ind w:left="5134" w:hanging="370"/>
      </w:pPr>
      <w:rPr>
        <w:rFonts w:hint="default"/>
        <w:lang w:val="zh-CN" w:eastAsia="zh-CN" w:bidi="zh-CN"/>
      </w:rPr>
    </w:lvl>
    <w:lvl w:ilvl="5" w:tentative="0">
      <w:start w:val="0"/>
      <w:numFmt w:val="bullet"/>
      <w:lvlText w:val="•"/>
      <w:lvlJc w:val="left"/>
      <w:pPr>
        <w:ind w:left="6183" w:hanging="370"/>
      </w:pPr>
      <w:rPr>
        <w:rFonts w:hint="default"/>
        <w:lang w:val="zh-CN" w:eastAsia="zh-CN" w:bidi="zh-CN"/>
      </w:rPr>
    </w:lvl>
    <w:lvl w:ilvl="6" w:tentative="0">
      <w:start w:val="0"/>
      <w:numFmt w:val="bullet"/>
      <w:lvlText w:val="•"/>
      <w:lvlJc w:val="left"/>
      <w:pPr>
        <w:ind w:left="7231" w:hanging="370"/>
      </w:pPr>
      <w:rPr>
        <w:rFonts w:hint="default"/>
        <w:lang w:val="zh-CN" w:eastAsia="zh-CN" w:bidi="zh-CN"/>
      </w:rPr>
    </w:lvl>
    <w:lvl w:ilvl="7" w:tentative="0">
      <w:start w:val="0"/>
      <w:numFmt w:val="bullet"/>
      <w:lvlText w:val="•"/>
      <w:lvlJc w:val="left"/>
      <w:pPr>
        <w:ind w:left="8280" w:hanging="370"/>
      </w:pPr>
      <w:rPr>
        <w:rFonts w:hint="default"/>
        <w:lang w:val="zh-CN" w:eastAsia="zh-CN" w:bidi="zh-CN"/>
      </w:rPr>
    </w:lvl>
    <w:lvl w:ilvl="8" w:tentative="0">
      <w:start w:val="0"/>
      <w:numFmt w:val="bullet"/>
      <w:lvlText w:val="•"/>
      <w:lvlJc w:val="left"/>
      <w:pPr>
        <w:ind w:left="9329" w:hanging="370"/>
      </w:pPr>
      <w:rPr>
        <w:rFonts w:hint="default"/>
        <w:lang w:val="zh-CN" w:eastAsia="zh-CN" w:bidi="zh-CN"/>
      </w:rPr>
    </w:lvl>
  </w:abstractNum>
  <w:abstractNum w:abstractNumId="25">
    <w:nsid w:val="BDA1395C"/>
    <w:multiLevelType w:val="multilevel"/>
    <w:tmpl w:val="BDA1395C"/>
    <w:lvl w:ilvl="0" w:tentative="0">
      <w:start w:val="1"/>
      <w:numFmt w:val="decimal"/>
      <w:lvlText w:val="%1."/>
      <w:lvlJc w:val="left"/>
      <w:pPr>
        <w:ind w:left="1571"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2564" w:hanging="213"/>
      </w:pPr>
      <w:rPr>
        <w:rFonts w:hint="default"/>
        <w:lang w:val="zh-CN" w:eastAsia="zh-CN" w:bidi="zh-CN"/>
      </w:rPr>
    </w:lvl>
    <w:lvl w:ilvl="2" w:tentative="0">
      <w:start w:val="0"/>
      <w:numFmt w:val="bullet"/>
      <w:lvlText w:val="•"/>
      <w:lvlJc w:val="left"/>
      <w:pPr>
        <w:ind w:left="3549" w:hanging="213"/>
      </w:pPr>
      <w:rPr>
        <w:rFonts w:hint="default"/>
        <w:lang w:val="zh-CN" w:eastAsia="zh-CN" w:bidi="zh-CN"/>
      </w:rPr>
    </w:lvl>
    <w:lvl w:ilvl="3" w:tentative="0">
      <w:start w:val="0"/>
      <w:numFmt w:val="bullet"/>
      <w:lvlText w:val="•"/>
      <w:lvlJc w:val="left"/>
      <w:pPr>
        <w:ind w:left="4533" w:hanging="213"/>
      </w:pPr>
      <w:rPr>
        <w:rFonts w:hint="default"/>
        <w:lang w:val="zh-CN" w:eastAsia="zh-CN" w:bidi="zh-CN"/>
      </w:rPr>
    </w:lvl>
    <w:lvl w:ilvl="4" w:tentative="0">
      <w:start w:val="0"/>
      <w:numFmt w:val="bullet"/>
      <w:lvlText w:val="•"/>
      <w:lvlJc w:val="left"/>
      <w:pPr>
        <w:ind w:left="5518" w:hanging="213"/>
      </w:pPr>
      <w:rPr>
        <w:rFonts w:hint="default"/>
        <w:lang w:val="zh-CN" w:eastAsia="zh-CN" w:bidi="zh-CN"/>
      </w:rPr>
    </w:lvl>
    <w:lvl w:ilvl="5" w:tentative="0">
      <w:start w:val="0"/>
      <w:numFmt w:val="bullet"/>
      <w:lvlText w:val="•"/>
      <w:lvlJc w:val="left"/>
      <w:pPr>
        <w:ind w:left="6503" w:hanging="213"/>
      </w:pPr>
      <w:rPr>
        <w:rFonts w:hint="default"/>
        <w:lang w:val="zh-CN" w:eastAsia="zh-CN" w:bidi="zh-CN"/>
      </w:rPr>
    </w:lvl>
    <w:lvl w:ilvl="6" w:tentative="0">
      <w:start w:val="0"/>
      <w:numFmt w:val="bullet"/>
      <w:lvlText w:val="•"/>
      <w:lvlJc w:val="left"/>
      <w:pPr>
        <w:ind w:left="7487" w:hanging="213"/>
      </w:pPr>
      <w:rPr>
        <w:rFonts w:hint="default"/>
        <w:lang w:val="zh-CN" w:eastAsia="zh-CN" w:bidi="zh-CN"/>
      </w:rPr>
    </w:lvl>
    <w:lvl w:ilvl="7" w:tentative="0">
      <w:start w:val="0"/>
      <w:numFmt w:val="bullet"/>
      <w:lvlText w:val="•"/>
      <w:lvlJc w:val="left"/>
      <w:pPr>
        <w:ind w:left="8472" w:hanging="213"/>
      </w:pPr>
      <w:rPr>
        <w:rFonts w:hint="default"/>
        <w:lang w:val="zh-CN" w:eastAsia="zh-CN" w:bidi="zh-CN"/>
      </w:rPr>
    </w:lvl>
    <w:lvl w:ilvl="8" w:tentative="0">
      <w:start w:val="0"/>
      <w:numFmt w:val="bullet"/>
      <w:lvlText w:val="•"/>
      <w:lvlJc w:val="left"/>
      <w:pPr>
        <w:ind w:left="9457" w:hanging="213"/>
      </w:pPr>
      <w:rPr>
        <w:rFonts w:hint="default"/>
        <w:lang w:val="zh-CN" w:eastAsia="zh-CN" w:bidi="zh-CN"/>
      </w:rPr>
    </w:lvl>
  </w:abstractNum>
  <w:abstractNum w:abstractNumId="26">
    <w:nsid w:val="BE8A4F4C"/>
    <w:multiLevelType w:val="multilevel"/>
    <w:tmpl w:val="BE8A4F4C"/>
    <w:lvl w:ilvl="0" w:tentative="0">
      <w:start w:val="2"/>
      <w:numFmt w:val="decimal"/>
      <w:lvlText w:val="%1"/>
      <w:lvlJc w:val="left"/>
      <w:pPr>
        <w:ind w:left="938" w:hanging="423"/>
        <w:jc w:val="left"/>
      </w:pPr>
      <w:rPr>
        <w:rFonts w:hint="default"/>
        <w:lang w:val="zh-CN" w:eastAsia="zh-CN" w:bidi="zh-CN"/>
      </w:rPr>
    </w:lvl>
    <w:lvl w:ilvl="1" w:tentative="0">
      <w:start w:val="1"/>
      <w:numFmt w:val="decimal"/>
      <w:lvlText w:val="%1.%2"/>
      <w:lvlJc w:val="left"/>
      <w:pPr>
        <w:ind w:left="938" w:hanging="423"/>
        <w:jc w:val="left"/>
      </w:pPr>
      <w:rPr>
        <w:rFonts w:hint="default" w:ascii="宋体" w:hAnsi="宋体" w:eastAsia="宋体" w:cs="宋体"/>
        <w:spacing w:val="-1"/>
        <w:w w:val="100"/>
        <w:sz w:val="21"/>
        <w:szCs w:val="21"/>
        <w:lang w:val="zh-CN" w:eastAsia="zh-CN" w:bidi="zh-CN"/>
      </w:rPr>
    </w:lvl>
    <w:lvl w:ilvl="2" w:tentative="0">
      <w:start w:val="0"/>
      <w:numFmt w:val="bullet"/>
      <w:lvlText w:val="•"/>
      <w:lvlJc w:val="left"/>
      <w:pPr>
        <w:ind w:left="3037" w:hanging="423"/>
      </w:pPr>
      <w:rPr>
        <w:rFonts w:hint="default"/>
        <w:lang w:val="zh-CN" w:eastAsia="zh-CN" w:bidi="zh-CN"/>
      </w:rPr>
    </w:lvl>
    <w:lvl w:ilvl="3" w:tentative="0">
      <w:start w:val="0"/>
      <w:numFmt w:val="bullet"/>
      <w:lvlText w:val="•"/>
      <w:lvlJc w:val="left"/>
      <w:pPr>
        <w:ind w:left="4085" w:hanging="423"/>
      </w:pPr>
      <w:rPr>
        <w:rFonts w:hint="default"/>
        <w:lang w:val="zh-CN" w:eastAsia="zh-CN" w:bidi="zh-CN"/>
      </w:rPr>
    </w:lvl>
    <w:lvl w:ilvl="4" w:tentative="0">
      <w:start w:val="0"/>
      <w:numFmt w:val="bullet"/>
      <w:lvlText w:val="•"/>
      <w:lvlJc w:val="left"/>
      <w:pPr>
        <w:ind w:left="5134" w:hanging="423"/>
      </w:pPr>
      <w:rPr>
        <w:rFonts w:hint="default"/>
        <w:lang w:val="zh-CN" w:eastAsia="zh-CN" w:bidi="zh-CN"/>
      </w:rPr>
    </w:lvl>
    <w:lvl w:ilvl="5" w:tentative="0">
      <w:start w:val="0"/>
      <w:numFmt w:val="bullet"/>
      <w:lvlText w:val="•"/>
      <w:lvlJc w:val="left"/>
      <w:pPr>
        <w:ind w:left="6183" w:hanging="423"/>
      </w:pPr>
      <w:rPr>
        <w:rFonts w:hint="default"/>
        <w:lang w:val="zh-CN" w:eastAsia="zh-CN" w:bidi="zh-CN"/>
      </w:rPr>
    </w:lvl>
    <w:lvl w:ilvl="6" w:tentative="0">
      <w:start w:val="0"/>
      <w:numFmt w:val="bullet"/>
      <w:lvlText w:val="•"/>
      <w:lvlJc w:val="left"/>
      <w:pPr>
        <w:ind w:left="7231" w:hanging="423"/>
      </w:pPr>
      <w:rPr>
        <w:rFonts w:hint="default"/>
        <w:lang w:val="zh-CN" w:eastAsia="zh-CN" w:bidi="zh-CN"/>
      </w:rPr>
    </w:lvl>
    <w:lvl w:ilvl="7" w:tentative="0">
      <w:start w:val="0"/>
      <w:numFmt w:val="bullet"/>
      <w:lvlText w:val="•"/>
      <w:lvlJc w:val="left"/>
      <w:pPr>
        <w:ind w:left="8280" w:hanging="423"/>
      </w:pPr>
      <w:rPr>
        <w:rFonts w:hint="default"/>
        <w:lang w:val="zh-CN" w:eastAsia="zh-CN" w:bidi="zh-CN"/>
      </w:rPr>
    </w:lvl>
    <w:lvl w:ilvl="8" w:tentative="0">
      <w:start w:val="0"/>
      <w:numFmt w:val="bullet"/>
      <w:lvlText w:val="•"/>
      <w:lvlJc w:val="left"/>
      <w:pPr>
        <w:ind w:left="9329" w:hanging="423"/>
      </w:pPr>
      <w:rPr>
        <w:rFonts w:hint="default"/>
        <w:lang w:val="zh-CN" w:eastAsia="zh-CN" w:bidi="zh-CN"/>
      </w:rPr>
    </w:lvl>
  </w:abstractNum>
  <w:abstractNum w:abstractNumId="27">
    <w:nsid w:val="BE923771"/>
    <w:multiLevelType w:val="multilevel"/>
    <w:tmpl w:val="BE923771"/>
    <w:lvl w:ilvl="0" w:tentative="0">
      <w:start w:val="1"/>
      <w:numFmt w:val="decimal"/>
      <w:lvlText w:val="%1"/>
      <w:lvlJc w:val="left"/>
      <w:pPr>
        <w:ind w:left="1422" w:hanging="484"/>
        <w:jc w:val="left"/>
      </w:pPr>
      <w:rPr>
        <w:rFonts w:hint="default"/>
        <w:lang w:val="zh-CN" w:eastAsia="zh-CN" w:bidi="zh-CN"/>
      </w:rPr>
    </w:lvl>
    <w:lvl w:ilvl="1" w:tentative="0">
      <w:start w:val="1"/>
      <w:numFmt w:val="decimal"/>
      <w:lvlText w:val="%1.%2"/>
      <w:lvlJc w:val="left"/>
      <w:pPr>
        <w:ind w:left="1422" w:hanging="484"/>
        <w:jc w:val="left"/>
      </w:pPr>
      <w:rPr>
        <w:rFonts w:hint="default" w:ascii="宋体" w:hAnsi="宋体" w:eastAsia="宋体" w:cs="宋体"/>
        <w:b/>
        <w:bCs/>
        <w:w w:val="98"/>
        <w:sz w:val="30"/>
        <w:szCs w:val="30"/>
        <w:lang w:val="zh-CN" w:eastAsia="zh-CN" w:bidi="zh-CN"/>
      </w:rPr>
    </w:lvl>
    <w:lvl w:ilvl="2" w:tentative="0">
      <w:start w:val="1"/>
      <w:numFmt w:val="decimal"/>
      <w:lvlText w:val="%1.%2.%3"/>
      <w:lvlJc w:val="left"/>
      <w:pPr>
        <w:ind w:left="938" w:hanging="529"/>
        <w:jc w:val="left"/>
      </w:pPr>
      <w:rPr>
        <w:rFonts w:hint="default" w:ascii="宋体" w:hAnsi="宋体" w:eastAsia="宋体" w:cs="宋体"/>
        <w:w w:val="100"/>
        <w:sz w:val="19"/>
        <w:szCs w:val="19"/>
        <w:lang w:val="zh-CN" w:eastAsia="zh-CN" w:bidi="zh-CN"/>
      </w:rPr>
    </w:lvl>
    <w:lvl w:ilvl="3" w:tentative="0">
      <w:start w:val="0"/>
      <w:numFmt w:val="bullet"/>
      <w:lvlText w:val="•"/>
      <w:lvlJc w:val="left"/>
      <w:pPr>
        <w:ind w:left="3073" w:hanging="529"/>
      </w:pPr>
      <w:rPr>
        <w:rFonts w:hint="default"/>
        <w:lang w:val="zh-CN" w:eastAsia="zh-CN" w:bidi="zh-CN"/>
      </w:rPr>
    </w:lvl>
    <w:lvl w:ilvl="4" w:tentative="0">
      <w:start w:val="0"/>
      <w:numFmt w:val="bullet"/>
      <w:lvlText w:val="•"/>
      <w:lvlJc w:val="left"/>
      <w:pPr>
        <w:ind w:left="4266" w:hanging="529"/>
      </w:pPr>
      <w:rPr>
        <w:rFonts w:hint="default"/>
        <w:lang w:val="zh-CN" w:eastAsia="zh-CN" w:bidi="zh-CN"/>
      </w:rPr>
    </w:lvl>
    <w:lvl w:ilvl="5" w:tentative="0">
      <w:start w:val="0"/>
      <w:numFmt w:val="bullet"/>
      <w:lvlText w:val="•"/>
      <w:lvlJc w:val="left"/>
      <w:pPr>
        <w:ind w:left="5459" w:hanging="529"/>
      </w:pPr>
      <w:rPr>
        <w:rFonts w:hint="default"/>
        <w:lang w:val="zh-CN" w:eastAsia="zh-CN" w:bidi="zh-CN"/>
      </w:rPr>
    </w:lvl>
    <w:lvl w:ilvl="6" w:tentative="0">
      <w:start w:val="0"/>
      <w:numFmt w:val="bullet"/>
      <w:lvlText w:val="•"/>
      <w:lvlJc w:val="left"/>
      <w:pPr>
        <w:ind w:left="6653" w:hanging="529"/>
      </w:pPr>
      <w:rPr>
        <w:rFonts w:hint="default"/>
        <w:lang w:val="zh-CN" w:eastAsia="zh-CN" w:bidi="zh-CN"/>
      </w:rPr>
    </w:lvl>
    <w:lvl w:ilvl="7" w:tentative="0">
      <w:start w:val="0"/>
      <w:numFmt w:val="bullet"/>
      <w:lvlText w:val="•"/>
      <w:lvlJc w:val="left"/>
      <w:pPr>
        <w:ind w:left="7846" w:hanging="529"/>
      </w:pPr>
      <w:rPr>
        <w:rFonts w:hint="default"/>
        <w:lang w:val="zh-CN" w:eastAsia="zh-CN" w:bidi="zh-CN"/>
      </w:rPr>
    </w:lvl>
    <w:lvl w:ilvl="8" w:tentative="0">
      <w:start w:val="0"/>
      <w:numFmt w:val="bullet"/>
      <w:lvlText w:val="•"/>
      <w:lvlJc w:val="left"/>
      <w:pPr>
        <w:ind w:left="9039" w:hanging="529"/>
      </w:pPr>
      <w:rPr>
        <w:rFonts w:hint="default"/>
        <w:lang w:val="zh-CN" w:eastAsia="zh-CN" w:bidi="zh-CN"/>
      </w:rPr>
    </w:lvl>
  </w:abstractNum>
  <w:abstractNum w:abstractNumId="28">
    <w:nsid w:val="BF205925"/>
    <w:multiLevelType w:val="multilevel"/>
    <w:tmpl w:val="BF205925"/>
    <w:lvl w:ilvl="0" w:tentative="0">
      <w:start w:val="4"/>
      <w:numFmt w:val="decimal"/>
      <w:lvlText w:val="%1"/>
      <w:lvlJc w:val="left"/>
      <w:pPr>
        <w:ind w:left="1800" w:hanging="303"/>
        <w:jc w:val="left"/>
      </w:pPr>
      <w:rPr>
        <w:rFonts w:hint="default"/>
        <w:lang w:val="zh-CN" w:eastAsia="zh-CN" w:bidi="zh-CN"/>
      </w:rPr>
    </w:lvl>
    <w:lvl w:ilvl="1" w:tentative="0">
      <w:start w:val="1"/>
      <w:numFmt w:val="decimal"/>
      <w:lvlText w:val="%1.%2"/>
      <w:lvlJc w:val="left"/>
      <w:pPr>
        <w:ind w:left="1800" w:hanging="303"/>
        <w:jc w:val="left"/>
      </w:pPr>
      <w:rPr>
        <w:rFonts w:hint="default" w:ascii="宋体" w:hAnsi="宋体" w:eastAsia="宋体" w:cs="宋体"/>
        <w:spacing w:val="1"/>
        <w:w w:val="99"/>
        <w:sz w:val="18"/>
        <w:szCs w:val="18"/>
        <w:lang w:val="zh-CN" w:eastAsia="zh-CN" w:bidi="zh-CN"/>
      </w:rPr>
    </w:lvl>
    <w:lvl w:ilvl="2" w:tentative="0">
      <w:start w:val="0"/>
      <w:numFmt w:val="bullet"/>
      <w:lvlText w:val="•"/>
      <w:lvlJc w:val="left"/>
      <w:pPr>
        <w:ind w:left="3725" w:hanging="303"/>
      </w:pPr>
      <w:rPr>
        <w:rFonts w:hint="default"/>
        <w:lang w:val="zh-CN" w:eastAsia="zh-CN" w:bidi="zh-CN"/>
      </w:rPr>
    </w:lvl>
    <w:lvl w:ilvl="3" w:tentative="0">
      <w:start w:val="0"/>
      <w:numFmt w:val="bullet"/>
      <w:lvlText w:val="•"/>
      <w:lvlJc w:val="left"/>
      <w:pPr>
        <w:ind w:left="4687" w:hanging="303"/>
      </w:pPr>
      <w:rPr>
        <w:rFonts w:hint="default"/>
        <w:lang w:val="zh-CN" w:eastAsia="zh-CN" w:bidi="zh-CN"/>
      </w:rPr>
    </w:lvl>
    <w:lvl w:ilvl="4" w:tentative="0">
      <w:start w:val="0"/>
      <w:numFmt w:val="bullet"/>
      <w:lvlText w:val="•"/>
      <w:lvlJc w:val="left"/>
      <w:pPr>
        <w:ind w:left="5650" w:hanging="303"/>
      </w:pPr>
      <w:rPr>
        <w:rFonts w:hint="default"/>
        <w:lang w:val="zh-CN" w:eastAsia="zh-CN" w:bidi="zh-CN"/>
      </w:rPr>
    </w:lvl>
    <w:lvl w:ilvl="5" w:tentative="0">
      <w:start w:val="0"/>
      <w:numFmt w:val="bullet"/>
      <w:lvlText w:val="•"/>
      <w:lvlJc w:val="left"/>
      <w:pPr>
        <w:ind w:left="6613" w:hanging="303"/>
      </w:pPr>
      <w:rPr>
        <w:rFonts w:hint="default"/>
        <w:lang w:val="zh-CN" w:eastAsia="zh-CN" w:bidi="zh-CN"/>
      </w:rPr>
    </w:lvl>
    <w:lvl w:ilvl="6" w:tentative="0">
      <w:start w:val="0"/>
      <w:numFmt w:val="bullet"/>
      <w:lvlText w:val="•"/>
      <w:lvlJc w:val="left"/>
      <w:pPr>
        <w:ind w:left="7575" w:hanging="303"/>
      </w:pPr>
      <w:rPr>
        <w:rFonts w:hint="default"/>
        <w:lang w:val="zh-CN" w:eastAsia="zh-CN" w:bidi="zh-CN"/>
      </w:rPr>
    </w:lvl>
    <w:lvl w:ilvl="7" w:tentative="0">
      <w:start w:val="0"/>
      <w:numFmt w:val="bullet"/>
      <w:lvlText w:val="•"/>
      <w:lvlJc w:val="left"/>
      <w:pPr>
        <w:ind w:left="8538" w:hanging="303"/>
      </w:pPr>
      <w:rPr>
        <w:rFonts w:hint="default"/>
        <w:lang w:val="zh-CN" w:eastAsia="zh-CN" w:bidi="zh-CN"/>
      </w:rPr>
    </w:lvl>
    <w:lvl w:ilvl="8" w:tentative="0">
      <w:start w:val="0"/>
      <w:numFmt w:val="bullet"/>
      <w:lvlText w:val="•"/>
      <w:lvlJc w:val="left"/>
      <w:pPr>
        <w:ind w:left="9501" w:hanging="303"/>
      </w:pPr>
      <w:rPr>
        <w:rFonts w:hint="default"/>
        <w:lang w:val="zh-CN" w:eastAsia="zh-CN" w:bidi="zh-CN"/>
      </w:rPr>
    </w:lvl>
  </w:abstractNum>
  <w:abstractNum w:abstractNumId="29">
    <w:nsid w:val="C0915F4F"/>
    <w:multiLevelType w:val="multilevel"/>
    <w:tmpl w:val="C0915F4F"/>
    <w:lvl w:ilvl="0" w:tentative="0">
      <w:start w:val="1"/>
      <w:numFmt w:val="decimal"/>
      <w:lvlText w:val="%1"/>
      <w:lvlJc w:val="left"/>
      <w:pPr>
        <w:ind w:left="1887" w:hanging="529"/>
        <w:jc w:val="left"/>
      </w:pPr>
      <w:rPr>
        <w:rFonts w:hint="default"/>
        <w:lang w:val="zh-CN" w:eastAsia="zh-CN" w:bidi="zh-CN"/>
      </w:rPr>
    </w:lvl>
    <w:lvl w:ilvl="1" w:tentative="0">
      <w:start w:val="6"/>
      <w:numFmt w:val="decimal"/>
      <w:lvlText w:val="%1.%2"/>
      <w:lvlJc w:val="left"/>
      <w:pPr>
        <w:ind w:left="1887" w:hanging="529"/>
        <w:jc w:val="left"/>
      </w:pPr>
      <w:rPr>
        <w:rFonts w:hint="default"/>
        <w:lang w:val="zh-CN" w:eastAsia="zh-CN" w:bidi="zh-CN"/>
      </w:rPr>
    </w:lvl>
    <w:lvl w:ilvl="2" w:tentative="0">
      <w:start w:val="4"/>
      <w:numFmt w:val="decimal"/>
      <w:lvlText w:val="%1.%2.%3"/>
      <w:lvlJc w:val="left"/>
      <w:pPr>
        <w:ind w:left="1887" w:hanging="529"/>
        <w:jc w:val="left"/>
      </w:pPr>
      <w:rPr>
        <w:rFonts w:hint="default" w:ascii="宋体" w:hAnsi="宋体" w:eastAsia="宋体" w:cs="宋体"/>
        <w:w w:val="100"/>
        <w:sz w:val="19"/>
        <w:szCs w:val="19"/>
        <w:lang w:val="zh-CN" w:eastAsia="zh-CN" w:bidi="zh-CN"/>
      </w:rPr>
    </w:lvl>
    <w:lvl w:ilvl="3" w:tentative="0">
      <w:start w:val="0"/>
      <w:numFmt w:val="bullet"/>
      <w:lvlText w:val="•"/>
      <w:lvlJc w:val="left"/>
      <w:pPr>
        <w:ind w:left="4743" w:hanging="529"/>
      </w:pPr>
      <w:rPr>
        <w:rFonts w:hint="default"/>
        <w:lang w:val="zh-CN" w:eastAsia="zh-CN" w:bidi="zh-CN"/>
      </w:rPr>
    </w:lvl>
    <w:lvl w:ilvl="4" w:tentative="0">
      <w:start w:val="0"/>
      <w:numFmt w:val="bullet"/>
      <w:lvlText w:val="•"/>
      <w:lvlJc w:val="left"/>
      <w:pPr>
        <w:ind w:left="5698" w:hanging="529"/>
      </w:pPr>
      <w:rPr>
        <w:rFonts w:hint="default"/>
        <w:lang w:val="zh-CN" w:eastAsia="zh-CN" w:bidi="zh-CN"/>
      </w:rPr>
    </w:lvl>
    <w:lvl w:ilvl="5" w:tentative="0">
      <w:start w:val="0"/>
      <w:numFmt w:val="bullet"/>
      <w:lvlText w:val="•"/>
      <w:lvlJc w:val="left"/>
      <w:pPr>
        <w:ind w:left="6653" w:hanging="529"/>
      </w:pPr>
      <w:rPr>
        <w:rFonts w:hint="default"/>
        <w:lang w:val="zh-CN" w:eastAsia="zh-CN" w:bidi="zh-CN"/>
      </w:rPr>
    </w:lvl>
    <w:lvl w:ilvl="6" w:tentative="0">
      <w:start w:val="0"/>
      <w:numFmt w:val="bullet"/>
      <w:lvlText w:val="•"/>
      <w:lvlJc w:val="left"/>
      <w:pPr>
        <w:ind w:left="7607" w:hanging="529"/>
      </w:pPr>
      <w:rPr>
        <w:rFonts w:hint="default"/>
        <w:lang w:val="zh-CN" w:eastAsia="zh-CN" w:bidi="zh-CN"/>
      </w:rPr>
    </w:lvl>
    <w:lvl w:ilvl="7" w:tentative="0">
      <w:start w:val="0"/>
      <w:numFmt w:val="bullet"/>
      <w:lvlText w:val="•"/>
      <w:lvlJc w:val="left"/>
      <w:pPr>
        <w:ind w:left="8562" w:hanging="529"/>
      </w:pPr>
      <w:rPr>
        <w:rFonts w:hint="default"/>
        <w:lang w:val="zh-CN" w:eastAsia="zh-CN" w:bidi="zh-CN"/>
      </w:rPr>
    </w:lvl>
    <w:lvl w:ilvl="8" w:tentative="0">
      <w:start w:val="0"/>
      <w:numFmt w:val="bullet"/>
      <w:lvlText w:val="•"/>
      <w:lvlJc w:val="left"/>
      <w:pPr>
        <w:ind w:left="9517" w:hanging="529"/>
      </w:pPr>
      <w:rPr>
        <w:rFonts w:hint="default"/>
        <w:lang w:val="zh-CN" w:eastAsia="zh-CN" w:bidi="zh-CN"/>
      </w:rPr>
    </w:lvl>
  </w:abstractNum>
  <w:abstractNum w:abstractNumId="30">
    <w:nsid w:val="C4E0D24A"/>
    <w:multiLevelType w:val="multilevel"/>
    <w:tmpl w:val="C4E0D24A"/>
    <w:lvl w:ilvl="0" w:tentative="0">
      <w:start w:val="13"/>
      <w:numFmt w:val="decimal"/>
      <w:lvlText w:val="%1"/>
      <w:lvlJc w:val="left"/>
      <w:pPr>
        <w:ind w:left="1505" w:hanging="567"/>
        <w:jc w:val="left"/>
      </w:pPr>
      <w:rPr>
        <w:rFonts w:hint="default"/>
        <w:lang w:val="zh-CN" w:eastAsia="zh-CN" w:bidi="zh-CN"/>
      </w:rPr>
    </w:lvl>
    <w:lvl w:ilvl="1" w:tentative="0">
      <w:start w:val="6"/>
      <w:numFmt w:val="decimal"/>
      <w:lvlText w:val="%1.%2"/>
      <w:lvlJc w:val="left"/>
      <w:pPr>
        <w:ind w:left="1505" w:hanging="567"/>
        <w:jc w:val="left"/>
      </w:pPr>
      <w:rPr>
        <w:rFonts w:hint="default" w:ascii="宋体" w:hAnsi="宋体" w:eastAsia="宋体" w:cs="宋体"/>
        <w:b/>
        <w:bCs/>
        <w:spacing w:val="-3"/>
        <w:w w:val="99"/>
        <w:sz w:val="26"/>
        <w:szCs w:val="26"/>
        <w:lang w:val="zh-CN" w:eastAsia="zh-CN" w:bidi="zh-CN"/>
      </w:rPr>
    </w:lvl>
    <w:lvl w:ilvl="2" w:tentative="0">
      <w:start w:val="1"/>
      <w:numFmt w:val="decimal"/>
      <w:lvlText w:val="%1.%2.%3"/>
      <w:lvlJc w:val="left"/>
      <w:pPr>
        <w:ind w:left="1993" w:hanging="635"/>
        <w:jc w:val="left"/>
      </w:pPr>
      <w:rPr>
        <w:rFonts w:hint="default" w:ascii="宋体" w:hAnsi="宋体" w:eastAsia="宋体" w:cs="宋体"/>
        <w:spacing w:val="-3"/>
        <w:w w:val="100"/>
        <w:sz w:val="19"/>
        <w:szCs w:val="19"/>
        <w:lang w:val="zh-CN" w:eastAsia="zh-CN" w:bidi="zh-CN"/>
      </w:rPr>
    </w:lvl>
    <w:lvl w:ilvl="3" w:tentative="0">
      <w:start w:val="0"/>
      <w:numFmt w:val="bullet"/>
      <w:lvlText w:val="•"/>
      <w:lvlJc w:val="left"/>
      <w:pPr>
        <w:ind w:left="4094" w:hanging="635"/>
      </w:pPr>
      <w:rPr>
        <w:rFonts w:hint="default"/>
        <w:lang w:val="zh-CN" w:eastAsia="zh-CN" w:bidi="zh-CN"/>
      </w:rPr>
    </w:lvl>
    <w:lvl w:ilvl="4" w:tentative="0">
      <w:start w:val="0"/>
      <w:numFmt w:val="bullet"/>
      <w:lvlText w:val="•"/>
      <w:lvlJc w:val="left"/>
      <w:pPr>
        <w:ind w:left="5142" w:hanging="635"/>
      </w:pPr>
      <w:rPr>
        <w:rFonts w:hint="default"/>
        <w:lang w:val="zh-CN" w:eastAsia="zh-CN" w:bidi="zh-CN"/>
      </w:rPr>
    </w:lvl>
    <w:lvl w:ilvl="5" w:tentative="0">
      <w:start w:val="0"/>
      <w:numFmt w:val="bullet"/>
      <w:lvlText w:val="•"/>
      <w:lvlJc w:val="left"/>
      <w:pPr>
        <w:ind w:left="6189" w:hanging="635"/>
      </w:pPr>
      <w:rPr>
        <w:rFonts w:hint="default"/>
        <w:lang w:val="zh-CN" w:eastAsia="zh-CN" w:bidi="zh-CN"/>
      </w:rPr>
    </w:lvl>
    <w:lvl w:ilvl="6" w:tentative="0">
      <w:start w:val="0"/>
      <w:numFmt w:val="bullet"/>
      <w:lvlText w:val="•"/>
      <w:lvlJc w:val="left"/>
      <w:pPr>
        <w:ind w:left="7236" w:hanging="635"/>
      </w:pPr>
      <w:rPr>
        <w:rFonts w:hint="default"/>
        <w:lang w:val="zh-CN" w:eastAsia="zh-CN" w:bidi="zh-CN"/>
      </w:rPr>
    </w:lvl>
    <w:lvl w:ilvl="7" w:tentative="0">
      <w:start w:val="0"/>
      <w:numFmt w:val="bullet"/>
      <w:lvlText w:val="•"/>
      <w:lvlJc w:val="left"/>
      <w:pPr>
        <w:ind w:left="8284" w:hanging="635"/>
      </w:pPr>
      <w:rPr>
        <w:rFonts w:hint="default"/>
        <w:lang w:val="zh-CN" w:eastAsia="zh-CN" w:bidi="zh-CN"/>
      </w:rPr>
    </w:lvl>
    <w:lvl w:ilvl="8" w:tentative="0">
      <w:start w:val="0"/>
      <w:numFmt w:val="bullet"/>
      <w:lvlText w:val="•"/>
      <w:lvlJc w:val="left"/>
      <w:pPr>
        <w:ind w:left="9331" w:hanging="635"/>
      </w:pPr>
      <w:rPr>
        <w:rFonts w:hint="default"/>
        <w:lang w:val="zh-CN" w:eastAsia="zh-CN" w:bidi="zh-CN"/>
      </w:rPr>
    </w:lvl>
  </w:abstractNum>
  <w:abstractNum w:abstractNumId="31">
    <w:nsid w:val="C8879AEF"/>
    <w:multiLevelType w:val="multilevel"/>
    <w:tmpl w:val="C8879AEF"/>
    <w:lvl w:ilvl="0" w:tentative="0">
      <w:start w:val="11"/>
      <w:numFmt w:val="decimal"/>
      <w:lvlText w:val="%1"/>
      <w:lvlJc w:val="left"/>
      <w:pPr>
        <w:ind w:left="1862" w:hanging="365"/>
        <w:jc w:val="left"/>
      </w:pPr>
      <w:rPr>
        <w:rFonts w:hint="default"/>
        <w:lang w:val="zh-CN" w:eastAsia="zh-CN" w:bidi="zh-CN"/>
      </w:rPr>
    </w:lvl>
    <w:lvl w:ilvl="1" w:tentative="0">
      <w:start w:val="1"/>
      <w:numFmt w:val="decimal"/>
      <w:lvlText w:val="%1-%2"/>
      <w:lvlJc w:val="left"/>
      <w:pPr>
        <w:ind w:left="1862" w:hanging="365"/>
        <w:jc w:val="left"/>
      </w:pPr>
      <w:rPr>
        <w:rFonts w:hint="default" w:ascii="Calibri" w:hAnsi="Calibri" w:eastAsia="Calibri" w:cs="Calibri"/>
        <w:spacing w:val="-1"/>
        <w:w w:val="99"/>
        <w:sz w:val="18"/>
        <w:szCs w:val="18"/>
        <w:lang w:val="zh-CN" w:eastAsia="zh-CN" w:bidi="zh-CN"/>
      </w:rPr>
    </w:lvl>
    <w:lvl w:ilvl="2" w:tentative="0">
      <w:start w:val="0"/>
      <w:numFmt w:val="bullet"/>
      <w:lvlText w:val="•"/>
      <w:lvlJc w:val="left"/>
      <w:pPr>
        <w:ind w:left="3773" w:hanging="365"/>
      </w:pPr>
      <w:rPr>
        <w:rFonts w:hint="default"/>
        <w:lang w:val="zh-CN" w:eastAsia="zh-CN" w:bidi="zh-CN"/>
      </w:rPr>
    </w:lvl>
    <w:lvl w:ilvl="3" w:tentative="0">
      <w:start w:val="0"/>
      <w:numFmt w:val="bullet"/>
      <w:lvlText w:val="•"/>
      <w:lvlJc w:val="left"/>
      <w:pPr>
        <w:ind w:left="4729" w:hanging="365"/>
      </w:pPr>
      <w:rPr>
        <w:rFonts w:hint="default"/>
        <w:lang w:val="zh-CN" w:eastAsia="zh-CN" w:bidi="zh-CN"/>
      </w:rPr>
    </w:lvl>
    <w:lvl w:ilvl="4" w:tentative="0">
      <w:start w:val="0"/>
      <w:numFmt w:val="bullet"/>
      <w:lvlText w:val="•"/>
      <w:lvlJc w:val="left"/>
      <w:pPr>
        <w:ind w:left="5686" w:hanging="365"/>
      </w:pPr>
      <w:rPr>
        <w:rFonts w:hint="default"/>
        <w:lang w:val="zh-CN" w:eastAsia="zh-CN" w:bidi="zh-CN"/>
      </w:rPr>
    </w:lvl>
    <w:lvl w:ilvl="5" w:tentative="0">
      <w:start w:val="0"/>
      <w:numFmt w:val="bullet"/>
      <w:lvlText w:val="•"/>
      <w:lvlJc w:val="left"/>
      <w:pPr>
        <w:ind w:left="6643" w:hanging="365"/>
      </w:pPr>
      <w:rPr>
        <w:rFonts w:hint="default"/>
        <w:lang w:val="zh-CN" w:eastAsia="zh-CN" w:bidi="zh-CN"/>
      </w:rPr>
    </w:lvl>
    <w:lvl w:ilvl="6" w:tentative="0">
      <w:start w:val="0"/>
      <w:numFmt w:val="bullet"/>
      <w:lvlText w:val="•"/>
      <w:lvlJc w:val="left"/>
      <w:pPr>
        <w:ind w:left="7599" w:hanging="365"/>
      </w:pPr>
      <w:rPr>
        <w:rFonts w:hint="default"/>
        <w:lang w:val="zh-CN" w:eastAsia="zh-CN" w:bidi="zh-CN"/>
      </w:rPr>
    </w:lvl>
    <w:lvl w:ilvl="7" w:tentative="0">
      <w:start w:val="0"/>
      <w:numFmt w:val="bullet"/>
      <w:lvlText w:val="•"/>
      <w:lvlJc w:val="left"/>
      <w:pPr>
        <w:ind w:left="8556" w:hanging="365"/>
      </w:pPr>
      <w:rPr>
        <w:rFonts w:hint="default"/>
        <w:lang w:val="zh-CN" w:eastAsia="zh-CN" w:bidi="zh-CN"/>
      </w:rPr>
    </w:lvl>
    <w:lvl w:ilvl="8" w:tentative="0">
      <w:start w:val="0"/>
      <w:numFmt w:val="bullet"/>
      <w:lvlText w:val="•"/>
      <w:lvlJc w:val="left"/>
      <w:pPr>
        <w:ind w:left="9513" w:hanging="365"/>
      </w:pPr>
      <w:rPr>
        <w:rFonts w:hint="default"/>
        <w:lang w:val="zh-CN" w:eastAsia="zh-CN" w:bidi="zh-CN"/>
      </w:rPr>
    </w:lvl>
  </w:abstractNum>
  <w:abstractNum w:abstractNumId="32">
    <w:nsid w:val="CF092B84"/>
    <w:multiLevelType w:val="multilevel"/>
    <w:tmpl w:val="CF092B84"/>
    <w:lvl w:ilvl="0" w:tentative="0">
      <w:start w:val="1"/>
      <w:numFmt w:val="decimal"/>
      <w:lvlText w:val="%1"/>
      <w:lvlJc w:val="left"/>
      <w:pPr>
        <w:ind w:left="1800" w:hanging="303"/>
        <w:jc w:val="left"/>
      </w:pPr>
      <w:rPr>
        <w:rFonts w:hint="default"/>
        <w:lang w:val="zh-CN" w:eastAsia="zh-CN" w:bidi="zh-CN"/>
      </w:rPr>
    </w:lvl>
    <w:lvl w:ilvl="1" w:tentative="0">
      <w:start w:val="7"/>
      <w:numFmt w:val="decimal"/>
      <w:lvlText w:val="%1.%2"/>
      <w:lvlJc w:val="left"/>
      <w:pPr>
        <w:ind w:left="1800" w:hanging="303"/>
        <w:jc w:val="left"/>
      </w:pPr>
      <w:rPr>
        <w:rFonts w:hint="default" w:ascii="宋体" w:hAnsi="宋体" w:eastAsia="宋体" w:cs="宋体"/>
        <w:spacing w:val="0"/>
        <w:w w:val="99"/>
        <w:sz w:val="18"/>
        <w:szCs w:val="18"/>
        <w:lang w:val="zh-CN" w:eastAsia="zh-CN" w:bidi="zh-CN"/>
      </w:rPr>
    </w:lvl>
    <w:lvl w:ilvl="2" w:tentative="0">
      <w:start w:val="0"/>
      <w:numFmt w:val="bullet"/>
      <w:lvlText w:val="•"/>
      <w:lvlJc w:val="left"/>
      <w:pPr>
        <w:ind w:left="3725" w:hanging="303"/>
      </w:pPr>
      <w:rPr>
        <w:rFonts w:hint="default"/>
        <w:lang w:val="zh-CN" w:eastAsia="zh-CN" w:bidi="zh-CN"/>
      </w:rPr>
    </w:lvl>
    <w:lvl w:ilvl="3" w:tentative="0">
      <w:start w:val="0"/>
      <w:numFmt w:val="bullet"/>
      <w:lvlText w:val="•"/>
      <w:lvlJc w:val="left"/>
      <w:pPr>
        <w:ind w:left="4687" w:hanging="303"/>
      </w:pPr>
      <w:rPr>
        <w:rFonts w:hint="default"/>
        <w:lang w:val="zh-CN" w:eastAsia="zh-CN" w:bidi="zh-CN"/>
      </w:rPr>
    </w:lvl>
    <w:lvl w:ilvl="4" w:tentative="0">
      <w:start w:val="0"/>
      <w:numFmt w:val="bullet"/>
      <w:lvlText w:val="•"/>
      <w:lvlJc w:val="left"/>
      <w:pPr>
        <w:ind w:left="5650" w:hanging="303"/>
      </w:pPr>
      <w:rPr>
        <w:rFonts w:hint="default"/>
        <w:lang w:val="zh-CN" w:eastAsia="zh-CN" w:bidi="zh-CN"/>
      </w:rPr>
    </w:lvl>
    <w:lvl w:ilvl="5" w:tentative="0">
      <w:start w:val="0"/>
      <w:numFmt w:val="bullet"/>
      <w:lvlText w:val="•"/>
      <w:lvlJc w:val="left"/>
      <w:pPr>
        <w:ind w:left="6613" w:hanging="303"/>
      </w:pPr>
      <w:rPr>
        <w:rFonts w:hint="default"/>
        <w:lang w:val="zh-CN" w:eastAsia="zh-CN" w:bidi="zh-CN"/>
      </w:rPr>
    </w:lvl>
    <w:lvl w:ilvl="6" w:tentative="0">
      <w:start w:val="0"/>
      <w:numFmt w:val="bullet"/>
      <w:lvlText w:val="•"/>
      <w:lvlJc w:val="left"/>
      <w:pPr>
        <w:ind w:left="7575" w:hanging="303"/>
      </w:pPr>
      <w:rPr>
        <w:rFonts w:hint="default"/>
        <w:lang w:val="zh-CN" w:eastAsia="zh-CN" w:bidi="zh-CN"/>
      </w:rPr>
    </w:lvl>
    <w:lvl w:ilvl="7" w:tentative="0">
      <w:start w:val="0"/>
      <w:numFmt w:val="bullet"/>
      <w:lvlText w:val="•"/>
      <w:lvlJc w:val="left"/>
      <w:pPr>
        <w:ind w:left="8538" w:hanging="303"/>
      </w:pPr>
      <w:rPr>
        <w:rFonts w:hint="default"/>
        <w:lang w:val="zh-CN" w:eastAsia="zh-CN" w:bidi="zh-CN"/>
      </w:rPr>
    </w:lvl>
    <w:lvl w:ilvl="8" w:tentative="0">
      <w:start w:val="0"/>
      <w:numFmt w:val="bullet"/>
      <w:lvlText w:val="•"/>
      <w:lvlJc w:val="left"/>
      <w:pPr>
        <w:ind w:left="9501" w:hanging="303"/>
      </w:pPr>
      <w:rPr>
        <w:rFonts w:hint="default"/>
        <w:lang w:val="zh-CN" w:eastAsia="zh-CN" w:bidi="zh-CN"/>
      </w:rPr>
    </w:lvl>
  </w:abstractNum>
  <w:abstractNum w:abstractNumId="33">
    <w:nsid w:val="D1EB1714"/>
    <w:multiLevelType w:val="multilevel"/>
    <w:tmpl w:val="D1EB1714"/>
    <w:lvl w:ilvl="0" w:tentative="0">
      <w:start w:val="4"/>
      <w:numFmt w:val="decimal"/>
      <w:lvlText w:val="%1"/>
      <w:lvlJc w:val="left"/>
      <w:pPr>
        <w:ind w:left="938" w:hanging="423"/>
        <w:jc w:val="left"/>
      </w:pPr>
      <w:rPr>
        <w:rFonts w:hint="default"/>
        <w:lang w:val="zh-CN" w:eastAsia="zh-CN" w:bidi="zh-CN"/>
      </w:rPr>
    </w:lvl>
    <w:lvl w:ilvl="1" w:tentative="0">
      <w:start w:val="1"/>
      <w:numFmt w:val="decimal"/>
      <w:lvlText w:val="%1.%2"/>
      <w:lvlJc w:val="left"/>
      <w:pPr>
        <w:ind w:left="938" w:hanging="423"/>
        <w:jc w:val="left"/>
      </w:pPr>
      <w:rPr>
        <w:rFonts w:hint="default" w:ascii="宋体" w:hAnsi="宋体" w:eastAsia="宋体" w:cs="宋体"/>
        <w:spacing w:val="-1"/>
        <w:w w:val="100"/>
        <w:sz w:val="21"/>
        <w:szCs w:val="21"/>
        <w:lang w:val="zh-CN" w:eastAsia="zh-CN" w:bidi="zh-CN"/>
      </w:rPr>
    </w:lvl>
    <w:lvl w:ilvl="2" w:tentative="0">
      <w:start w:val="0"/>
      <w:numFmt w:val="bullet"/>
      <w:lvlText w:val="•"/>
      <w:lvlJc w:val="left"/>
      <w:pPr>
        <w:ind w:left="3037" w:hanging="423"/>
      </w:pPr>
      <w:rPr>
        <w:rFonts w:hint="default"/>
        <w:lang w:val="zh-CN" w:eastAsia="zh-CN" w:bidi="zh-CN"/>
      </w:rPr>
    </w:lvl>
    <w:lvl w:ilvl="3" w:tentative="0">
      <w:start w:val="0"/>
      <w:numFmt w:val="bullet"/>
      <w:lvlText w:val="•"/>
      <w:lvlJc w:val="left"/>
      <w:pPr>
        <w:ind w:left="4085" w:hanging="423"/>
      </w:pPr>
      <w:rPr>
        <w:rFonts w:hint="default"/>
        <w:lang w:val="zh-CN" w:eastAsia="zh-CN" w:bidi="zh-CN"/>
      </w:rPr>
    </w:lvl>
    <w:lvl w:ilvl="4" w:tentative="0">
      <w:start w:val="0"/>
      <w:numFmt w:val="bullet"/>
      <w:lvlText w:val="•"/>
      <w:lvlJc w:val="left"/>
      <w:pPr>
        <w:ind w:left="5134" w:hanging="423"/>
      </w:pPr>
      <w:rPr>
        <w:rFonts w:hint="default"/>
        <w:lang w:val="zh-CN" w:eastAsia="zh-CN" w:bidi="zh-CN"/>
      </w:rPr>
    </w:lvl>
    <w:lvl w:ilvl="5" w:tentative="0">
      <w:start w:val="0"/>
      <w:numFmt w:val="bullet"/>
      <w:lvlText w:val="•"/>
      <w:lvlJc w:val="left"/>
      <w:pPr>
        <w:ind w:left="6183" w:hanging="423"/>
      </w:pPr>
      <w:rPr>
        <w:rFonts w:hint="default"/>
        <w:lang w:val="zh-CN" w:eastAsia="zh-CN" w:bidi="zh-CN"/>
      </w:rPr>
    </w:lvl>
    <w:lvl w:ilvl="6" w:tentative="0">
      <w:start w:val="0"/>
      <w:numFmt w:val="bullet"/>
      <w:lvlText w:val="•"/>
      <w:lvlJc w:val="left"/>
      <w:pPr>
        <w:ind w:left="7231" w:hanging="423"/>
      </w:pPr>
      <w:rPr>
        <w:rFonts w:hint="default"/>
        <w:lang w:val="zh-CN" w:eastAsia="zh-CN" w:bidi="zh-CN"/>
      </w:rPr>
    </w:lvl>
    <w:lvl w:ilvl="7" w:tentative="0">
      <w:start w:val="0"/>
      <w:numFmt w:val="bullet"/>
      <w:lvlText w:val="•"/>
      <w:lvlJc w:val="left"/>
      <w:pPr>
        <w:ind w:left="8280" w:hanging="423"/>
      </w:pPr>
      <w:rPr>
        <w:rFonts w:hint="default"/>
        <w:lang w:val="zh-CN" w:eastAsia="zh-CN" w:bidi="zh-CN"/>
      </w:rPr>
    </w:lvl>
    <w:lvl w:ilvl="8" w:tentative="0">
      <w:start w:val="0"/>
      <w:numFmt w:val="bullet"/>
      <w:lvlText w:val="•"/>
      <w:lvlJc w:val="left"/>
      <w:pPr>
        <w:ind w:left="9329" w:hanging="423"/>
      </w:pPr>
      <w:rPr>
        <w:rFonts w:hint="default"/>
        <w:lang w:val="zh-CN" w:eastAsia="zh-CN" w:bidi="zh-CN"/>
      </w:rPr>
    </w:lvl>
  </w:abstractNum>
  <w:abstractNum w:abstractNumId="34">
    <w:nsid w:val="D7D140E4"/>
    <w:multiLevelType w:val="multilevel"/>
    <w:tmpl w:val="D7D140E4"/>
    <w:lvl w:ilvl="0" w:tentative="0">
      <w:start w:val="1"/>
      <w:numFmt w:val="decimal"/>
      <w:lvlText w:val="（%1）"/>
      <w:lvlJc w:val="left"/>
      <w:pPr>
        <w:ind w:left="1887" w:hanging="529"/>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2834" w:hanging="529"/>
      </w:pPr>
      <w:rPr>
        <w:rFonts w:hint="default"/>
        <w:lang w:val="zh-CN" w:eastAsia="zh-CN" w:bidi="zh-CN"/>
      </w:rPr>
    </w:lvl>
    <w:lvl w:ilvl="2" w:tentative="0">
      <w:start w:val="0"/>
      <w:numFmt w:val="bullet"/>
      <w:lvlText w:val="•"/>
      <w:lvlJc w:val="left"/>
      <w:pPr>
        <w:ind w:left="3789" w:hanging="529"/>
      </w:pPr>
      <w:rPr>
        <w:rFonts w:hint="default"/>
        <w:lang w:val="zh-CN" w:eastAsia="zh-CN" w:bidi="zh-CN"/>
      </w:rPr>
    </w:lvl>
    <w:lvl w:ilvl="3" w:tentative="0">
      <w:start w:val="0"/>
      <w:numFmt w:val="bullet"/>
      <w:lvlText w:val="•"/>
      <w:lvlJc w:val="left"/>
      <w:pPr>
        <w:ind w:left="4743" w:hanging="529"/>
      </w:pPr>
      <w:rPr>
        <w:rFonts w:hint="default"/>
        <w:lang w:val="zh-CN" w:eastAsia="zh-CN" w:bidi="zh-CN"/>
      </w:rPr>
    </w:lvl>
    <w:lvl w:ilvl="4" w:tentative="0">
      <w:start w:val="0"/>
      <w:numFmt w:val="bullet"/>
      <w:lvlText w:val="•"/>
      <w:lvlJc w:val="left"/>
      <w:pPr>
        <w:ind w:left="5698" w:hanging="529"/>
      </w:pPr>
      <w:rPr>
        <w:rFonts w:hint="default"/>
        <w:lang w:val="zh-CN" w:eastAsia="zh-CN" w:bidi="zh-CN"/>
      </w:rPr>
    </w:lvl>
    <w:lvl w:ilvl="5" w:tentative="0">
      <w:start w:val="0"/>
      <w:numFmt w:val="bullet"/>
      <w:lvlText w:val="•"/>
      <w:lvlJc w:val="left"/>
      <w:pPr>
        <w:ind w:left="6653" w:hanging="529"/>
      </w:pPr>
      <w:rPr>
        <w:rFonts w:hint="default"/>
        <w:lang w:val="zh-CN" w:eastAsia="zh-CN" w:bidi="zh-CN"/>
      </w:rPr>
    </w:lvl>
    <w:lvl w:ilvl="6" w:tentative="0">
      <w:start w:val="0"/>
      <w:numFmt w:val="bullet"/>
      <w:lvlText w:val="•"/>
      <w:lvlJc w:val="left"/>
      <w:pPr>
        <w:ind w:left="7607" w:hanging="529"/>
      </w:pPr>
      <w:rPr>
        <w:rFonts w:hint="default"/>
        <w:lang w:val="zh-CN" w:eastAsia="zh-CN" w:bidi="zh-CN"/>
      </w:rPr>
    </w:lvl>
    <w:lvl w:ilvl="7" w:tentative="0">
      <w:start w:val="0"/>
      <w:numFmt w:val="bullet"/>
      <w:lvlText w:val="•"/>
      <w:lvlJc w:val="left"/>
      <w:pPr>
        <w:ind w:left="8562" w:hanging="529"/>
      </w:pPr>
      <w:rPr>
        <w:rFonts w:hint="default"/>
        <w:lang w:val="zh-CN" w:eastAsia="zh-CN" w:bidi="zh-CN"/>
      </w:rPr>
    </w:lvl>
    <w:lvl w:ilvl="8" w:tentative="0">
      <w:start w:val="0"/>
      <w:numFmt w:val="bullet"/>
      <w:lvlText w:val="•"/>
      <w:lvlJc w:val="left"/>
      <w:pPr>
        <w:ind w:left="9517" w:hanging="529"/>
      </w:pPr>
      <w:rPr>
        <w:rFonts w:hint="default"/>
        <w:lang w:val="zh-CN" w:eastAsia="zh-CN" w:bidi="zh-CN"/>
      </w:rPr>
    </w:lvl>
  </w:abstractNum>
  <w:abstractNum w:abstractNumId="35">
    <w:nsid w:val="D7F9FE59"/>
    <w:multiLevelType w:val="multilevel"/>
    <w:tmpl w:val="D7F9FE59"/>
    <w:lvl w:ilvl="0" w:tentative="0">
      <w:start w:val="4"/>
      <w:numFmt w:val="decimal"/>
      <w:lvlText w:val="%1"/>
      <w:lvlJc w:val="left"/>
      <w:pPr>
        <w:ind w:left="938" w:hanging="420"/>
        <w:jc w:val="left"/>
      </w:pPr>
      <w:rPr>
        <w:rFonts w:hint="default"/>
        <w:lang w:val="zh-CN" w:eastAsia="zh-CN" w:bidi="zh-CN"/>
      </w:rPr>
    </w:lvl>
    <w:lvl w:ilvl="1" w:tentative="0">
      <w:start w:val="1"/>
      <w:numFmt w:val="decimal"/>
      <w:lvlText w:val="%1.%2"/>
      <w:lvlJc w:val="left"/>
      <w:pPr>
        <w:ind w:left="938" w:hanging="420"/>
        <w:jc w:val="left"/>
      </w:pPr>
      <w:rPr>
        <w:rFonts w:hint="default" w:ascii="Times New Roman" w:hAnsi="Times New Roman" w:eastAsia="Times New Roman" w:cs="Times New Roman"/>
        <w:spacing w:val="-17"/>
        <w:w w:val="100"/>
        <w:sz w:val="24"/>
        <w:szCs w:val="24"/>
        <w:lang w:val="zh-CN" w:eastAsia="zh-CN" w:bidi="zh-CN"/>
      </w:rPr>
    </w:lvl>
    <w:lvl w:ilvl="2" w:tentative="0">
      <w:start w:val="0"/>
      <w:numFmt w:val="bullet"/>
      <w:lvlText w:val="•"/>
      <w:lvlJc w:val="left"/>
      <w:pPr>
        <w:ind w:left="3037" w:hanging="420"/>
      </w:pPr>
      <w:rPr>
        <w:rFonts w:hint="default"/>
        <w:lang w:val="zh-CN" w:eastAsia="zh-CN" w:bidi="zh-CN"/>
      </w:rPr>
    </w:lvl>
    <w:lvl w:ilvl="3" w:tentative="0">
      <w:start w:val="0"/>
      <w:numFmt w:val="bullet"/>
      <w:lvlText w:val="•"/>
      <w:lvlJc w:val="left"/>
      <w:pPr>
        <w:ind w:left="4085" w:hanging="420"/>
      </w:pPr>
      <w:rPr>
        <w:rFonts w:hint="default"/>
        <w:lang w:val="zh-CN" w:eastAsia="zh-CN" w:bidi="zh-CN"/>
      </w:rPr>
    </w:lvl>
    <w:lvl w:ilvl="4" w:tentative="0">
      <w:start w:val="0"/>
      <w:numFmt w:val="bullet"/>
      <w:lvlText w:val="•"/>
      <w:lvlJc w:val="left"/>
      <w:pPr>
        <w:ind w:left="5134" w:hanging="420"/>
      </w:pPr>
      <w:rPr>
        <w:rFonts w:hint="default"/>
        <w:lang w:val="zh-CN" w:eastAsia="zh-CN" w:bidi="zh-CN"/>
      </w:rPr>
    </w:lvl>
    <w:lvl w:ilvl="5" w:tentative="0">
      <w:start w:val="0"/>
      <w:numFmt w:val="bullet"/>
      <w:lvlText w:val="•"/>
      <w:lvlJc w:val="left"/>
      <w:pPr>
        <w:ind w:left="6183" w:hanging="420"/>
      </w:pPr>
      <w:rPr>
        <w:rFonts w:hint="default"/>
        <w:lang w:val="zh-CN" w:eastAsia="zh-CN" w:bidi="zh-CN"/>
      </w:rPr>
    </w:lvl>
    <w:lvl w:ilvl="6" w:tentative="0">
      <w:start w:val="0"/>
      <w:numFmt w:val="bullet"/>
      <w:lvlText w:val="•"/>
      <w:lvlJc w:val="left"/>
      <w:pPr>
        <w:ind w:left="7231" w:hanging="420"/>
      </w:pPr>
      <w:rPr>
        <w:rFonts w:hint="default"/>
        <w:lang w:val="zh-CN" w:eastAsia="zh-CN" w:bidi="zh-CN"/>
      </w:rPr>
    </w:lvl>
    <w:lvl w:ilvl="7" w:tentative="0">
      <w:start w:val="0"/>
      <w:numFmt w:val="bullet"/>
      <w:lvlText w:val="•"/>
      <w:lvlJc w:val="left"/>
      <w:pPr>
        <w:ind w:left="8280" w:hanging="420"/>
      </w:pPr>
      <w:rPr>
        <w:rFonts w:hint="default"/>
        <w:lang w:val="zh-CN" w:eastAsia="zh-CN" w:bidi="zh-CN"/>
      </w:rPr>
    </w:lvl>
    <w:lvl w:ilvl="8" w:tentative="0">
      <w:start w:val="0"/>
      <w:numFmt w:val="bullet"/>
      <w:lvlText w:val="•"/>
      <w:lvlJc w:val="left"/>
      <w:pPr>
        <w:ind w:left="9329" w:hanging="420"/>
      </w:pPr>
      <w:rPr>
        <w:rFonts w:hint="default"/>
        <w:lang w:val="zh-CN" w:eastAsia="zh-CN" w:bidi="zh-CN"/>
      </w:rPr>
    </w:lvl>
  </w:abstractNum>
  <w:abstractNum w:abstractNumId="36">
    <w:nsid w:val="DAD3A854"/>
    <w:multiLevelType w:val="multilevel"/>
    <w:tmpl w:val="DAD3A854"/>
    <w:lvl w:ilvl="0" w:tentative="0">
      <w:start w:val="1"/>
      <w:numFmt w:val="decimal"/>
      <w:lvlText w:val="（%1）"/>
      <w:lvlJc w:val="left"/>
      <w:pPr>
        <w:ind w:left="938" w:hanging="529"/>
        <w:jc w:val="left"/>
      </w:pPr>
      <w:rPr>
        <w:rFonts w:hint="default" w:ascii="宋体" w:hAnsi="宋体" w:eastAsia="宋体" w:cs="宋体"/>
        <w:spacing w:val="-58"/>
        <w:w w:val="100"/>
        <w:sz w:val="19"/>
        <w:szCs w:val="19"/>
        <w:lang w:val="zh-CN" w:eastAsia="zh-CN" w:bidi="zh-CN"/>
      </w:rPr>
    </w:lvl>
    <w:lvl w:ilvl="1" w:tentative="0">
      <w:start w:val="0"/>
      <w:numFmt w:val="bullet"/>
      <w:lvlText w:val="•"/>
      <w:lvlJc w:val="left"/>
      <w:pPr>
        <w:ind w:left="1988" w:hanging="529"/>
      </w:pPr>
      <w:rPr>
        <w:rFonts w:hint="default"/>
        <w:lang w:val="zh-CN" w:eastAsia="zh-CN" w:bidi="zh-CN"/>
      </w:rPr>
    </w:lvl>
    <w:lvl w:ilvl="2" w:tentative="0">
      <w:start w:val="0"/>
      <w:numFmt w:val="bullet"/>
      <w:lvlText w:val="•"/>
      <w:lvlJc w:val="left"/>
      <w:pPr>
        <w:ind w:left="3037" w:hanging="529"/>
      </w:pPr>
      <w:rPr>
        <w:rFonts w:hint="default"/>
        <w:lang w:val="zh-CN" w:eastAsia="zh-CN" w:bidi="zh-CN"/>
      </w:rPr>
    </w:lvl>
    <w:lvl w:ilvl="3" w:tentative="0">
      <w:start w:val="0"/>
      <w:numFmt w:val="bullet"/>
      <w:lvlText w:val="•"/>
      <w:lvlJc w:val="left"/>
      <w:pPr>
        <w:ind w:left="4085" w:hanging="529"/>
      </w:pPr>
      <w:rPr>
        <w:rFonts w:hint="default"/>
        <w:lang w:val="zh-CN" w:eastAsia="zh-CN" w:bidi="zh-CN"/>
      </w:rPr>
    </w:lvl>
    <w:lvl w:ilvl="4" w:tentative="0">
      <w:start w:val="0"/>
      <w:numFmt w:val="bullet"/>
      <w:lvlText w:val="•"/>
      <w:lvlJc w:val="left"/>
      <w:pPr>
        <w:ind w:left="5134" w:hanging="529"/>
      </w:pPr>
      <w:rPr>
        <w:rFonts w:hint="default"/>
        <w:lang w:val="zh-CN" w:eastAsia="zh-CN" w:bidi="zh-CN"/>
      </w:rPr>
    </w:lvl>
    <w:lvl w:ilvl="5" w:tentative="0">
      <w:start w:val="0"/>
      <w:numFmt w:val="bullet"/>
      <w:lvlText w:val="•"/>
      <w:lvlJc w:val="left"/>
      <w:pPr>
        <w:ind w:left="6183" w:hanging="529"/>
      </w:pPr>
      <w:rPr>
        <w:rFonts w:hint="default"/>
        <w:lang w:val="zh-CN" w:eastAsia="zh-CN" w:bidi="zh-CN"/>
      </w:rPr>
    </w:lvl>
    <w:lvl w:ilvl="6" w:tentative="0">
      <w:start w:val="0"/>
      <w:numFmt w:val="bullet"/>
      <w:lvlText w:val="•"/>
      <w:lvlJc w:val="left"/>
      <w:pPr>
        <w:ind w:left="7231" w:hanging="529"/>
      </w:pPr>
      <w:rPr>
        <w:rFonts w:hint="default"/>
        <w:lang w:val="zh-CN" w:eastAsia="zh-CN" w:bidi="zh-CN"/>
      </w:rPr>
    </w:lvl>
    <w:lvl w:ilvl="7" w:tentative="0">
      <w:start w:val="0"/>
      <w:numFmt w:val="bullet"/>
      <w:lvlText w:val="•"/>
      <w:lvlJc w:val="left"/>
      <w:pPr>
        <w:ind w:left="8280" w:hanging="529"/>
      </w:pPr>
      <w:rPr>
        <w:rFonts w:hint="default"/>
        <w:lang w:val="zh-CN" w:eastAsia="zh-CN" w:bidi="zh-CN"/>
      </w:rPr>
    </w:lvl>
    <w:lvl w:ilvl="8" w:tentative="0">
      <w:start w:val="0"/>
      <w:numFmt w:val="bullet"/>
      <w:lvlText w:val="•"/>
      <w:lvlJc w:val="left"/>
      <w:pPr>
        <w:ind w:left="9329" w:hanging="529"/>
      </w:pPr>
      <w:rPr>
        <w:rFonts w:hint="default"/>
        <w:lang w:val="zh-CN" w:eastAsia="zh-CN" w:bidi="zh-CN"/>
      </w:rPr>
    </w:lvl>
  </w:abstractNum>
  <w:abstractNum w:abstractNumId="37">
    <w:nsid w:val="E093A4B0"/>
    <w:multiLevelType w:val="multilevel"/>
    <w:tmpl w:val="E093A4B0"/>
    <w:lvl w:ilvl="0" w:tentative="0">
      <w:start w:val="3"/>
      <w:numFmt w:val="decimal"/>
      <w:lvlText w:val="%1"/>
      <w:lvlJc w:val="left"/>
      <w:pPr>
        <w:ind w:left="938" w:hanging="529"/>
        <w:jc w:val="left"/>
      </w:pPr>
      <w:rPr>
        <w:rFonts w:hint="default"/>
        <w:lang w:val="zh-CN" w:eastAsia="zh-CN" w:bidi="zh-CN"/>
      </w:rPr>
    </w:lvl>
    <w:lvl w:ilvl="1" w:tentative="0">
      <w:start w:val="4"/>
      <w:numFmt w:val="decimal"/>
      <w:lvlText w:val="%1.%2"/>
      <w:lvlJc w:val="left"/>
      <w:pPr>
        <w:ind w:left="938" w:hanging="529"/>
        <w:jc w:val="left"/>
      </w:pPr>
      <w:rPr>
        <w:rFonts w:hint="default"/>
        <w:lang w:val="zh-CN" w:eastAsia="zh-CN" w:bidi="zh-CN"/>
      </w:rPr>
    </w:lvl>
    <w:lvl w:ilvl="2" w:tentative="0">
      <w:start w:val="1"/>
      <w:numFmt w:val="decimal"/>
      <w:lvlText w:val="%1.%2.%3"/>
      <w:lvlJc w:val="left"/>
      <w:pPr>
        <w:ind w:left="938" w:hanging="529"/>
        <w:jc w:val="left"/>
      </w:pPr>
      <w:rPr>
        <w:rFonts w:hint="default" w:ascii="宋体" w:hAnsi="宋体" w:eastAsia="宋体" w:cs="宋体"/>
        <w:w w:val="100"/>
        <w:sz w:val="19"/>
        <w:szCs w:val="19"/>
        <w:lang w:val="zh-CN" w:eastAsia="zh-CN" w:bidi="zh-CN"/>
      </w:rPr>
    </w:lvl>
    <w:lvl w:ilvl="3" w:tentative="0">
      <w:start w:val="0"/>
      <w:numFmt w:val="bullet"/>
      <w:lvlText w:val="•"/>
      <w:lvlJc w:val="left"/>
      <w:pPr>
        <w:ind w:left="4085" w:hanging="529"/>
      </w:pPr>
      <w:rPr>
        <w:rFonts w:hint="default"/>
        <w:lang w:val="zh-CN" w:eastAsia="zh-CN" w:bidi="zh-CN"/>
      </w:rPr>
    </w:lvl>
    <w:lvl w:ilvl="4" w:tentative="0">
      <w:start w:val="0"/>
      <w:numFmt w:val="bullet"/>
      <w:lvlText w:val="•"/>
      <w:lvlJc w:val="left"/>
      <w:pPr>
        <w:ind w:left="5134" w:hanging="529"/>
      </w:pPr>
      <w:rPr>
        <w:rFonts w:hint="default"/>
        <w:lang w:val="zh-CN" w:eastAsia="zh-CN" w:bidi="zh-CN"/>
      </w:rPr>
    </w:lvl>
    <w:lvl w:ilvl="5" w:tentative="0">
      <w:start w:val="0"/>
      <w:numFmt w:val="bullet"/>
      <w:lvlText w:val="•"/>
      <w:lvlJc w:val="left"/>
      <w:pPr>
        <w:ind w:left="6183" w:hanging="529"/>
      </w:pPr>
      <w:rPr>
        <w:rFonts w:hint="default"/>
        <w:lang w:val="zh-CN" w:eastAsia="zh-CN" w:bidi="zh-CN"/>
      </w:rPr>
    </w:lvl>
    <w:lvl w:ilvl="6" w:tentative="0">
      <w:start w:val="0"/>
      <w:numFmt w:val="bullet"/>
      <w:lvlText w:val="•"/>
      <w:lvlJc w:val="left"/>
      <w:pPr>
        <w:ind w:left="7231" w:hanging="529"/>
      </w:pPr>
      <w:rPr>
        <w:rFonts w:hint="default"/>
        <w:lang w:val="zh-CN" w:eastAsia="zh-CN" w:bidi="zh-CN"/>
      </w:rPr>
    </w:lvl>
    <w:lvl w:ilvl="7" w:tentative="0">
      <w:start w:val="0"/>
      <w:numFmt w:val="bullet"/>
      <w:lvlText w:val="•"/>
      <w:lvlJc w:val="left"/>
      <w:pPr>
        <w:ind w:left="8280" w:hanging="529"/>
      </w:pPr>
      <w:rPr>
        <w:rFonts w:hint="default"/>
        <w:lang w:val="zh-CN" w:eastAsia="zh-CN" w:bidi="zh-CN"/>
      </w:rPr>
    </w:lvl>
    <w:lvl w:ilvl="8" w:tentative="0">
      <w:start w:val="0"/>
      <w:numFmt w:val="bullet"/>
      <w:lvlText w:val="•"/>
      <w:lvlJc w:val="left"/>
      <w:pPr>
        <w:ind w:left="9329" w:hanging="529"/>
      </w:pPr>
      <w:rPr>
        <w:rFonts w:hint="default"/>
        <w:lang w:val="zh-CN" w:eastAsia="zh-CN" w:bidi="zh-CN"/>
      </w:rPr>
    </w:lvl>
  </w:abstractNum>
  <w:abstractNum w:abstractNumId="38">
    <w:nsid w:val="E504947C"/>
    <w:multiLevelType w:val="multilevel"/>
    <w:tmpl w:val="E504947C"/>
    <w:lvl w:ilvl="0" w:tentative="0">
      <w:start w:val="1"/>
      <w:numFmt w:val="decimal"/>
      <w:lvlText w:val="（%1）"/>
      <w:lvlJc w:val="left"/>
      <w:pPr>
        <w:ind w:left="1887" w:hanging="529"/>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2834" w:hanging="529"/>
      </w:pPr>
      <w:rPr>
        <w:rFonts w:hint="default"/>
        <w:lang w:val="zh-CN" w:eastAsia="zh-CN" w:bidi="zh-CN"/>
      </w:rPr>
    </w:lvl>
    <w:lvl w:ilvl="2" w:tentative="0">
      <w:start w:val="0"/>
      <w:numFmt w:val="bullet"/>
      <w:lvlText w:val="•"/>
      <w:lvlJc w:val="left"/>
      <w:pPr>
        <w:ind w:left="3789" w:hanging="529"/>
      </w:pPr>
      <w:rPr>
        <w:rFonts w:hint="default"/>
        <w:lang w:val="zh-CN" w:eastAsia="zh-CN" w:bidi="zh-CN"/>
      </w:rPr>
    </w:lvl>
    <w:lvl w:ilvl="3" w:tentative="0">
      <w:start w:val="0"/>
      <w:numFmt w:val="bullet"/>
      <w:lvlText w:val="•"/>
      <w:lvlJc w:val="left"/>
      <w:pPr>
        <w:ind w:left="4743" w:hanging="529"/>
      </w:pPr>
      <w:rPr>
        <w:rFonts w:hint="default"/>
        <w:lang w:val="zh-CN" w:eastAsia="zh-CN" w:bidi="zh-CN"/>
      </w:rPr>
    </w:lvl>
    <w:lvl w:ilvl="4" w:tentative="0">
      <w:start w:val="0"/>
      <w:numFmt w:val="bullet"/>
      <w:lvlText w:val="•"/>
      <w:lvlJc w:val="left"/>
      <w:pPr>
        <w:ind w:left="5698" w:hanging="529"/>
      </w:pPr>
      <w:rPr>
        <w:rFonts w:hint="default"/>
        <w:lang w:val="zh-CN" w:eastAsia="zh-CN" w:bidi="zh-CN"/>
      </w:rPr>
    </w:lvl>
    <w:lvl w:ilvl="5" w:tentative="0">
      <w:start w:val="0"/>
      <w:numFmt w:val="bullet"/>
      <w:lvlText w:val="•"/>
      <w:lvlJc w:val="left"/>
      <w:pPr>
        <w:ind w:left="6653" w:hanging="529"/>
      </w:pPr>
      <w:rPr>
        <w:rFonts w:hint="default"/>
        <w:lang w:val="zh-CN" w:eastAsia="zh-CN" w:bidi="zh-CN"/>
      </w:rPr>
    </w:lvl>
    <w:lvl w:ilvl="6" w:tentative="0">
      <w:start w:val="0"/>
      <w:numFmt w:val="bullet"/>
      <w:lvlText w:val="•"/>
      <w:lvlJc w:val="left"/>
      <w:pPr>
        <w:ind w:left="7607" w:hanging="529"/>
      </w:pPr>
      <w:rPr>
        <w:rFonts w:hint="default"/>
        <w:lang w:val="zh-CN" w:eastAsia="zh-CN" w:bidi="zh-CN"/>
      </w:rPr>
    </w:lvl>
    <w:lvl w:ilvl="7" w:tentative="0">
      <w:start w:val="0"/>
      <w:numFmt w:val="bullet"/>
      <w:lvlText w:val="•"/>
      <w:lvlJc w:val="left"/>
      <w:pPr>
        <w:ind w:left="8562" w:hanging="529"/>
      </w:pPr>
      <w:rPr>
        <w:rFonts w:hint="default"/>
        <w:lang w:val="zh-CN" w:eastAsia="zh-CN" w:bidi="zh-CN"/>
      </w:rPr>
    </w:lvl>
    <w:lvl w:ilvl="8" w:tentative="0">
      <w:start w:val="0"/>
      <w:numFmt w:val="bullet"/>
      <w:lvlText w:val="•"/>
      <w:lvlJc w:val="left"/>
      <w:pPr>
        <w:ind w:left="9517" w:hanging="529"/>
      </w:pPr>
      <w:rPr>
        <w:rFonts w:hint="default"/>
        <w:lang w:val="zh-CN" w:eastAsia="zh-CN" w:bidi="zh-CN"/>
      </w:rPr>
    </w:lvl>
  </w:abstractNum>
  <w:abstractNum w:abstractNumId="39">
    <w:nsid w:val="E7B27C5B"/>
    <w:multiLevelType w:val="multilevel"/>
    <w:tmpl w:val="E7B27C5B"/>
    <w:lvl w:ilvl="0" w:tentative="0">
      <w:start w:val="4"/>
      <w:numFmt w:val="decimal"/>
      <w:lvlText w:val="%1."/>
      <w:lvlJc w:val="left"/>
      <w:pPr>
        <w:ind w:left="1676" w:hanging="318"/>
        <w:jc w:val="left"/>
      </w:pPr>
      <w:rPr>
        <w:rFonts w:hint="default" w:ascii="宋体" w:hAnsi="宋体" w:eastAsia="宋体" w:cs="宋体"/>
        <w:spacing w:val="-1"/>
        <w:w w:val="100"/>
        <w:sz w:val="19"/>
        <w:szCs w:val="19"/>
        <w:lang w:val="zh-CN" w:eastAsia="zh-CN" w:bidi="zh-CN"/>
      </w:rPr>
    </w:lvl>
    <w:lvl w:ilvl="1" w:tentative="0">
      <w:start w:val="1"/>
      <w:numFmt w:val="decimal"/>
      <w:lvlText w:val="%2."/>
      <w:lvlJc w:val="left"/>
      <w:pPr>
        <w:ind w:left="1044" w:hanging="318"/>
        <w:jc w:val="left"/>
      </w:pPr>
      <w:rPr>
        <w:rFonts w:hint="default" w:ascii="宋体" w:hAnsi="宋体" w:eastAsia="宋体" w:cs="宋体"/>
        <w:spacing w:val="-1"/>
        <w:w w:val="100"/>
        <w:sz w:val="19"/>
        <w:szCs w:val="19"/>
        <w:lang w:val="zh-CN" w:eastAsia="zh-CN" w:bidi="zh-CN"/>
      </w:rPr>
    </w:lvl>
    <w:lvl w:ilvl="2" w:tentative="0">
      <w:start w:val="0"/>
      <w:numFmt w:val="bullet"/>
      <w:lvlText w:val="•"/>
      <w:lvlJc w:val="left"/>
      <w:pPr>
        <w:ind w:left="2762" w:hanging="318"/>
      </w:pPr>
      <w:rPr>
        <w:rFonts w:hint="default"/>
        <w:lang w:val="zh-CN" w:eastAsia="zh-CN" w:bidi="zh-CN"/>
      </w:rPr>
    </w:lvl>
    <w:lvl w:ilvl="3" w:tentative="0">
      <w:start w:val="0"/>
      <w:numFmt w:val="bullet"/>
      <w:lvlText w:val="•"/>
      <w:lvlJc w:val="left"/>
      <w:pPr>
        <w:ind w:left="3845" w:hanging="318"/>
      </w:pPr>
      <w:rPr>
        <w:rFonts w:hint="default"/>
        <w:lang w:val="zh-CN" w:eastAsia="zh-CN" w:bidi="zh-CN"/>
      </w:rPr>
    </w:lvl>
    <w:lvl w:ilvl="4" w:tentative="0">
      <w:start w:val="0"/>
      <w:numFmt w:val="bullet"/>
      <w:lvlText w:val="•"/>
      <w:lvlJc w:val="left"/>
      <w:pPr>
        <w:ind w:left="4928" w:hanging="318"/>
      </w:pPr>
      <w:rPr>
        <w:rFonts w:hint="default"/>
        <w:lang w:val="zh-CN" w:eastAsia="zh-CN" w:bidi="zh-CN"/>
      </w:rPr>
    </w:lvl>
    <w:lvl w:ilvl="5" w:tentative="0">
      <w:start w:val="0"/>
      <w:numFmt w:val="bullet"/>
      <w:lvlText w:val="•"/>
      <w:lvlJc w:val="left"/>
      <w:pPr>
        <w:ind w:left="6011" w:hanging="318"/>
      </w:pPr>
      <w:rPr>
        <w:rFonts w:hint="default"/>
        <w:lang w:val="zh-CN" w:eastAsia="zh-CN" w:bidi="zh-CN"/>
      </w:rPr>
    </w:lvl>
    <w:lvl w:ilvl="6" w:tentative="0">
      <w:start w:val="0"/>
      <w:numFmt w:val="bullet"/>
      <w:lvlText w:val="•"/>
      <w:lvlJc w:val="left"/>
      <w:pPr>
        <w:ind w:left="7094" w:hanging="318"/>
      </w:pPr>
      <w:rPr>
        <w:rFonts w:hint="default"/>
        <w:lang w:val="zh-CN" w:eastAsia="zh-CN" w:bidi="zh-CN"/>
      </w:rPr>
    </w:lvl>
    <w:lvl w:ilvl="7" w:tentative="0">
      <w:start w:val="0"/>
      <w:numFmt w:val="bullet"/>
      <w:lvlText w:val="•"/>
      <w:lvlJc w:val="left"/>
      <w:pPr>
        <w:ind w:left="8177" w:hanging="318"/>
      </w:pPr>
      <w:rPr>
        <w:rFonts w:hint="default"/>
        <w:lang w:val="zh-CN" w:eastAsia="zh-CN" w:bidi="zh-CN"/>
      </w:rPr>
    </w:lvl>
    <w:lvl w:ilvl="8" w:tentative="0">
      <w:start w:val="0"/>
      <w:numFmt w:val="bullet"/>
      <w:lvlText w:val="•"/>
      <w:lvlJc w:val="left"/>
      <w:pPr>
        <w:ind w:left="9260" w:hanging="318"/>
      </w:pPr>
      <w:rPr>
        <w:rFonts w:hint="default"/>
        <w:lang w:val="zh-CN" w:eastAsia="zh-CN" w:bidi="zh-CN"/>
      </w:rPr>
    </w:lvl>
  </w:abstractNum>
  <w:abstractNum w:abstractNumId="40">
    <w:nsid w:val="F0E89278"/>
    <w:multiLevelType w:val="multilevel"/>
    <w:tmpl w:val="F0E89278"/>
    <w:lvl w:ilvl="0" w:tentative="0">
      <w:start w:val="3"/>
      <w:numFmt w:val="decimal"/>
      <w:lvlText w:val="%1"/>
      <w:lvlJc w:val="left"/>
      <w:pPr>
        <w:ind w:left="938" w:hanging="529"/>
        <w:jc w:val="left"/>
      </w:pPr>
      <w:rPr>
        <w:rFonts w:hint="default"/>
        <w:lang w:val="zh-CN" w:eastAsia="zh-CN" w:bidi="zh-CN"/>
      </w:rPr>
    </w:lvl>
    <w:lvl w:ilvl="1" w:tentative="0">
      <w:start w:val="4"/>
      <w:numFmt w:val="decimal"/>
      <w:lvlText w:val="%1.%2"/>
      <w:lvlJc w:val="left"/>
      <w:pPr>
        <w:ind w:left="938" w:hanging="529"/>
        <w:jc w:val="left"/>
      </w:pPr>
      <w:rPr>
        <w:rFonts w:hint="default"/>
        <w:lang w:val="zh-CN" w:eastAsia="zh-CN" w:bidi="zh-CN"/>
      </w:rPr>
    </w:lvl>
    <w:lvl w:ilvl="2" w:tentative="0">
      <w:start w:val="1"/>
      <w:numFmt w:val="decimal"/>
      <w:lvlText w:val="%1.%2.%3"/>
      <w:lvlJc w:val="left"/>
      <w:pPr>
        <w:ind w:left="938" w:hanging="529"/>
        <w:jc w:val="left"/>
      </w:pPr>
      <w:rPr>
        <w:rFonts w:hint="default" w:ascii="宋体" w:hAnsi="宋体" w:eastAsia="宋体" w:cs="宋体"/>
        <w:w w:val="100"/>
        <w:sz w:val="19"/>
        <w:szCs w:val="19"/>
        <w:lang w:val="zh-CN" w:eastAsia="zh-CN" w:bidi="zh-CN"/>
      </w:rPr>
    </w:lvl>
    <w:lvl w:ilvl="3" w:tentative="0">
      <w:start w:val="0"/>
      <w:numFmt w:val="bullet"/>
      <w:lvlText w:val="•"/>
      <w:lvlJc w:val="left"/>
      <w:pPr>
        <w:ind w:left="4085" w:hanging="529"/>
      </w:pPr>
      <w:rPr>
        <w:rFonts w:hint="default"/>
        <w:lang w:val="zh-CN" w:eastAsia="zh-CN" w:bidi="zh-CN"/>
      </w:rPr>
    </w:lvl>
    <w:lvl w:ilvl="4" w:tentative="0">
      <w:start w:val="0"/>
      <w:numFmt w:val="bullet"/>
      <w:lvlText w:val="•"/>
      <w:lvlJc w:val="left"/>
      <w:pPr>
        <w:ind w:left="5134" w:hanging="529"/>
      </w:pPr>
      <w:rPr>
        <w:rFonts w:hint="default"/>
        <w:lang w:val="zh-CN" w:eastAsia="zh-CN" w:bidi="zh-CN"/>
      </w:rPr>
    </w:lvl>
    <w:lvl w:ilvl="5" w:tentative="0">
      <w:start w:val="0"/>
      <w:numFmt w:val="bullet"/>
      <w:lvlText w:val="•"/>
      <w:lvlJc w:val="left"/>
      <w:pPr>
        <w:ind w:left="6183" w:hanging="529"/>
      </w:pPr>
      <w:rPr>
        <w:rFonts w:hint="default"/>
        <w:lang w:val="zh-CN" w:eastAsia="zh-CN" w:bidi="zh-CN"/>
      </w:rPr>
    </w:lvl>
    <w:lvl w:ilvl="6" w:tentative="0">
      <w:start w:val="0"/>
      <w:numFmt w:val="bullet"/>
      <w:lvlText w:val="•"/>
      <w:lvlJc w:val="left"/>
      <w:pPr>
        <w:ind w:left="7231" w:hanging="529"/>
      </w:pPr>
      <w:rPr>
        <w:rFonts w:hint="default"/>
        <w:lang w:val="zh-CN" w:eastAsia="zh-CN" w:bidi="zh-CN"/>
      </w:rPr>
    </w:lvl>
    <w:lvl w:ilvl="7" w:tentative="0">
      <w:start w:val="0"/>
      <w:numFmt w:val="bullet"/>
      <w:lvlText w:val="•"/>
      <w:lvlJc w:val="left"/>
      <w:pPr>
        <w:ind w:left="8280" w:hanging="529"/>
      </w:pPr>
      <w:rPr>
        <w:rFonts w:hint="default"/>
        <w:lang w:val="zh-CN" w:eastAsia="zh-CN" w:bidi="zh-CN"/>
      </w:rPr>
    </w:lvl>
    <w:lvl w:ilvl="8" w:tentative="0">
      <w:start w:val="0"/>
      <w:numFmt w:val="bullet"/>
      <w:lvlText w:val="•"/>
      <w:lvlJc w:val="left"/>
      <w:pPr>
        <w:ind w:left="9329" w:hanging="529"/>
      </w:pPr>
      <w:rPr>
        <w:rFonts w:hint="default"/>
        <w:lang w:val="zh-CN" w:eastAsia="zh-CN" w:bidi="zh-CN"/>
      </w:rPr>
    </w:lvl>
  </w:abstractNum>
  <w:abstractNum w:abstractNumId="41">
    <w:nsid w:val="F4B5D9F5"/>
    <w:multiLevelType w:val="multilevel"/>
    <w:tmpl w:val="F4B5D9F5"/>
    <w:lvl w:ilvl="0" w:tentative="0">
      <w:start w:val="2"/>
      <w:numFmt w:val="decimal"/>
      <w:lvlText w:val="%1"/>
      <w:lvlJc w:val="left"/>
      <w:pPr>
        <w:ind w:left="1358" w:hanging="420"/>
        <w:jc w:val="left"/>
      </w:pPr>
      <w:rPr>
        <w:rFonts w:hint="default"/>
        <w:lang w:val="zh-CN" w:eastAsia="zh-CN" w:bidi="zh-CN"/>
      </w:rPr>
    </w:lvl>
    <w:lvl w:ilvl="1" w:tentative="0">
      <w:start w:val="1"/>
      <w:numFmt w:val="decimal"/>
      <w:lvlText w:val="%1.%2"/>
      <w:lvlJc w:val="left"/>
      <w:pPr>
        <w:ind w:left="1358" w:hanging="420"/>
        <w:jc w:val="left"/>
      </w:pPr>
      <w:rPr>
        <w:rFonts w:hint="default" w:ascii="Times New Roman" w:hAnsi="Times New Roman" w:eastAsia="Times New Roman" w:cs="Times New Roman"/>
        <w:w w:val="100"/>
        <w:sz w:val="24"/>
        <w:szCs w:val="24"/>
        <w:lang w:val="zh-CN" w:eastAsia="zh-CN" w:bidi="zh-CN"/>
      </w:rPr>
    </w:lvl>
    <w:lvl w:ilvl="2" w:tentative="0">
      <w:start w:val="0"/>
      <w:numFmt w:val="bullet"/>
      <w:lvlText w:val="•"/>
      <w:lvlJc w:val="left"/>
      <w:pPr>
        <w:ind w:left="3373" w:hanging="420"/>
      </w:pPr>
      <w:rPr>
        <w:rFonts w:hint="default"/>
        <w:lang w:val="zh-CN" w:eastAsia="zh-CN" w:bidi="zh-CN"/>
      </w:rPr>
    </w:lvl>
    <w:lvl w:ilvl="3" w:tentative="0">
      <w:start w:val="0"/>
      <w:numFmt w:val="bullet"/>
      <w:lvlText w:val="•"/>
      <w:lvlJc w:val="left"/>
      <w:pPr>
        <w:ind w:left="4379" w:hanging="420"/>
      </w:pPr>
      <w:rPr>
        <w:rFonts w:hint="default"/>
        <w:lang w:val="zh-CN" w:eastAsia="zh-CN" w:bidi="zh-CN"/>
      </w:rPr>
    </w:lvl>
    <w:lvl w:ilvl="4" w:tentative="0">
      <w:start w:val="0"/>
      <w:numFmt w:val="bullet"/>
      <w:lvlText w:val="•"/>
      <w:lvlJc w:val="left"/>
      <w:pPr>
        <w:ind w:left="5386" w:hanging="420"/>
      </w:pPr>
      <w:rPr>
        <w:rFonts w:hint="default"/>
        <w:lang w:val="zh-CN" w:eastAsia="zh-CN" w:bidi="zh-CN"/>
      </w:rPr>
    </w:lvl>
    <w:lvl w:ilvl="5" w:tentative="0">
      <w:start w:val="0"/>
      <w:numFmt w:val="bullet"/>
      <w:lvlText w:val="•"/>
      <w:lvlJc w:val="left"/>
      <w:pPr>
        <w:ind w:left="6393" w:hanging="420"/>
      </w:pPr>
      <w:rPr>
        <w:rFonts w:hint="default"/>
        <w:lang w:val="zh-CN" w:eastAsia="zh-CN" w:bidi="zh-CN"/>
      </w:rPr>
    </w:lvl>
    <w:lvl w:ilvl="6" w:tentative="0">
      <w:start w:val="0"/>
      <w:numFmt w:val="bullet"/>
      <w:lvlText w:val="•"/>
      <w:lvlJc w:val="left"/>
      <w:pPr>
        <w:ind w:left="7399" w:hanging="420"/>
      </w:pPr>
      <w:rPr>
        <w:rFonts w:hint="default"/>
        <w:lang w:val="zh-CN" w:eastAsia="zh-CN" w:bidi="zh-CN"/>
      </w:rPr>
    </w:lvl>
    <w:lvl w:ilvl="7" w:tentative="0">
      <w:start w:val="0"/>
      <w:numFmt w:val="bullet"/>
      <w:lvlText w:val="•"/>
      <w:lvlJc w:val="left"/>
      <w:pPr>
        <w:ind w:left="8406" w:hanging="420"/>
      </w:pPr>
      <w:rPr>
        <w:rFonts w:hint="default"/>
        <w:lang w:val="zh-CN" w:eastAsia="zh-CN" w:bidi="zh-CN"/>
      </w:rPr>
    </w:lvl>
    <w:lvl w:ilvl="8" w:tentative="0">
      <w:start w:val="0"/>
      <w:numFmt w:val="bullet"/>
      <w:lvlText w:val="•"/>
      <w:lvlJc w:val="left"/>
      <w:pPr>
        <w:ind w:left="9413" w:hanging="420"/>
      </w:pPr>
      <w:rPr>
        <w:rFonts w:hint="default"/>
        <w:lang w:val="zh-CN" w:eastAsia="zh-CN" w:bidi="zh-CN"/>
      </w:rPr>
    </w:lvl>
  </w:abstractNum>
  <w:abstractNum w:abstractNumId="42">
    <w:nsid w:val="F585BF25"/>
    <w:multiLevelType w:val="multilevel"/>
    <w:tmpl w:val="F585BF25"/>
    <w:lvl w:ilvl="0" w:tentative="0">
      <w:start w:val="3"/>
      <w:numFmt w:val="decimal"/>
      <w:lvlText w:val="%1."/>
      <w:lvlJc w:val="left"/>
      <w:pPr>
        <w:ind w:left="1151" w:hanging="213"/>
        <w:jc w:val="left"/>
      </w:pPr>
      <w:rPr>
        <w:rFonts w:hint="default" w:ascii="宋体" w:hAnsi="宋体" w:eastAsia="宋体" w:cs="宋体"/>
        <w:b/>
        <w:bCs/>
        <w:w w:val="99"/>
        <w:sz w:val="19"/>
        <w:szCs w:val="19"/>
        <w:lang w:val="zh-CN" w:eastAsia="zh-CN" w:bidi="zh-CN"/>
      </w:rPr>
    </w:lvl>
    <w:lvl w:ilvl="1" w:tentative="0">
      <w:start w:val="1"/>
      <w:numFmt w:val="decimal"/>
      <w:lvlText w:val="%2."/>
      <w:lvlJc w:val="left"/>
      <w:pPr>
        <w:ind w:left="938" w:hanging="213"/>
        <w:jc w:val="left"/>
      </w:pPr>
      <w:rPr>
        <w:rFonts w:hint="default" w:ascii="宋体" w:hAnsi="宋体" w:eastAsia="宋体" w:cs="宋体"/>
        <w:spacing w:val="-1"/>
        <w:w w:val="100"/>
        <w:sz w:val="19"/>
        <w:szCs w:val="19"/>
        <w:lang w:val="zh-CN" w:eastAsia="zh-CN" w:bidi="zh-CN"/>
      </w:rPr>
    </w:lvl>
    <w:lvl w:ilvl="2" w:tentative="0">
      <w:start w:val="0"/>
      <w:numFmt w:val="bullet"/>
      <w:lvlText w:val="•"/>
      <w:lvlJc w:val="left"/>
      <w:pPr>
        <w:ind w:left="2300" w:hanging="213"/>
      </w:pPr>
      <w:rPr>
        <w:rFonts w:hint="default"/>
        <w:lang w:val="zh-CN" w:eastAsia="zh-CN" w:bidi="zh-CN"/>
      </w:rPr>
    </w:lvl>
    <w:lvl w:ilvl="3" w:tentative="0">
      <w:start w:val="0"/>
      <w:numFmt w:val="bullet"/>
      <w:lvlText w:val="•"/>
      <w:lvlJc w:val="left"/>
      <w:pPr>
        <w:ind w:left="3441" w:hanging="213"/>
      </w:pPr>
      <w:rPr>
        <w:rFonts w:hint="default"/>
        <w:lang w:val="zh-CN" w:eastAsia="zh-CN" w:bidi="zh-CN"/>
      </w:rPr>
    </w:lvl>
    <w:lvl w:ilvl="4" w:tentative="0">
      <w:start w:val="0"/>
      <w:numFmt w:val="bullet"/>
      <w:lvlText w:val="•"/>
      <w:lvlJc w:val="left"/>
      <w:pPr>
        <w:ind w:left="4582" w:hanging="213"/>
      </w:pPr>
      <w:rPr>
        <w:rFonts w:hint="default"/>
        <w:lang w:val="zh-CN" w:eastAsia="zh-CN" w:bidi="zh-CN"/>
      </w:rPr>
    </w:lvl>
    <w:lvl w:ilvl="5" w:tentative="0">
      <w:start w:val="0"/>
      <w:numFmt w:val="bullet"/>
      <w:lvlText w:val="•"/>
      <w:lvlJc w:val="left"/>
      <w:pPr>
        <w:ind w:left="5722" w:hanging="213"/>
      </w:pPr>
      <w:rPr>
        <w:rFonts w:hint="default"/>
        <w:lang w:val="zh-CN" w:eastAsia="zh-CN" w:bidi="zh-CN"/>
      </w:rPr>
    </w:lvl>
    <w:lvl w:ilvl="6" w:tentative="0">
      <w:start w:val="0"/>
      <w:numFmt w:val="bullet"/>
      <w:lvlText w:val="•"/>
      <w:lvlJc w:val="left"/>
      <w:pPr>
        <w:ind w:left="6863" w:hanging="213"/>
      </w:pPr>
      <w:rPr>
        <w:rFonts w:hint="default"/>
        <w:lang w:val="zh-CN" w:eastAsia="zh-CN" w:bidi="zh-CN"/>
      </w:rPr>
    </w:lvl>
    <w:lvl w:ilvl="7" w:tentative="0">
      <w:start w:val="0"/>
      <w:numFmt w:val="bullet"/>
      <w:lvlText w:val="•"/>
      <w:lvlJc w:val="left"/>
      <w:pPr>
        <w:ind w:left="8004" w:hanging="213"/>
      </w:pPr>
      <w:rPr>
        <w:rFonts w:hint="default"/>
        <w:lang w:val="zh-CN" w:eastAsia="zh-CN" w:bidi="zh-CN"/>
      </w:rPr>
    </w:lvl>
    <w:lvl w:ilvl="8" w:tentative="0">
      <w:start w:val="0"/>
      <w:numFmt w:val="bullet"/>
      <w:lvlText w:val="•"/>
      <w:lvlJc w:val="left"/>
      <w:pPr>
        <w:ind w:left="9144" w:hanging="213"/>
      </w:pPr>
      <w:rPr>
        <w:rFonts w:hint="default"/>
        <w:lang w:val="zh-CN" w:eastAsia="zh-CN" w:bidi="zh-CN"/>
      </w:rPr>
    </w:lvl>
  </w:abstractNum>
  <w:abstractNum w:abstractNumId="43">
    <w:nsid w:val="F689643B"/>
    <w:multiLevelType w:val="multilevel"/>
    <w:tmpl w:val="F689643B"/>
    <w:lvl w:ilvl="0" w:tentative="0">
      <w:start w:val="3"/>
      <w:numFmt w:val="decimal"/>
      <w:lvlText w:val="%1"/>
      <w:lvlJc w:val="left"/>
      <w:pPr>
        <w:ind w:left="1363" w:hanging="425"/>
        <w:jc w:val="left"/>
      </w:pPr>
      <w:rPr>
        <w:rFonts w:hint="default"/>
        <w:lang w:val="zh-CN" w:eastAsia="zh-CN" w:bidi="zh-CN"/>
      </w:rPr>
    </w:lvl>
    <w:lvl w:ilvl="1" w:tentative="0">
      <w:start w:val="5"/>
      <w:numFmt w:val="decimal"/>
      <w:lvlText w:val="%1.%2"/>
      <w:lvlJc w:val="left"/>
      <w:pPr>
        <w:ind w:left="1363" w:hanging="425"/>
        <w:jc w:val="left"/>
      </w:pPr>
      <w:rPr>
        <w:rFonts w:hint="default" w:ascii="宋体" w:hAnsi="宋体" w:eastAsia="宋体" w:cs="宋体"/>
        <w:b/>
        <w:bCs/>
        <w:spacing w:val="-3"/>
        <w:w w:val="99"/>
        <w:sz w:val="26"/>
        <w:szCs w:val="26"/>
        <w:lang w:val="zh-CN" w:eastAsia="zh-CN" w:bidi="zh-CN"/>
      </w:rPr>
    </w:lvl>
    <w:lvl w:ilvl="2" w:tentative="0">
      <w:start w:val="1"/>
      <w:numFmt w:val="decimal"/>
      <w:lvlText w:val="%1.%2.%3"/>
      <w:lvlJc w:val="left"/>
      <w:pPr>
        <w:ind w:left="1887" w:hanging="529"/>
        <w:jc w:val="left"/>
      </w:pPr>
      <w:rPr>
        <w:rFonts w:hint="default" w:ascii="宋体" w:hAnsi="宋体" w:eastAsia="宋体" w:cs="宋体"/>
        <w:w w:val="100"/>
        <w:sz w:val="19"/>
        <w:szCs w:val="19"/>
        <w:lang w:val="zh-CN" w:eastAsia="zh-CN" w:bidi="zh-CN"/>
      </w:rPr>
    </w:lvl>
    <w:lvl w:ilvl="3" w:tentative="0">
      <w:start w:val="0"/>
      <w:numFmt w:val="bullet"/>
      <w:lvlText w:val="•"/>
      <w:lvlJc w:val="left"/>
      <w:pPr>
        <w:ind w:left="4001" w:hanging="529"/>
      </w:pPr>
      <w:rPr>
        <w:rFonts w:hint="default"/>
        <w:lang w:val="zh-CN" w:eastAsia="zh-CN" w:bidi="zh-CN"/>
      </w:rPr>
    </w:lvl>
    <w:lvl w:ilvl="4" w:tentative="0">
      <w:start w:val="0"/>
      <w:numFmt w:val="bullet"/>
      <w:lvlText w:val="•"/>
      <w:lvlJc w:val="left"/>
      <w:pPr>
        <w:ind w:left="5062" w:hanging="529"/>
      </w:pPr>
      <w:rPr>
        <w:rFonts w:hint="default"/>
        <w:lang w:val="zh-CN" w:eastAsia="zh-CN" w:bidi="zh-CN"/>
      </w:rPr>
    </w:lvl>
    <w:lvl w:ilvl="5" w:tentative="0">
      <w:start w:val="0"/>
      <w:numFmt w:val="bullet"/>
      <w:lvlText w:val="•"/>
      <w:lvlJc w:val="left"/>
      <w:pPr>
        <w:ind w:left="6122" w:hanging="529"/>
      </w:pPr>
      <w:rPr>
        <w:rFonts w:hint="default"/>
        <w:lang w:val="zh-CN" w:eastAsia="zh-CN" w:bidi="zh-CN"/>
      </w:rPr>
    </w:lvl>
    <w:lvl w:ilvl="6" w:tentative="0">
      <w:start w:val="0"/>
      <w:numFmt w:val="bullet"/>
      <w:lvlText w:val="•"/>
      <w:lvlJc w:val="left"/>
      <w:pPr>
        <w:ind w:left="7183" w:hanging="529"/>
      </w:pPr>
      <w:rPr>
        <w:rFonts w:hint="default"/>
        <w:lang w:val="zh-CN" w:eastAsia="zh-CN" w:bidi="zh-CN"/>
      </w:rPr>
    </w:lvl>
    <w:lvl w:ilvl="7" w:tentative="0">
      <w:start w:val="0"/>
      <w:numFmt w:val="bullet"/>
      <w:lvlText w:val="•"/>
      <w:lvlJc w:val="left"/>
      <w:pPr>
        <w:ind w:left="8244" w:hanging="529"/>
      </w:pPr>
      <w:rPr>
        <w:rFonts w:hint="default"/>
        <w:lang w:val="zh-CN" w:eastAsia="zh-CN" w:bidi="zh-CN"/>
      </w:rPr>
    </w:lvl>
    <w:lvl w:ilvl="8" w:tentative="0">
      <w:start w:val="0"/>
      <w:numFmt w:val="bullet"/>
      <w:lvlText w:val="•"/>
      <w:lvlJc w:val="left"/>
      <w:pPr>
        <w:ind w:left="9304" w:hanging="529"/>
      </w:pPr>
      <w:rPr>
        <w:rFonts w:hint="default"/>
        <w:lang w:val="zh-CN" w:eastAsia="zh-CN" w:bidi="zh-CN"/>
      </w:rPr>
    </w:lvl>
  </w:abstractNum>
  <w:abstractNum w:abstractNumId="44">
    <w:nsid w:val="F7735DC9"/>
    <w:multiLevelType w:val="multilevel"/>
    <w:tmpl w:val="F7735DC9"/>
    <w:lvl w:ilvl="0" w:tentative="0">
      <w:start w:val="3"/>
      <w:numFmt w:val="decimal"/>
      <w:lvlText w:val="%1"/>
      <w:lvlJc w:val="left"/>
      <w:pPr>
        <w:ind w:left="1887" w:hanging="529"/>
        <w:jc w:val="left"/>
      </w:pPr>
      <w:rPr>
        <w:rFonts w:hint="default"/>
        <w:lang w:val="zh-CN" w:eastAsia="zh-CN" w:bidi="zh-CN"/>
      </w:rPr>
    </w:lvl>
    <w:lvl w:ilvl="1" w:tentative="0">
      <w:start w:val="3"/>
      <w:numFmt w:val="decimal"/>
      <w:lvlText w:val="%1.%2"/>
      <w:lvlJc w:val="left"/>
      <w:pPr>
        <w:ind w:left="1887" w:hanging="529"/>
        <w:jc w:val="left"/>
      </w:pPr>
      <w:rPr>
        <w:rFonts w:hint="default"/>
        <w:lang w:val="zh-CN" w:eastAsia="zh-CN" w:bidi="zh-CN"/>
      </w:rPr>
    </w:lvl>
    <w:lvl w:ilvl="2" w:tentative="0">
      <w:start w:val="1"/>
      <w:numFmt w:val="decimal"/>
      <w:lvlText w:val="%1.%2.%3"/>
      <w:lvlJc w:val="left"/>
      <w:pPr>
        <w:ind w:left="1887" w:hanging="529"/>
        <w:jc w:val="left"/>
      </w:pPr>
      <w:rPr>
        <w:rFonts w:hint="default" w:ascii="宋体" w:hAnsi="宋体" w:eastAsia="宋体" w:cs="宋体"/>
        <w:w w:val="100"/>
        <w:sz w:val="19"/>
        <w:szCs w:val="19"/>
        <w:lang w:val="zh-CN" w:eastAsia="zh-CN" w:bidi="zh-CN"/>
      </w:rPr>
    </w:lvl>
    <w:lvl w:ilvl="3" w:tentative="0">
      <w:start w:val="0"/>
      <w:numFmt w:val="bullet"/>
      <w:lvlText w:val="•"/>
      <w:lvlJc w:val="left"/>
      <w:pPr>
        <w:ind w:left="4743" w:hanging="529"/>
      </w:pPr>
      <w:rPr>
        <w:rFonts w:hint="default"/>
        <w:lang w:val="zh-CN" w:eastAsia="zh-CN" w:bidi="zh-CN"/>
      </w:rPr>
    </w:lvl>
    <w:lvl w:ilvl="4" w:tentative="0">
      <w:start w:val="0"/>
      <w:numFmt w:val="bullet"/>
      <w:lvlText w:val="•"/>
      <w:lvlJc w:val="left"/>
      <w:pPr>
        <w:ind w:left="5698" w:hanging="529"/>
      </w:pPr>
      <w:rPr>
        <w:rFonts w:hint="default"/>
        <w:lang w:val="zh-CN" w:eastAsia="zh-CN" w:bidi="zh-CN"/>
      </w:rPr>
    </w:lvl>
    <w:lvl w:ilvl="5" w:tentative="0">
      <w:start w:val="0"/>
      <w:numFmt w:val="bullet"/>
      <w:lvlText w:val="•"/>
      <w:lvlJc w:val="left"/>
      <w:pPr>
        <w:ind w:left="6653" w:hanging="529"/>
      </w:pPr>
      <w:rPr>
        <w:rFonts w:hint="default"/>
        <w:lang w:val="zh-CN" w:eastAsia="zh-CN" w:bidi="zh-CN"/>
      </w:rPr>
    </w:lvl>
    <w:lvl w:ilvl="6" w:tentative="0">
      <w:start w:val="0"/>
      <w:numFmt w:val="bullet"/>
      <w:lvlText w:val="•"/>
      <w:lvlJc w:val="left"/>
      <w:pPr>
        <w:ind w:left="7607" w:hanging="529"/>
      </w:pPr>
      <w:rPr>
        <w:rFonts w:hint="default"/>
        <w:lang w:val="zh-CN" w:eastAsia="zh-CN" w:bidi="zh-CN"/>
      </w:rPr>
    </w:lvl>
    <w:lvl w:ilvl="7" w:tentative="0">
      <w:start w:val="0"/>
      <w:numFmt w:val="bullet"/>
      <w:lvlText w:val="•"/>
      <w:lvlJc w:val="left"/>
      <w:pPr>
        <w:ind w:left="8562" w:hanging="529"/>
      </w:pPr>
      <w:rPr>
        <w:rFonts w:hint="default"/>
        <w:lang w:val="zh-CN" w:eastAsia="zh-CN" w:bidi="zh-CN"/>
      </w:rPr>
    </w:lvl>
    <w:lvl w:ilvl="8" w:tentative="0">
      <w:start w:val="0"/>
      <w:numFmt w:val="bullet"/>
      <w:lvlText w:val="•"/>
      <w:lvlJc w:val="left"/>
      <w:pPr>
        <w:ind w:left="9517" w:hanging="529"/>
      </w:pPr>
      <w:rPr>
        <w:rFonts w:hint="default"/>
        <w:lang w:val="zh-CN" w:eastAsia="zh-CN" w:bidi="zh-CN"/>
      </w:rPr>
    </w:lvl>
  </w:abstractNum>
  <w:abstractNum w:abstractNumId="45">
    <w:nsid w:val="FEC2EA36"/>
    <w:multiLevelType w:val="multilevel"/>
    <w:tmpl w:val="FEC2EA36"/>
    <w:lvl w:ilvl="0" w:tentative="0">
      <w:start w:val="8"/>
      <w:numFmt w:val="decimal"/>
      <w:lvlText w:val="%1"/>
      <w:lvlJc w:val="left"/>
      <w:pPr>
        <w:ind w:left="1363" w:hanging="425"/>
        <w:jc w:val="left"/>
      </w:pPr>
      <w:rPr>
        <w:rFonts w:hint="default"/>
        <w:lang w:val="zh-CN" w:eastAsia="zh-CN" w:bidi="zh-CN"/>
      </w:rPr>
    </w:lvl>
    <w:lvl w:ilvl="1" w:tentative="0">
      <w:start w:val="8"/>
      <w:numFmt w:val="decimal"/>
      <w:lvlText w:val="%1.%2"/>
      <w:lvlJc w:val="left"/>
      <w:pPr>
        <w:ind w:left="1363" w:hanging="425"/>
        <w:jc w:val="left"/>
      </w:pPr>
      <w:rPr>
        <w:rFonts w:hint="default" w:ascii="宋体" w:hAnsi="宋体" w:eastAsia="宋体" w:cs="宋体"/>
        <w:b/>
        <w:bCs/>
        <w:spacing w:val="0"/>
        <w:w w:val="99"/>
        <w:sz w:val="26"/>
        <w:szCs w:val="26"/>
        <w:lang w:val="zh-CN" w:eastAsia="zh-CN" w:bidi="zh-CN"/>
      </w:rPr>
    </w:lvl>
    <w:lvl w:ilvl="2" w:tentative="0">
      <w:start w:val="1"/>
      <w:numFmt w:val="decimal"/>
      <w:lvlText w:val="%1.%2.%3"/>
      <w:lvlJc w:val="left"/>
      <w:pPr>
        <w:ind w:left="1887" w:hanging="529"/>
        <w:jc w:val="left"/>
      </w:pPr>
      <w:rPr>
        <w:rFonts w:hint="default" w:ascii="宋体" w:hAnsi="宋体" w:eastAsia="宋体" w:cs="宋体"/>
        <w:w w:val="100"/>
        <w:sz w:val="19"/>
        <w:szCs w:val="19"/>
        <w:lang w:val="zh-CN" w:eastAsia="zh-CN" w:bidi="zh-CN"/>
      </w:rPr>
    </w:lvl>
    <w:lvl w:ilvl="3" w:tentative="0">
      <w:start w:val="0"/>
      <w:numFmt w:val="bullet"/>
      <w:lvlText w:val="•"/>
      <w:lvlJc w:val="left"/>
      <w:pPr>
        <w:ind w:left="4001" w:hanging="529"/>
      </w:pPr>
      <w:rPr>
        <w:rFonts w:hint="default"/>
        <w:lang w:val="zh-CN" w:eastAsia="zh-CN" w:bidi="zh-CN"/>
      </w:rPr>
    </w:lvl>
    <w:lvl w:ilvl="4" w:tentative="0">
      <w:start w:val="0"/>
      <w:numFmt w:val="bullet"/>
      <w:lvlText w:val="•"/>
      <w:lvlJc w:val="left"/>
      <w:pPr>
        <w:ind w:left="5062" w:hanging="529"/>
      </w:pPr>
      <w:rPr>
        <w:rFonts w:hint="default"/>
        <w:lang w:val="zh-CN" w:eastAsia="zh-CN" w:bidi="zh-CN"/>
      </w:rPr>
    </w:lvl>
    <w:lvl w:ilvl="5" w:tentative="0">
      <w:start w:val="0"/>
      <w:numFmt w:val="bullet"/>
      <w:lvlText w:val="•"/>
      <w:lvlJc w:val="left"/>
      <w:pPr>
        <w:ind w:left="6122" w:hanging="529"/>
      </w:pPr>
      <w:rPr>
        <w:rFonts w:hint="default"/>
        <w:lang w:val="zh-CN" w:eastAsia="zh-CN" w:bidi="zh-CN"/>
      </w:rPr>
    </w:lvl>
    <w:lvl w:ilvl="6" w:tentative="0">
      <w:start w:val="0"/>
      <w:numFmt w:val="bullet"/>
      <w:lvlText w:val="•"/>
      <w:lvlJc w:val="left"/>
      <w:pPr>
        <w:ind w:left="7183" w:hanging="529"/>
      </w:pPr>
      <w:rPr>
        <w:rFonts w:hint="default"/>
        <w:lang w:val="zh-CN" w:eastAsia="zh-CN" w:bidi="zh-CN"/>
      </w:rPr>
    </w:lvl>
    <w:lvl w:ilvl="7" w:tentative="0">
      <w:start w:val="0"/>
      <w:numFmt w:val="bullet"/>
      <w:lvlText w:val="•"/>
      <w:lvlJc w:val="left"/>
      <w:pPr>
        <w:ind w:left="8244" w:hanging="529"/>
      </w:pPr>
      <w:rPr>
        <w:rFonts w:hint="default"/>
        <w:lang w:val="zh-CN" w:eastAsia="zh-CN" w:bidi="zh-CN"/>
      </w:rPr>
    </w:lvl>
    <w:lvl w:ilvl="8" w:tentative="0">
      <w:start w:val="0"/>
      <w:numFmt w:val="bullet"/>
      <w:lvlText w:val="•"/>
      <w:lvlJc w:val="left"/>
      <w:pPr>
        <w:ind w:left="9304" w:hanging="529"/>
      </w:pPr>
      <w:rPr>
        <w:rFonts w:hint="default"/>
        <w:lang w:val="zh-CN" w:eastAsia="zh-CN" w:bidi="zh-CN"/>
      </w:rPr>
    </w:lvl>
  </w:abstractNum>
  <w:abstractNum w:abstractNumId="46">
    <w:nsid w:val="0053208E"/>
    <w:multiLevelType w:val="multilevel"/>
    <w:tmpl w:val="0053208E"/>
    <w:lvl w:ilvl="0" w:tentative="0">
      <w:start w:val="1"/>
      <w:numFmt w:val="decimal"/>
      <w:lvlText w:val="%1"/>
      <w:lvlJc w:val="left"/>
      <w:pPr>
        <w:ind w:left="1800" w:hanging="303"/>
        <w:jc w:val="left"/>
      </w:pPr>
      <w:rPr>
        <w:rFonts w:hint="default"/>
        <w:lang w:val="zh-CN" w:eastAsia="zh-CN" w:bidi="zh-CN"/>
      </w:rPr>
    </w:lvl>
    <w:lvl w:ilvl="1" w:tentative="0">
      <w:start w:val="1"/>
      <w:numFmt w:val="decimal"/>
      <w:lvlText w:val="%1.%2"/>
      <w:lvlJc w:val="left"/>
      <w:pPr>
        <w:ind w:left="1800" w:hanging="303"/>
        <w:jc w:val="left"/>
      </w:pPr>
      <w:rPr>
        <w:rFonts w:hint="default" w:ascii="宋体" w:hAnsi="宋体" w:eastAsia="宋体" w:cs="宋体"/>
        <w:spacing w:val="0"/>
        <w:w w:val="99"/>
        <w:sz w:val="18"/>
        <w:szCs w:val="18"/>
        <w:lang w:val="zh-CN" w:eastAsia="zh-CN" w:bidi="zh-CN"/>
      </w:rPr>
    </w:lvl>
    <w:lvl w:ilvl="2" w:tentative="0">
      <w:start w:val="0"/>
      <w:numFmt w:val="bullet"/>
      <w:lvlText w:val="•"/>
      <w:lvlJc w:val="left"/>
      <w:pPr>
        <w:ind w:left="3725" w:hanging="303"/>
      </w:pPr>
      <w:rPr>
        <w:rFonts w:hint="default"/>
        <w:lang w:val="zh-CN" w:eastAsia="zh-CN" w:bidi="zh-CN"/>
      </w:rPr>
    </w:lvl>
    <w:lvl w:ilvl="3" w:tentative="0">
      <w:start w:val="0"/>
      <w:numFmt w:val="bullet"/>
      <w:lvlText w:val="•"/>
      <w:lvlJc w:val="left"/>
      <w:pPr>
        <w:ind w:left="4687" w:hanging="303"/>
      </w:pPr>
      <w:rPr>
        <w:rFonts w:hint="default"/>
        <w:lang w:val="zh-CN" w:eastAsia="zh-CN" w:bidi="zh-CN"/>
      </w:rPr>
    </w:lvl>
    <w:lvl w:ilvl="4" w:tentative="0">
      <w:start w:val="0"/>
      <w:numFmt w:val="bullet"/>
      <w:lvlText w:val="•"/>
      <w:lvlJc w:val="left"/>
      <w:pPr>
        <w:ind w:left="5650" w:hanging="303"/>
      </w:pPr>
      <w:rPr>
        <w:rFonts w:hint="default"/>
        <w:lang w:val="zh-CN" w:eastAsia="zh-CN" w:bidi="zh-CN"/>
      </w:rPr>
    </w:lvl>
    <w:lvl w:ilvl="5" w:tentative="0">
      <w:start w:val="0"/>
      <w:numFmt w:val="bullet"/>
      <w:lvlText w:val="•"/>
      <w:lvlJc w:val="left"/>
      <w:pPr>
        <w:ind w:left="6613" w:hanging="303"/>
      </w:pPr>
      <w:rPr>
        <w:rFonts w:hint="default"/>
        <w:lang w:val="zh-CN" w:eastAsia="zh-CN" w:bidi="zh-CN"/>
      </w:rPr>
    </w:lvl>
    <w:lvl w:ilvl="6" w:tentative="0">
      <w:start w:val="0"/>
      <w:numFmt w:val="bullet"/>
      <w:lvlText w:val="•"/>
      <w:lvlJc w:val="left"/>
      <w:pPr>
        <w:ind w:left="7575" w:hanging="303"/>
      </w:pPr>
      <w:rPr>
        <w:rFonts w:hint="default"/>
        <w:lang w:val="zh-CN" w:eastAsia="zh-CN" w:bidi="zh-CN"/>
      </w:rPr>
    </w:lvl>
    <w:lvl w:ilvl="7" w:tentative="0">
      <w:start w:val="0"/>
      <w:numFmt w:val="bullet"/>
      <w:lvlText w:val="•"/>
      <w:lvlJc w:val="left"/>
      <w:pPr>
        <w:ind w:left="8538" w:hanging="303"/>
      </w:pPr>
      <w:rPr>
        <w:rFonts w:hint="default"/>
        <w:lang w:val="zh-CN" w:eastAsia="zh-CN" w:bidi="zh-CN"/>
      </w:rPr>
    </w:lvl>
    <w:lvl w:ilvl="8" w:tentative="0">
      <w:start w:val="0"/>
      <w:numFmt w:val="bullet"/>
      <w:lvlText w:val="•"/>
      <w:lvlJc w:val="left"/>
      <w:pPr>
        <w:ind w:left="9501" w:hanging="303"/>
      </w:pPr>
      <w:rPr>
        <w:rFonts w:hint="default"/>
        <w:lang w:val="zh-CN" w:eastAsia="zh-CN" w:bidi="zh-CN"/>
      </w:rPr>
    </w:lvl>
  </w:abstractNum>
  <w:abstractNum w:abstractNumId="47">
    <w:nsid w:val="0248C179"/>
    <w:multiLevelType w:val="multilevel"/>
    <w:tmpl w:val="0248C179"/>
    <w:lvl w:ilvl="0" w:tentative="0">
      <w:start w:val="3"/>
      <w:numFmt w:val="decimal"/>
      <w:lvlText w:val="%1."/>
      <w:lvlJc w:val="left"/>
      <w:pPr>
        <w:ind w:left="1421" w:hanging="202"/>
        <w:jc w:val="left"/>
      </w:pPr>
      <w:rPr>
        <w:rFonts w:hint="default" w:ascii="宋体" w:hAnsi="宋体" w:eastAsia="宋体" w:cs="宋体"/>
        <w:spacing w:val="1"/>
        <w:w w:val="99"/>
        <w:sz w:val="18"/>
        <w:szCs w:val="18"/>
        <w:lang w:val="zh-CN" w:eastAsia="zh-CN" w:bidi="zh-CN"/>
      </w:rPr>
    </w:lvl>
    <w:lvl w:ilvl="1" w:tentative="0">
      <w:start w:val="1"/>
      <w:numFmt w:val="decimal"/>
      <w:lvlText w:val="%1.%2"/>
      <w:lvlJc w:val="left"/>
      <w:pPr>
        <w:ind w:left="1800" w:hanging="303"/>
        <w:jc w:val="left"/>
      </w:pPr>
      <w:rPr>
        <w:rFonts w:hint="default" w:ascii="宋体" w:hAnsi="宋体" w:eastAsia="宋体" w:cs="宋体"/>
        <w:spacing w:val="0"/>
        <w:w w:val="99"/>
        <w:sz w:val="18"/>
        <w:szCs w:val="18"/>
        <w:lang w:val="zh-CN" w:eastAsia="zh-CN" w:bidi="zh-CN"/>
      </w:rPr>
    </w:lvl>
    <w:lvl w:ilvl="2" w:tentative="0">
      <w:start w:val="0"/>
      <w:numFmt w:val="bullet"/>
      <w:lvlText w:val="•"/>
      <w:lvlJc w:val="left"/>
      <w:pPr>
        <w:ind w:left="2869" w:hanging="303"/>
      </w:pPr>
      <w:rPr>
        <w:rFonts w:hint="default"/>
        <w:lang w:val="zh-CN" w:eastAsia="zh-CN" w:bidi="zh-CN"/>
      </w:rPr>
    </w:lvl>
    <w:lvl w:ilvl="3" w:tentative="0">
      <w:start w:val="0"/>
      <w:numFmt w:val="bullet"/>
      <w:lvlText w:val="•"/>
      <w:lvlJc w:val="left"/>
      <w:pPr>
        <w:ind w:left="3939" w:hanging="303"/>
      </w:pPr>
      <w:rPr>
        <w:rFonts w:hint="default"/>
        <w:lang w:val="zh-CN" w:eastAsia="zh-CN" w:bidi="zh-CN"/>
      </w:rPr>
    </w:lvl>
    <w:lvl w:ilvl="4" w:tentative="0">
      <w:start w:val="0"/>
      <w:numFmt w:val="bullet"/>
      <w:lvlText w:val="•"/>
      <w:lvlJc w:val="left"/>
      <w:pPr>
        <w:ind w:left="5008" w:hanging="303"/>
      </w:pPr>
      <w:rPr>
        <w:rFonts w:hint="default"/>
        <w:lang w:val="zh-CN" w:eastAsia="zh-CN" w:bidi="zh-CN"/>
      </w:rPr>
    </w:lvl>
    <w:lvl w:ilvl="5" w:tentative="0">
      <w:start w:val="0"/>
      <w:numFmt w:val="bullet"/>
      <w:lvlText w:val="•"/>
      <w:lvlJc w:val="left"/>
      <w:pPr>
        <w:ind w:left="6078" w:hanging="303"/>
      </w:pPr>
      <w:rPr>
        <w:rFonts w:hint="default"/>
        <w:lang w:val="zh-CN" w:eastAsia="zh-CN" w:bidi="zh-CN"/>
      </w:rPr>
    </w:lvl>
    <w:lvl w:ilvl="6" w:tentative="0">
      <w:start w:val="0"/>
      <w:numFmt w:val="bullet"/>
      <w:lvlText w:val="•"/>
      <w:lvlJc w:val="left"/>
      <w:pPr>
        <w:ind w:left="7148" w:hanging="303"/>
      </w:pPr>
      <w:rPr>
        <w:rFonts w:hint="default"/>
        <w:lang w:val="zh-CN" w:eastAsia="zh-CN" w:bidi="zh-CN"/>
      </w:rPr>
    </w:lvl>
    <w:lvl w:ilvl="7" w:tentative="0">
      <w:start w:val="0"/>
      <w:numFmt w:val="bullet"/>
      <w:lvlText w:val="•"/>
      <w:lvlJc w:val="left"/>
      <w:pPr>
        <w:ind w:left="8217" w:hanging="303"/>
      </w:pPr>
      <w:rPr>
        <w:rFonts w:hint="default"/>
        <w:lang w:val="zh-CN" w:eastAsia="zh-CN" w:bidi="zh-CN"/>
      </w:rPr>
    </w:lvl>
    <w:lvl w:ilvl="8" w:tentative="0">
      <w:start w:val="0"/>
      <w:numFmt w:val="bullet"/>
      <w:lvlText w:val="•"/>
      <w:lvlJc w:val="left"/>
      <w:pPr>
        <w:ind w:left="9287" w:hanging="303"/>
      </w:pPr>
      <w:rPr>
        <w:rFonts w:hint="default"/>
        <w:lang w:val="zh-CN" w:eastAsia="zh-CN" w:bidi="zh-CN"/>
      </w:rPr>
    </w:lvl>
  </w:abstractNum>
  <w:abstractNum w:abstractNumId="48">
    <w:nsid w:val="03A63A41"/>
    <w:multiLevelType w:val="multilevel"/>
    <w:tmpl w:val="03A63A41"/>
    <w:lvl w:ilvl="0" w:tentative="0">
      <w:start w:val="1"/>
      <w:numFmt w:val="decimal"/>
      <w:lvlText w:val="%1"/>
      <w:lvlJc w:val="left"/>
      <w:pPr>
        <w:ind w:left="1433" w:hanging="495"/>
        <w:jc w:val="left"/>
      </w:pPr>
      <w:rPr>
        <w:rFonts w:hint="default"/>
        <w:lang w:val="zh-CN" w:eastAsia="zh-CN" w:bidi="zh-CN"/>
      </w:rPr>
    </w:lvl>
    <w:lvl w:ilvl="1" w:tentative="0">
      <w:start w:val="3"/>
      <w:numFmt w:val="decimal"/>
      <w:lvlText w:val="%1.%2"/>
      <w:lvlJc w:val="left"/>
      <w:pPr>
        <w:ind w:left="1433" w:hanging="495"/>
        <w:jc w:val="left"/>
      </w:pPr>
      <w:rPr>
        <w:rFonts w:hint="default" w:ascii="宋体" w:hAnsi="宋体" w:eastAsia="宋体" w:cs="宋体"/>
        <w:b/>
        <w:bCs/>
        <w:spacing w:val="0"/>
        <w:w w:val="99"/>
        <w:sz w:val="28"/>
        <w:szCs w:val="28"/>
        <w:lang w:val="zh-CN" w:eastAsia="zh-CN" w:bidi="zh-CN"/>
      </w:rPr>
    </w:lvl>
    <w:lvl w:ilvl="2" w:tentative="0">
      <w:start w:val="1"/>
      <w:numFmt w:val="decimal"/>
      <w:lvlText w:val="%1.%2.%3"/>
      <w:lvlJc w:val="left"/>
      <w:pPr>
        <w:ind w:left="1887" w:hanging="529"/>
        <w:jc w:val="left"/>
      </w:pPr>
      <w:rPr>
        <w:rFonts w:hint="default" w:ascii="宋体" w:hAnsi="宋体" w:eastAsia="宋体" w:cs="宋体"/>
        <w:w w:val="100"/>
        <w:sz w:val="19"/>
        <w:szCs w:val="19"/>
        <w:lang w:val="zh-CN" w:eastAsia="zh-CN" w:bidi="zh-CN"/>
      </w:rPr>
    </w:lvl>
    <w:lvl w:ilvl="3" w:tentative="0">
      <w:start w:val="0"/>
      <w:numFmt w:val="bullet"/>
      <w:lvlText w:val="•"/>
      <w:lvlJc w:val="left"/>
      <w:pPr>
        <w:ind w:left="3178" w:hanging="529"/>
      </w:pPr>
      <w:rPr>
        <w:rFonts w:hint="default"/>
        <w:lang w:val="zh-CN" w:eastAsia="zh-CN" w:bidi="zh-CN"/>
      </w:rPr>
    </w:lvl>
    <w:lvl w:ilvl="4" w:tentative="0">
      <w:start w:val="0"/>
      <w:numFmt w:val="bullet"/>
      <w:lvlText w:val="•"/>
      <w:lvlJc w:val="left"/>
      <w:pPr>
        <w:ind w:left="4356" w:hanging="529"/>
      </w:pPr>
      <w:rPr>
        <w:rFonts w:hint="default"/>
        <w:lang w:val="zh-CN" w:eastAsia="zh-CN" w:bidi="zh-CN"/>
      </w:rPr>
    </w:lvl>
    <w:lvl w:ilvl="5" w:tentative="0">
      <w:start w:val="0"/>
      <w:numFmt w:val="bullet"/>
      <w:lvlText w:val="•"/>
      <w:lvlJc w:val="left"/>
      <w:pPr>
        <w:ind w:left="5534" w:hanging="529"/>
      </w:pPr>
      <w:rPr>
        <w:rFonts w:hint="default"/>
        <w:lang w:val="zh-CN" w:eastAsia="zh-CN" w:bidi="zh-CN"/>
      </w:rPr>
    </w:lvl>
    <w:lvl w:ilvl="6" w:tentative="0">
      <w:start w:val="0"/>
      <w:numFmt w:val="bullet"/>
      <w:lvlText w:val="•"/>
      <w:lvlJc w:val="left"/>
      <w:pPr>
        <w:ind w:left="6713" w:hanging="529"/>
      </w:pPr>
      <w:rPr>
        <w:rFonts w:hint="default"/>
        <w:lang w:val="zh-CN" w:eastAsia="zh-CN" w:bidi="zh-CN"/>
      </w:rPr>
    </w:lvl>
    <w:lvl w:ilvl="7" w:tentative="0">
      <w:start w:val="0"/>
      <w:numFmt w:val="bullet"/>
      <w:lvlText w:val="•"/>
      <w:lvlJc w:val="left"/>
      <w:pPr>
        <w:ind w:left="7891" w:hanging="529"/>
      </w:pPr>
      <w:rPr>
        <w:rFonts w:hint="default"/>
        <w:lang w:val="zh-CN" w:eastAsia="zh-CN" w:bidi="zh-CN"/>
      </w:rPr>
    </w:lvl>
    <w:lvl w:ilvl="8" w:tentative="0">
      <w:start w:val="0"/>
      <w:numFmt w:val="bullet"/>
      <w:lvlText w:val="•"/>
      <w:lvlJc w:val="left"/>
      <w:pPr>
        <w:ind w:left="9069" w:hanging="529"/>
      </w:pPr>
      <w:rPr>
        <w:rFonts w:hint="default"/>
        <w:lang w:val="zh-CN" w:eastAsia="zh-CN" w:bidi="zh-CN"/>
      </w:rPr>
    </w:lvl>
  </w:abstractNum>
  <w:abstractNum w:abstractNumId="49">
    <w:nsid w:val="03D62ECE"/>
    <w:multiLevelType w:val="multilevel"/>
    <w:tmpl w:val="03D62ECE"/>
    <w:lvl w:ilvl="0" w:tentative="0">
      <w:start w:val="6"/>
      <w:numFmt w:val="decimal"/>
      <w:lvlText w:val="%1"/>
      <w:lvlJc w:val="left"/>
      <w:pPr>
        <w:ind w:left="1800" w:hanging="303"/>
        <w:jc w:val="left"/>
      </w:pPr>
      <w:rPr>
        <w:rFonts w:hint="default"/>
        <w:lang w:val="zh-CN" w:eastAsia="zh-CN" w:bidi="zh-CN"/>
      </w:rPr>
    </w:lvl>
    <w:lvl w:ilvl="1" w:tentative="0">
      <w:start w:val="1"/>
      <w:numFmt w:val="decimal"/>
      <w:lvlText w:val="%1.%2"/>
      <w:lvlJc w:val="left"/>
      <w:pPr>
        <w:ind w:left="1800" w:hanging="303"/>
        <w:jc w:val="left"/>
      </w:pPr>
      <w:rPr>
        <w:rFonts w:hint="default" w:ascii="宋体" w:hAnsi="宋体" w:eastAsia="宋体" w:cs="宋体"/>
        <w:spacing w:val="0"/>
        <w:w w:val="99"/>
        <w:sz w:val="18"/>
        <w:szCs w:val="18"/>
        <w:lang w:val="zh-CN" w:eastAsia="zh-CN" w:bidi="zh-CN"/>
      </w:rPr>
    </w:lvl>
    <w:lvl w:ilvl="2" w:tentative="0">
      <w:start w:val="0"/>
      <w:numFmt w:val="bullet"/>
      <w:lvlText w:val="•"/>
      <w:lvlJc w:val="left"/>
      <w:pPr>
        <w:ind w:left="3725" w:hanging="303"/>
      </w:pPr>
      <w:rPr>
        <w:rFonts w:hint="default"/>
        <w:lang w:val="zh-CN" w:eastAsia="zh-CN" w:bidi="zh-CN"/>
      </w:rPr>
    </w:lvl>
    <w:lvl w:ilvl="3" w:tentative="0">
      <w:start w:val="0"/>
      <w:numFmt w:val="bullet"/>
      <w:lvlText w:val="•"/>
      <w:lvlJc w:val="left"/>
      <w:pPr>
        <w:ind w:left="4687" w:hanging="303"/>
      </w:pPr>
      <w:rPr>
        <w:rFonts w:hint="default"/>
        <w:lang w:val="zh-CN" w:eastAsia="zh-CN" w:bidi="zh-CN"/>
      </w:rPr>
    </w:lvl>
    <w:lvl w:ilvl="4" w:tentative="0">
      <w:start w:val="0"/>
      <w:numFmt w:val="bullet"/>
      <w:lvlText w:val="•"/>
      <w:lvlJc w:val="left"/>
      <w:pPr>
        <w:ind w:left="5650" w:hanging="303"/>
      </w:pPr>
      <w:rPr>
        <w:rFonts w:hint="default"/>
        <w:lang w:val="zh-CN" w:eastAsia="zh-CN" w:bidi="zh-CN"/>
      </w:rPr>
    </w:lvl>
    <w:lvl w:ilvl="5" w:tentative="0">
      <w:start w:val="0"/>
      <w:numFmt w:val="bullet"/>
      <w:lvlText w:val="•"/>
      <w:lvlJc w:val="left"/>
      <w:pPr>
        <w:ind w:left="6613" w:hanging="303"/>
      </w:pPr>
      <w:rPr>
        <w:rFonts w:hint="default"/>
        <w:lang w:val="zh-CN" w:eastAsia="zh-CN" w:bidi="zh-CN"/>
      </w:rPr>
    </w:lvl>
    <w:lvl w:ilvl="6" w:tentative="0">
      <w:start w:val="0"/>
      <w:numFmt w:val="bullet"/>
      <w:lvlText w:val="•"/>
      <w:lvlJc w:val="left"/>
      <w:pPr>
        <w:ind w:left="7575" w:hanging="303"/>
      </w:pPr>
      <w:rPr>
        <w:rFonts w:hint="default"/>
        <w:lang w:val="zh-CN" w:eastAsia="zh-CN" w:bidi="zh-CN"/>
      </w:rPr>
    </w:lvl>
    <w:lvl w:ilvl="7" w:tentative="0">
      <w:start w:val="0"/>
      <w:numFmt w:val="bullet"/>
      <w:lvlText w:val="•"/>
      <w:lvlJc w:val="left"/>
      <w:pPr>
        <w:ind w:left="8538" w:hanging="303"/>
      </w:pPr>
      <w:rPr>
        <w:rFonts w:hint="default"/>
        <w:lang w:val="zh-CN" w:eastAsia="zh-CN" w:bidi="zh-CN"/>
      </w:rPr>
    </w:lvl>
    <w:lvl w:ilvl="8" w:tentative="0">
      <w:start w:val="0"/>
      <w:numFmt w:val="bullet"/>
      <w:lvlText w:val="•"/>
      <w:lvlJc w:val="left"/>
      <w:pPr>
        <w:ind w:left="9501" w:hanging="303"/>
      </w:pPr>
      <w:rPr>
        <w:rFonts w:hint="default"/>
        <w:lang w:val="zh-CN" w:eastAsia="zh-CN" w:bidi="zh-CN"/>
      </w:rPr>
    </w:lvl>
  </w:abstractNum>
  <w:abstractNum w:abstractNumId="50">
    <w:nsid w:val="0709FD3E"/>
    <w:multiLevelType w:val="multilevel"/>
    <w:tmpl w:val="0709FD3E"/>
    <w:lvl w:ilvl="0" w:tentative="0">
      <w:start w:val="3"/>
      <w:numFmt w:val="decimal"/>
      <w:lvlText w:val="%1."/>
      <w:lvlJc w:val="left"/>
      <w:pPr>
        <w:ind w:left="1260" w:hanging="322"/>
        <w:jc w:val="left"/>
      </w:pPr>
      <w:rPr>
        <w:rFonts w:hint="default" w:ascii="宋体" w:hAnsi="宋体" w:eastAsia="宋体" w:cs="宋体"/>
        <w:b/>
        <w:bCs/>
        <w:spacing w:val="1"/>
        <w:w w:val="98"/>
        <w:sz w:val="30"/>
        <w:szCs w:val="30"/>
        <w:lang w:val="zh-CN" w:eastAsia="zh-CN" w:bidi="zh-CN"/>
      </w:rPr>
    </w:lvl>
    <w:lvl w:ilvl="1" w:tentative="0">
      <w:start w:val="1"/>
      <w:numFmt w:val="decimal"/>
      <w:lvlText w:val="%1.%2"/>
      <w:lvlJc w:val="left"/>
      <w:pPr>
        <w:ind w:left="1422" w:hanging="484"/>
        <w:jc w:val="left"/>
      </w:pPr>
      <w:rPr>
        <w:rFonts w:hint="default" w:ascii="宋体" w:hAnsi="宋体" w:eastAsia="宋体" w:cs="宋体"/>
        <w:b/>
        <w:bCs/>
        <w:w w:val="98"/>
        <w:sz w:val="30"/>
        <w:szCs w:val="30"/>
        <w:lang w:val="zh-CN" w:eastAsia="zh-CN" w:bidi="zh-CN"/>
      </w:rPr>
    </w:lvl>
    <w:lvl w:ilvl="2" w:tentative="0">
      <w:start w:val="1"/>
      <w:numFmt w:val="decimal"/>
      <w:lvlText w:val="%1.%2.%3"/>
      <w:lvlJc w:val="left"/>
      <w:pPr>
        <w:ind w:left="938" w:hanging="529"/>
        <w:jc w:val="left"/>
      </w:pPr>
      <w:rPr>
        <w:rFonts w:hint="default" w:ascii="宋体" w:hAnsi="宋体" w:eastAsia="宋体" w:cs="宋体"/>
        <w:spacing w:val="-3"/>
        <w:w w:val="100"/>
        <w:sz w:val="19"/>
        <w:szCs w:val="19"/>
        <w:lang w:val="zh-CN" w:eastAsia="zh-CN" w:bidi="zh-CN"/>
      </w:rPr>
    </w:lvl>
    <w:lvl w:ilvl="3" w:tentative="0">
      <w:start w:val="0"/>
      <w:numFmt w:val="bullet"/>
      <w:lvlText w:val="•"/>
      <w:lvlJc w:val="left"/>
      <w:pPr>
        <w:ind w:left="2670" w:hanging="529"/>
      </w:pPr>
      <w:rPr>
        <w:rFonts w:hint="default"/>
        <w:lang w:val="zh-CN" w:eastAsia="zh-CN" w:bidi="zh-CN"/>
      </w:rPr>
    </w:lvl>
    <w:lvl w:ilvl="4" w:tentative="0">
      <w:start w:val="0"/>
      <w:numFmt w:val="bullet"/>
      <w:lvlText w:val="•"/>
      <w:lvlJc w:val="left"/>
      <w:pPr>
        <w:ind w:left="3921" w:hanging="529"/>
      </w:pPr>
      <w:rPr>
        <w:rFonts w:hint="default"/>
        <w:lang w:val="zh-CN" w:eastAsia="zh-CN" w:bidi="zh-CN"/>
      </w:rPr>
    </w:lvl>
    <w:lvl w:ilvl="5" w:tentative="0">
      <w:start w:val="0"/>
      <w:numFmt w:val="bullet"/>
      <w:lvlText w:val="•"/>
      <w:lvlJc w:val="left"/>
      <w:pPr>
        <w:ind w:left="5172" w:hanging="529"/>
      </w:pPr>
      <w:rPr>
        <w:rFonts w:hint="default"/>
        <w:lang w:val="zh-CN" w:eastAsia="zh-CN" w:bidi="zh-CN"/>
      </w:rPr>
    </w:lvl>
    <w:lvl w:ilvl="6" w:tentative="0">
      <w:start w:val="0"/>
      <w:numFmt w:val="bullet"/>
      <w:lvlText w:val="•"/>
      <w:lvlJc w:val="left"/>
      <w:pPr>
        <w:ind w:left="6423" w:hanging="529"/>
      </w:pPr>
      <w:rPr>
        <w:rFonts w:hint="default"/>
        <w:lang w:val="zh-CN" w:eastAsia="zh-CN" w:bidi="zh-CN"/>
      </w:rPr>
    </w:lvl>
    <w:lvl w:ilvl="7" w:tentative="0">
      <w:start w:val="0"/>
      <w:numFmt w:val="bullet"/>
      <w:lvlText w:val="•"/>
      <w:lvlJc w:val="left"/>
      <w:pPr>
        <w:ind w:left="7674" w:hanging="529"/>
      </w:pPr>
      <w:rPr>
        <w:rFonts w:hint="default"/>
        <w:lang w:val="zh-CN" w:eastAsia="zh-CN" w:bidi="zh-CN"/>
      </w:rPr>
    </w:lvl>
    <w:lvl w:ilvl="8" w:tentative="0">
      <w:start w:val="0"/>
      <w:numFmt w:val="bullet"/>
      <w:lvlText w:val="•"/>
      <w:lvlJc w:val="left"/>
      <w:pPr>
        <w:ind w:left="8924" w:hanging="529"/>
      </w:pPr>
      <w:rPr>
        <w:rFonts w:hint="default"/>
        <w:lang w:val="zh-CN" w:eastAsia="zh-CN" w:bidi="zh-CN"/>
      </w:rPr>
    </w:lvl>
  </w:abstractNum>
  <w:abstractNum w:abstractNumId="51">
    <w:nsid w:val="0CEF100B"/>
    <w:multiLevelType w:val="multilevel"/>
    <w:tmpl w:val="0CEF100B"/>
    <w:lvl w:ilvl="0" w:tentative="0">
      <w:start w:val="1"/>
      <w:numFmt w:val="decimal"/>
      <w:lvlText w:val="（%1）"/>
      <w:lvlJc w:val="left"/>
      <w:pPr>
        <w:ind w:left="1887" w:hanging="529"/>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2834" w:hanging="529"/>
      </w:pPr>
      <w:rPr>
        <w:rFonts w:hint="default"/>
        <w:lang w:val="zh-CN" w:eastAsia="zh-CN" w:bidi="zh-CN"/>
      </w:rPr>
    </w:lvl>
    <w:lvl w:ilvl="2" w:tentative="0">
      <w:start w:val="0"/>
      <w:numFmt w:val="bullet"/>
      <w:lvlText w:val="•"/>
      <w:lvlJc w:val="left"/>
      <w:pPr>
        <w:ind w:left="3789" w:hanging="529"/>
      </w:pPr>
      <w:rPr>
        <w:rFonts w:hint="default"/>
        <w:lang w:val="zh-CN" w:eastAsia="zh-CN" w:bidi="zh-CN"/>
      </w:rPr>
    </w:lvl>
    <w:lvl w:ilvl="3" w:tentative="0">
      <w:start w:val="0"/>
      <w:numFmt w:val="bullet"/>
      <w:lvlText w:val="•"/>
      <w:lvlJc w:val="left"/>
      <w:pPr>
        <w:ind w:left="4743" w:hanging="529"/>
      </w:pPr>
      <w:rPr>
        <w:rFonts w:hint="default"/>
        <w:lang w:val="zh-CN" w:eastAsia="zh-CN" w:bidi="zh-CN"/>
      </w:rPr>
    </w:lvl>
    <w:lvl w:ilvl="4" w:tentative="0">
      <w:start w:val="0"/>
      <w:numFmt w:val="bullet"/>
      <w:lvlText w:val="•"/>
      <w:lvlJc w:val="left"/>
      <w:pPr>
        <w:ind w:left="5698" w:hanging="529"/>
      </w:pPr>
      <w:rPr>
        <w:rFonts w:hint="default"/>
        <w:lang w:val="zh-CN" w:eastAsia="zh-CN" w:bidi="zh-CN"/>
      </w:rPr>
    </w:lvl>
    <w:lvl w:ilvl="5" w:tentative="0">
      <w:start w:val="0"/>
      <w:numFmt w:val="bullet"/>
      <w:lvlText w:val="•"/>
      <w:lvlJc w:val="left"/>
      <w:pPr>
        <w:ind w:left="6653" w:hanging="529"/>
      </w:pPr>
      <w:rPr>
        <w:rFonts w:hint="default"/>
        <w:lang w:val="zh-CN" w:eastAsia="zh-CN" w:bidi="zh-CN"/>
      </w:rPr>
    </w:lvl>
    <w:lvl w:ilvl="6" w:tentative="0">
      <w:start w:val="0"/>
      <w:numFmt w:val="bullet"/>
      <w:lvlText w:val="•"/>
      <w:lvlJc w:val="left"/>
      <w:pPr>
        <w:ind w:left="7607" w:hanging="529"/>
      </w:pPr>
      <w:rPr>
        <w:rFonts w:hint="default"/>
        <w:lang w:val="zh-CN" w:eastAsia="zh-CN" w:bidi="zh-CN"/>
      </w:rPr>
    </w:lvl>
    <w:lvl w:ilvl="7" w:tentative="0">
      <w:start w:val="0"/>
      <w:numFmt w:val="bullet"/>
      <w:lvlText w:val="•"/>
      <w:lvlJc w:val="left"/>
      <w:pPr>
        <w:ind w:left="8562" w:hanging="529"/>
      </w:pPr>
      <w:rPr>
        <w:rFonts w:hint="default"/>
        <w:lang w:val="zh-CN" w:eastAsia="zh-CN" w:bidi="zh-CN"/>
      </w:rPr>
    </w:lvl>
    <w:lvl w:ilvl="8" w:tentative="0">
      <w:start w:val="0"/>
      <w:numFmt w:val="bullet"/>
      <w:lvlText w:val="•"/>
      <w:lvlJc w:val="left"/>
      <w:pPr>
        <w:ind w:left="9517" w:hanging="529"/>
      </w:pPr>
      <w:rPr>
        <w:rFonts w:hint="default"/>
        <w:lang w:val="zh-CN" w:eastAsia="zh-CN" w:bidi="zh-CN"/>
      </w:rPr>
    </w:lvl>
  </w:abstractNum>
  <w:abstractNum w:abstractNumId="52">
    <w:nsid w:val="0E640482"/>
    <w:multiLevelType w:val="multilevel"/>
    <w:tmpl w:val="0E640482"/>
    <w:lvl w:ilvl="0" w:tentative="0">
      <w:start w:val="2"/>
      <w:numFmt w:val="decimal"/>
      <w:lvlText w:val="（%1）"/>
      <w:lvlJc w:val="left"/>
      <w:pPr>
        <w:ind w:left="105" w:hanging="529"/>
        <w:jc w:val="left"/>
      </w:pPr>
      <w:rPr>
        <w:rFonts w:hint="default" w:ascii="宋体" w:hAnsi="宋体" w:eastAsia="宋体" w:cs="宋体"/>
        <w:spacing w:val="-41"/>
        <w:w w:val="100"/>
        <w:sz w:val="19"/>
        <w:szCs w:val="19"/>
        <w:lang w:val="zh-CN" w:eastAsia="zh-CN" w:bidi="zh-CN"/>
      </w:rPr>
    </w:lvl>
    <w:lvl w:ilvl="1" w:tentative="0">
      <w:start w:val="0"/>
      <w:numFmt w:val="bullet"/>
      <w:lvlText w:val="•"/>
      <w:lvlJc w:val="left"/>
      <w:pPr>
        <w:ind w:left="627" w:hanging="529"/>
      </w:pPr>
      <w:rPr>
        <w:rFonts w:hint="default"/>
        <w:lang w:val="zh-CN" w:eastAsia="zh-CN" w:bidi="zh-CN"/>
      </w:rPr>
    </w:lvl>
    <w:lvl w:ilvl="2" w:tentative="0">
      <w:start w:val="0"/>
      <w:numFmt w:val="bullet"/>
      <w:lvlText w:val="•"/>
      <w:lvlJc w:val="left"/>
      <w:pPr>
        <w:ind w:left="1155" w:hanging="529"/>
      </w:pPr>
      <w:rPr>
        <w:rFonts w:hint="default"/>
        <w:lang w:val="zh-CN" w:eastAsia="zh-CN" w:bidi="zh-CN"/>
      </w:rPr>
    </w:lvl>
    <w:lvl w:ilvl="3" w:tentative="0">
      <w:start w:val="0"/>
      <w:numFmt w:val="bullet"/>
      <w:lvlText w:val="•"/>
      <w:lvlJc w:val="left"/>
      <w:pPr>
        <w:ind w:left="1682" w:hanging="529"/>
      </w:pPr>
      <w:rPr>
        <w:rFonts w:hint="default"/>
        <w:lang w:val="zh-CN" w:eastAsia="zh-CN" w:bidi="zh-CN"/>
      </w:rPr>
    </w:lvl>
    <w:lvl w:ilvl="4" w:tentative="0">
      <w:start w:val="0"/>
      <w:numFmt w:val="bullet"/>
      <w:lvlText w:val="•"/>
      <w:lvlJc w:val="left"/>
      <w:pPr>
        <w:ind w:left="2210" w:hanging="529"/>
      </w:pPr>
      <w:rPr>
        <w:rFonts w:hint="default"/>
        <w:lang w:val="zh-CN" w:eastAsia="zh-CN" w:bidi="zh-CN"/>
      </w:rPr>
    </w:lvl>
    <w:lvl w:ilvl="5" w:tentative="0">
      <w:start w:val="0"/>
      <w:numFmt w:val="bullet"/>
      <w:lvlText w:val="•"/>
      <w:lvlJc w:val="left"/>
      <w:pPr>
        <w:ind w:left="2738" w:hanging="529"/>
      </w:pPr>
      <w:rPr>
        <w:rFonts w:hint="default"/>
        <w:lang w:val="zh-CN" w:eastAsia="zh-CN" w:bidi="zh-CN"/>
      </w:rPr>
    </w:lvl>
    <w:lvl w:ilvl="6" w:tentative="0">
      <w:start w:val="0"/>
      <w:numFmt w:val="bullet"/>
      <w:lvlText w:val="•"/>
      <w:lvlJc w:val="left"/>
      <w:pPr>
        <w:ind w:left="3265" w:hanging="529"/>
      </w:pPr>
      <w:rPr>
        <w:rFonts w:hint="default"/>
        <w:lang w:val="zh-CN" w:eastAsia="zh-CN" w:bidi="zh-CN"/>
      </w:rPr>
    </w:lvl>
    <w:lvl w:ilvl="7" w:tentative="0">
      <w:start w:val="0"/>
      <w:numFmt w:val="bullet"/>
      <w:lvlText w:val="•"/>
      <w:lvlJc w:val="left"/>
      <w:pPr>
        <w:ind w:left="3793" w:hanging="529"/>
      </w:pPr>
      <w:rPr>
        <w:rFonts w:hint="default"/>
        <w:lang w:val="zh-CN" w:eastAsia="zh-CN" w:bidi="zh-CN"/>
      </w:rPr>
    </w:lvl>
    <w:lvl w:ilvl="8" w:tentative="0">
      <w:start w:val="0"/>
      <w:numFmt w:val="bullet"/>
      <w:lvlText w:val="•"/>
      <w:lvlJc w:val="left"/>
      <w:pPr>
        <w:ind w:left="4320" w:hanging="529"/>
      </w:pPr>
      <w:rPr>
        <w:rFonts w:hint="default"/>
        <w:lang w:val="zh-CN" w:eastAsia="zh-CN" w:bidi="zh-CN"/>
      </w:rPr>
    </w:lvl>
  </w:abstractNum>
  <w:abstractNum w:abstractNumId="53">
    <w:nsid w:val="0F9F9CCA"/>
    <w:multiLevelType w:val="multilevel"/>
    <w:tmpl w:val="0F9F9CCA"/>
    <w:lvl w:ilvl="0" w:tentative="0">
      <w:start w:val="1"/>
      <w:numFmt w:val="decimal"/>
      <w:lvlText w:val="%1."/>
      <w:lvlJc w:val="left"/>
      <w:pPr>
        <w:ind w:left="938" w:hanging="213"/>
        <w:jc w:val="left"/>
      </w:pPr>
      <w:rPr>
        <w:rFonts w:hint="default" w:ascii="宋体" w:hAnsi="宋体" w:eastAsia="宋体" w:cs="宋体"/>
        <w:spacing w:val="-1"/>
        <w:w w:val="100"/>
        <w:sz w:val="19"/>
        <w:szCs w:val="19"/>
        <w:lang w:val="zh-CN" w:eastAsia="zh-CN" w:bidi="zh-CN"/>
      </w:rPr>
    </w:lvl>
    <w:lvl w:ilvl="1" w:tentative="0">
      <w:start w:val="0"/>
      <w:numFmt w:val="bullet"/>
      <w:lvlText w:val="•"/>
      <w:lvlJc w:val="left"/>
      <w:pPr>
        <w:ind w:left="1988" w:hanging="213"/>
      </w:pPr>
      <w:rPr>
        <w:rFonts w:hint="default"/>
        <w:lang w:val="zh-CN" w:eastAsia="zh-CN" w:bidi="zh-CN"/>
      </w:rPr>
    </w:lvl>
    <w:lvl w:ilvl="2" w:tentative="0">
      <w:start w:val="0"/>
      <w:numFmt w:val="bullet"/>
      <w:lvlText w:val="•"/>
      <w:lvlJc w:val="left"/>
      <w:pPr>
        <w:ind w:left="3037" w:hanging="213"/>
      </w:pPr>
      <w:rPr>
        <w:rFonts w:hint="default"/>
        <w:lang w:val="zh-CN" w:eastAsia="zh-CN" w:bidi="zh-CN"/>
      </w:rPr>
    </w:lvl>
    <w:lvl w:ilvl="3" w:tentative="0">
      <w:start w:val="0"/>
      <w:numFmt w:val="bullet"/>
      <w:lvlText w:val="•"/>
      <w:lvlJc w:val="left"/>
      <w:pPr>
        <w:ind w:left="4085" w:hanging="213"/>
      </w:pPr>
      <w:rPr>
        <w:rFonts w:hint="default"/>
        <w:lang w:val="zh-CN" w:eastAsia="zh-CN" w:bidi="zh-CN"/>
      </w:rPr>
    </w:lvl>
    <w:lvl w:ilvl="4" w:tentative="0">
      <w:start w:val="0"/>
      <w:numFmt w:val="bullet"/>
      <w:lvlText w:val="•"/>
      <w:lvlJc w:val="left"/>
      <w:pPr>
        <w:ind w:left="5134" w:hanging="213"/>
      </w:pPr>
      <w:rPr>
        <w:rFonts w:hint="default"/>
        <w:lang w:val="zh-CN" w:eastAsia="zh-CN" w:bidi="zh-CN"/>
      </w:rPr>
    </w:lvl>
    <w:lvl w:ilvl="5" w:tentative="0">
      <w:start w:val="0"/>
      <w:numFmt w:val="bullet"/>
      <w:lvlText w:val="•"/>
      <w:lvlJc w:val="left"/>
      <w:pPr>
        <w:ind w:left="6183" w:hanging="213"/>
      </w:pPr>
      <w:rPr>
        <w:rFonts w:hint="default"/>
        <w:lang w:val="zh-CN" w:eastAsia="zh-CN" w:bidi="zh-CN"/>
      </w:rPr>
    </w:lvl>
    <w:lvl w:ilvl="6" w:tentative="0">
      <w:start w:val="0"/>
      <w:numFmt w:val="bullet"/>
      <w:lvlText w:val="•"/>
      <w:lvlJc w:val="left"/>
      <w:pPr>
        <w:ind w:left="7231" w:hanging="213"/>
      </w:pPr>
      <w:rPr>
        <w:rFonts w:hint="default"/>
        <w:lang w:val="zh-CN" w:eastAsia="zh-CN" w:bidi="zh-CN"/>
      </w:rPr>
    </w:lvl>
    <w:lvl w:ilvl="7" w:tentative="0">
      <w:start w:val="0"/>
      <w:numFmt w:val="bullet"/>
      <w:lvlText w:val="•"/>
      <w:lvlJc w:val="left"/>
      <w:pPr>
        <w:ind w:left="8280" w:hanging="213"/>
      </w:pPr>
      <w:rPr>
        <w:rFonts w:hint="default"/>
        <w:lang w:val="zh-CN" w:eastAsia="zh-CN" w:bidi="zh-CN"/>
      </w:rPr>
    </w:lvl>
    <w:lvl w:ilvl="8" w:tentative="0">
      <w:start w:val="0"/>
      <w:numFmt w:val="bullet"/>
      <w:lvlText w:val="•"/>
      <w:lvlJc w:val="left"/>
      <w:pPr>
        <w:ind w:left="9329" w:hanging="213"/>
      </w:pPr>
      <w:rPr>
        <w:rFonts w:hint="default"/>
        <w:lang w:val="zh-CN" w:eastAsia="zh-CN" w:bidi="zh-CN"/>
      </w:rPr>
    </w:lvl>
  </w:abstractNum>
  <w:abstractNum w:abstractNumId="54">
    <w:nsid w:val="10D591E5"/>
    <w:multiLevelType w:val="multilevel"/>
    <w:tmpl w:val="10D591E5"/>
    <w:lvl w:ilvl="0" w:tentative="0">
      <w:start w:val="1"/>
      <w:numFmt w:val="decimal"/>
      <w:lvlText w:val="（%1）"/>
      <w:lvlJc w:val="left"/>
      <w:pPr>
        <w:ind w:left="1467" w:hanging="529"/>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2456" w:hanging="529"/>
      </w:pPr>
      <w:rPr>
        <w:rFonts w:hint="default"/>
        <w:lang w:val="zh-CN" w:eastAsia="zh-CN" w:bidi="zh-CN"/>
      </w:rPr>
    </w:lvl>
    <w:lvl w:ilvl="2" w:tentative="0">
      <w:start w:val="0"/>
      <w:numFmt w:val="bullet"/>
      <w:lvlText w:val="•"/>
      <w:lvlJc w:val="left"/>
      <w:pPr>
        <w:ind w:left="3453" w:hanging="529"/>
      </w:pPr>
      <w:rPr>
        <w:rFonts w:hint="default"/>
        <w:lang w:val="zh-CN" w:eastAsia="zh-CN" w:bidi="zh-CN"/>
      </w:rPr>
    </w:lvl>
    <w:lvl w:ilvl="3" w:tentative="0">
      <w:start w:val="0"/>
      <w:numFmt w:val="bullet"/>
      <w:lvlText w:val="•"/>
      <w:lvlJc w:val="left"/>
      <w:pPr>
        <w:ind w:left="4449" w:hanging="529"/>
      </w:pPr>
      <w:rPr>
        <w:rFonts w:hint="default"/>
        <w:lang w:val="zh-CN" w:eastAsia="zh-CN" w:bidi="zh-CN"/>
      </w:rPr>
    </w:lvl>
    <w:lvl w:ilvl="4" w:tentative="0">
      <w:start w:val="0"/>
      <w:numFmt w:val="bullet"/>
      <w:lvlText w:val="•"/>
      <w:lvlJc w:val="left"/>
      <w:pPr>
        <w:ind w:left="5446" w:hanging="529"/>
      </w:pPr>
      <w:rPr>
        <w:rFonts w:hint="default"/>
        <w:lang w:val="zh-CN" w:eastAsia="zh-CN" w:bidi="zh-CN"/>
      </w:rPr>
    </w:lvl>
    <w:lvl w:ilvl="5" w:tentative="0">
      <w:start w:val="0"/>
      <w:numFmt w:val="bullet"/>
      <w:lvlText w:val="•"/>
      <w:lvlJc w:val="left"/>
      <w:pPr>
        <w:ind w:left="6443" w:hanging="529"/>
      </w:pPr>
      <w:rPr>
        <w:rFonts w:hint="default"/>
        <w:lang w:val="zh-CN" w:eastAsia="zh-CN" w:bidi="zh-CN"/>
      </w:rPr>
    </w:lvl>
    <w:lvl w:ilvl="6" w:tentative="0">
      <w:start w:val="0"/>
      <w:numFmt w:val="bullet"/>
      <w:lvlText w:val="•"/>
      <w:lvlJc w:val="left"/>
      <w:pPr>
        <w:ind w:left="7439" w:hanging="529"/>
      </w:pPr>
      <w:rPr>
        <w:rFonts w:hint="default"/>
        <w:lang w:val="zh-CN" w:eastAsia="zh-CN" w:bidi="zh-CN"/>
      </w:rPr>
    </w:lvl>
    <w:lvl w:ilvl="7" w:tentative="0">
      <w:start w:val="0"/>
      <w:numFmt w:val="bullet"/>
      <w:lvlText w:val="•"/>
      <w:lvlJc w:val="left"/>
      <w:pPr>
        <w:ind w:left="8436" w:hanging="529"/>
      </w:pPr>
      <w:rPr>
        <w:rFonts w:hint="default"/>
        <w:lang w:val="zh-CN" w:eastAsia="zh-CN" w:bidi="zh-CN"/>
      </w:rPr>
    </w:lvl>
    <w:lvl w:ilvl="8" w:tentative="0">
      <w:start w:val="0"/>
      <w:numFmt w:val="bullet"/>
      <w:lvlText w:val="•"/>
      <w:lvlJc w:val="left"/>
      <w:pPr>
        <w:ind w:left="9433" w:hanging="529"/>
      </w:pPr>
      <w:rPr>
        <w:rFonts w:hint="default"/>
        <w:lang w:val="zh-CN" w:eastAsia="zh-CN" w:bidi="zh-CN"/>
      </w:rPr>
    </w:lvl>
  </w:abstractNum>
  <w:abstractNum w:abstractNumId="55">
    <w:nsid w:val="12EADF99"/>
    <w:multiLevelType w:val="multilevel"/>
    <w:tmpl w:val="12EADF99"/>
    <w:lvl w:ilvl="0" w:tentative="0">
      <w:start w:val="1"/>
      <w:numFmt w:val="decimal"/>
      <w:lvlText w:val="%1"/>
      <w:lvlJc w:val="left"/>
      <w:pPr>
        <w:ind w:left="1505" w:hanging="567"/>
        <w:jc w:val="left"/>
      </w:pPr>
      <w:rPr>
        <w:rFonts w:hint="default"/>
        <w:lang w:val="zh-CN" w:eastAsia="zh-CN" w:bidi="zh-CN"/>
      </w:rPr>
    </w:lvl>
    <w:lvl w:ilvl="1" w:tentative="0">
      <w:start w:val="10"/>
      <w:numFmt w:val="decimal"/>
      <w:lvlText w:val="%1.%2"/>
      <w:lvlJc w:val="left"/>
      <w:pPr>
        <w:ind w:left="1505" w:hanging="567"/>
        <w:jc w:val="left"/>
      </w:pPr>
      <w:rPr>
        <w:rFonts w:hint="default" w:ascii="宋体" w:hAnsi="宋体" w:eastAsia="宋体" w:cs="宋体"/>
        <w:b/>
        <w:bCs/>
        <w:spacing w:val="-3"/>
        <w:w w:val="99"/>
        <w:sz w:val="26"/>
        <w:szCs w:val="26"/>
        <w:lang w:val="zh-CN" w:eastAsia="zh-CN" w:bidi="zh-CN"/>
      </w:rPr>
    </w:lvl>
    <w:lvl w:ilvl="2" w:tentative="0">
      <w:start w:val="1"/>
      <w:numFmt w:val="decimal"/>
      <w:lvlText w:val="%1.%2.%3"/>
      <w:lvlJc w:val="left"/>
      <w:pPr>
        <w:ind w:left="1993" w:hanging="635"/>
        <w:jc w:val="left"/>
      </w:pPr>
      <w:rPr>
        <w:rFonts w:hint="default" w:ascii="宋体" w:hAnsi="宋体" w:eastAsia="宋体" w:cs="宋体"/>
        <w:spacing w:val="-3"/>
        <w:w w:val="100"/>
        <w:sz w:val="19"/>
        <w:szCs w:val="19"/>
        <w:lang w:val="zh-CN" w:eastAsia="zh-CN" w:bidi="zh-CN"/>
      </w:rPr>
    </w:lvl>
    <w:lvl w:ilvl="3" w:tentative="0">
      <w:start w:val="0"/>
      <w:numFmt w:val="bullet"/>
      <w:lvlText w:val="•"/>
      <w:lvlJc w:val="left"/>
      <w:pPr>
        <w:ind w:left="3213" w:hanging="635"/>
      </w:pPr>
      <w:rPr>
        <w:rFonts w:hint="default"/>
        <w:lang w:val="zh-CN" w:eastAsia="zh-CN" w:bidi="zh-CN"/>
      </w:rPr>
    </w:lvl>
    <w:lvl w:ilvl="4" w:tentative="0">
      <w:start w:val="0"/>
      <w:numFmt w:val="bullet"/>
      <w:lvlText w:val="•"/>
      <w:lvlJc w:val="left"/>
      <w:pPr>
        <w:ind w:left="4386" w:hanging="635"/>
      </w:pPr>
      <w:rPr>
        <w:rFonts w:hint="default"/>
        <w:lang w:val="zh-CN" w:eastAsia="zh-CN" w:bidi="zh-CN"/>
      </w:rPr>
    </w:lvl>
    <w:lvl w:ilvl="5" w:tentative="0">
      <w:start w:val="0"/>
      <w:numFmt w:val="bullet"/>
      <w:lvlText w:val="•"/>
      <w:lvlJc w:val="left"/>
      <w:pPr>
        <w:ind w:left="5559" w:hanging="635"/>
      </w:pPr>
      <w:rPr>
        <w:rFonts w:hint="default"/>
        <w:lang w:val="zh-CN" w:eastAsia="zh-CN" w:bidi="zh-CN"/>
      </w:rPr>
    </w:lvl>
    <w:lvl w:ilvl="6" w:tentative="0">
      <w:start w:val="0"/>
      <w:numFmt w:val="bullet"/>
      <w:lvlText w:val="•"/>
      <w:lvlJc w:val="left"/>
      <w:pPr>
        <w:ind w:left="6733" w:hanging="635"/>
      </w:pPr>
      <w:rPr>
        <w:rFonts w:hint="default"/>
        <w:lang w:val="zh-CN" w:eastAsia="zh-CN" w:bidi="zh-CN"/>
      </w:rPr>
    </w:lvl>
    <w:lvl w:ilvl="7" w:tentative="0">
      <w:start w:val="0"/>
      <w:numFmt w:val="bullet"/>
      <w:lvlText w:val="•"/>
      <w:lvlJc w:val="left"/>
      <w:pPr>
        <w:ind w:left="7906" w:hanging="635"/>
      </w:pPr>
      <w:rPr>
        <w:rFonts w:hint="default"/>
        <w:lang w:val="zh-CN" w:eastAsia="zh-CN" w:bidi="zh-CN"/>
      </w:rPr>
    </w:lvl>
    <w:lvl w:ilvl="8" w:tentative="0">
      <w:start w:val="0"/>
      <w:numFmt w:val="bullet"/>
      <w:lvlText w:val="•"/>
      <w:lvlJc w:val="left"/>
      <w:pPr>
        <w:ind w:left="9079" w:hanging="635"/>
      </w:pPr>
      <w:rPr>
        <w:rFonts w:hint="default"/>
        <w:lang w:val="zh-CN" w:eastAsia="zh-CN" w:bidi="zh-CN"/>
      </w:rPr>
    </w:lvl>
  </w:abstractNum>
  <w:abstractNum w:abstractNumId="56">
    <w:nsid w:val="1450273B"/>
    <w:multiLevelType w:val="multilevel"/>
    <w:tmpl w:val="1450273B"/>
    <w:lvl w:ilvl="0" w:tentative="0">
      <w:start w:val="3"/>
      <w:numFmt w:val="decimal"/>
      <w:lvlText w:val="%1"/>
      <w:lvlJc w:val="left"/>
      <w:pPr>
        <w:ind w:left="938" w:hanging="318"/>
        <w:jc w:val="left"/>
      </w:pPr>
      <w:rPr>
        <w:rFonts w:hint="default"/>
        <w:lang w:val="zh-CN" w:eastAsia="zh-CN" w:bidi="zh-CN"/>
      </w:rPr>
    </w:lvl>
    <w:lvl w:ilvl="1" w:tentative="0">
      <w:start w:val="1"/>
      <w:numFmt w:val="decimal"/>
      <w:lvlText w:val="%1.%2"/>
      <w:lvlJc w:val="left"/>
      <w:pPr>
        <w:ind w:left="938" w:hanging="318"/>
        <w:jc w:val="left"/>
      </w:pPr>
      <w:rPr>
        <w:rFonts w:hint="default" w:ascii="宋体" w:hAnsi="宋体" w:eastAsia="宋体" w:cs="宋体"/>
        <w:spacing w:val="-14"/>
        <w:w w:val="100"/>
        <w:sz w:val="19"/>
        <w:szCs w:val="19"/>
        <w:lang w:val="zh-CN" w:eastAsia="zh-CN" w:bidi="zh-CN"/>
      </w:rPr>
    </w:lvl>
    <w:lvl w:ilvl="2" w:tentative="0">
      <w:start w:val="0"/>
      <w:numFmt w:val="bullet"/>
      <w:lvlText w:val="•"/>
      <w:lvlJc w:val="left"/>
      <w:pPr>
        <w:ind w:left="3037" w:hanging="318"/>
      </w:pPr>
      <w:rPr>
        <w:rFonts w:hint="default"/>
        <w:lang w:val="zh-CN" w:eastAsia="zh-CN" w:bidi="zh-CN"/>
      </w:rPr>
    </w:lvl>
    <w:lvl w:ilvl="3" w:tentative="0">
      <w:start w:val="0"/>
      <w:numFmt w:val="bullet"/>
      <w:lvlText w:val="•"/>
      <w:lvlJc w:val="left"/>
      <w:pPr>
        <w:ind w:left="4085" w:hanging="318"/>
      </w:pPr>
      <w:rPr>
        <w:rFonts w:hint="default"/>
        <w:lang w:val="zh-CN" w:eastAsia="zh-CN" w:bidi="zh-CN"/>
      </w:rPr>
    </w:lvl>
    <w:lvl w:ilvl="4" w:tentative="0">
      <w:start w:val="0"/>
      <w:numFmt w:val="bullet"/>
      <w:lvlText w:val="•"/>
      <w:lvlJc w:val="left"/>
      <w:pPr>
        <w:ind w:left="5134" w:hanging="318"/>
      </w:pPr>
      <w:rPr>
        <w:rFonts w:hint="default"/>
        <w:lang w:val="zh-CN" w:eastAsia="zh-CN" w:bidi="zh-CN"/>
      </w:rPr>
    </w:lvl>
    <w:lvl w:ilvl="5" w:tentative="0">
      <w:start w:val="0"/>
      <w:numFmt w:val="bullet"/>
      <w:lvlText w:val="•"/>
      <w:lvlJc w:val="left"/>
      <w:pPr>
        <w:ind w:left="6183" w:hanging="318"/>
      </w:pPr>
      <w:rPr>
        <w:rFonts w:hint="default"/>
        <w:lang w:val="zh-CN" w:eastAsia="zh-CN" w:bidi="zh-CN"/>
      </w:rPr>
    </w:lvl>
    <w:lvl w:ilvl="6" w:tentative="0">
      <w:start w:val="0"/>
      <w:numFmt w:val="bullet"/>
      <w:lvlText w:val="•"/>
      <w:lvlJc w:val="left"/>
      <w:pPr>
        <w:ind w:left="7231" w:hanging="318"/>
      </w:pPr>
      <w:rPr>
        <w:rFonts w:hint="default"/>
        <w:lang w:val="zh-CN" w:eastAsia="zh-CN" w:bidi="zh-CN"/>
      </w:rPr>
    </w:lvl>
    <w:lvl w:ilvl="7" w:tentative="0">
      <w:start w:val="0"/>
      <w:numFmt w:val="bullet"/>
      <w:lvlText w:val="•"/>
      <w:lvlJc w:val="left"/>
      <w:pPr>
        <w:ind w:left="8280" w:hanging="318"/>
      </w:pPr>
      <w:rPr>
        <w:rFonts w:hint="default"/>
        <w:lang w:val="zh-CN" w:eastAsia="zh-CN" w:bidi="zh-CN"/>
      </w:rPr>
    </w:lvl>
    <w:lvl w:ilvl="8" w:tentative="0">
      <w:start w:val="0"/>
      <w:numFmt w:val="bullet"/>
      <w:lvlText w:val="•"/>
      <w:lvlJc w:val="left"/>
      <w:pPr>
        <w:ind w:left="9329" w:hanging="318"/>
      </w:pPr>
      <w:rPr>
        <w:rFonts w:hint="default"/>
        <w:lang w:val="zh-CN" w:eastAsia="zh-CN" w:bidi="zh-CN"/>
      </w:rPr>
    </w:lvl>
  </w:abstractNum>
  <w:abstractNum w:abstractNumId="57">
    <w:nsid w:val="18F74015"/>
    <w:multiLevelType w:val="multilevel"/>
    <w:tmpl w:val="18F74015"/>
    <w:lvl w:ilvl="0" w:tentative="0">
      <w:start w:val="10"/>
      <w:numFmt w:val="decimal"/>
      <w:lvlText w:val="%1"/>
      <w:lvlJc w:val="left"/>
      <w:pPr>
        <w:ind w:left="1505" w:hanging="567"/>
        <w:jc w:val="left"/>
      </w:pPr>
      <w:rPr>
        <w:rFonts w:hint="default"/>
        <w:lang w:val="zh-CN" w:eastAsia="zh-CN" w:bidi="zh-CN"/>
      </w:rPr>
    </w:lvl>
    <w:lvl w:ilvl="1" w:tentative="0">
      <w:start w:val="4"/>
      <w:numFmt w:val="decimal"/>
      <w:lvlText w:val="%1.%2"/>
      <w:lvlJc w:val="left"/>
      <w:pPr>
        <w:ind w:left="1505" w:hanging="567"/>
        <w:jc w:val="left"/>
      </w:pPr>
      <w:rPr>
        <w:rFonts w:hint="default" w:ascii="宋体" w:hAnsi="宋体" w:eastAsia="宋体" w:cs="宋体"/>
        <w:b/>
        <w:bCs/>
        <w:spacing w:val="-3"/>
        <w:w w:val="99"/>
        <w:sz w:val="26"/>
        <w:szCs w:val="26"/>
        <w:lang w:val="zh-CN" w:eastAsia="zh-CN" w:bidi="zh-CN"/>
      </w:rPr>
    </w:lvl>
    <w:lvl w:ilvl="2" w:tentative="0">
      <w:start w:val="1"/>
      <w:numFmt w:val="decimal"/>
      <w:lvlText w:val="%1.%2.%3"/>
      <w:lvlJc w:val="left"/>
      <w:pPr>
        <w:ind w:left="1993" w:hanging="635"/>
        <w:jc w:val="left"/>
      </w:pPr>
      <w:rPr>
        <w:rFonts w:hint="default" w:ascii="宋体" w:hAnsi="宋体" w:eastAsia="宋体" w:cs="宋体"/>
        <w:spacing w:val="-3"/>
        <w:w w:val="100"/>
        <w:sz w:val="19"/>
        <w:szCs w:val="19"/>
        <w:lang w:val="zh-CN" w:eastAsia="zh-CN" w:bidi="zh-CN"/>
      </w:rPr>
    </w:lvl>
    <w:lvl w:ilvl="3" w:tentative="0">
      <w:start w:val="0"/>
      <w:numFmt w:val="bullet"/>
      <w:lvlText w:val="•"/>
      <w:lvlJc w:val="left"/>
      <w:pPr>
        <w:ind w:left="4094" w:hanging="635"/>
      </w:pPr>
      <w:rPr>
        <w:rFonts w:hint="default"/>
        <w:lang w:val="zh-CN" w:eastAsia="zh-CN" w:bidi="zh-CN"/>
      </w:rPr>
    </w:lvl>
    <w:lvl w:ilvl="4" w:tentative="0">
      <w:start w:val="0"/>
      <w:numFmt w:val="bullet"/>
      <w:lvlText w:val="•"/>
      <w:lvlJc w:val="left"/>
      <w:pPr>
        <w:ind w:left="5142" w:hanging="635"/>
      </w:pPr>
      <w:rPr>
        <w:rFonts w:hint="default"/>
        <w:lang w:val="zh-CN" w:eastAsia="zh-CN" w:bidi="zh-CN"/>
      </w:rPr>
    </w:lvl>
    <w:lvl w:ilvl="5" w:tentative="0">
      <w:start w:val="0"/>
      <w:numFmt w:val="bullet"/>
      <w:lvlText w:val="•"/>
      <w:lvlJc w:val="left"/>
      <w:pPr>
        <w:ind w:left="6189" w:hanging="635"/>
      </w:pPr>
      <w:rPr>
        <w:rFonts w:hint="default"/>
        <w:lang w:val="zh-CN" w:eastAsia="zh-CN" w:bidi="zh-CN"/>
      </w:rPr>
    </w:lvl>
    <w:lvl w:ilvl="6" w:tentative="0">
      <w:start w:val="0"/>
      <w:numFmt w:val="bullet"/>
      <w:lvlText w:val="•"/>
      <w:lvlJc w:val="left"/>
      <w:pPr>
        <w:ind w:left="7236" w:hanging="635"/>
      </w:pPr>
      <w:rPr>
        <w:rFonts w:hint="default"/>
        <w:lang w:val="zh-CN" w:eastAsia="zh-CN" w:bidi="zh-CN"/>
      </w:rPr>
    </w:lvl>
    <w:lvl w:ilvl="7" w:tentative="0">
      <w:start w:val="0"/>
      <w:numFmt w:val="bullet"/>
      <w:lvlText w:val="•"/>
      <w:lvlJc w:val="left"/>
      <w:pPr>
        <w:ind w:left="8284" w:hanging="635"/>
      </w:pPr>
      <w:rPr>
        <w:rFonts w:hint="default"/>
        <w:lang w:val="zh-CN" w:eastAsia="zh-CN" w:bidi="zh-CN"/>
      </w:rPr>
    </w:lvl>
    <w:lvl w:ilvl="8" w:tentative="0">
      <w:start w:val="0"/>
      <w:numFmt w:val="bullet"/>
      <w:lvlText w:val="•"/>
      <w:lvlJc w:val="left"/>
      <w:pPr>
        <w:ind w:left="9331" w:hanging="635"/>
      </w:pPr>
      <w:rPr>
        <w:rFonts w:hint="default"/>
        <w:lang w:val="zh-CN" w:eastAsia="zh-CN" w:bidi="zh-CN"/>
      </w:rPr>
    </w:lvl>
  </w:abstractNum>
  <w:abstractNum w:abstractNumId="58">
    <w:nsid w:val="1ACDE60F"/>
    <w:multiLevelType w:val="multilevel"/>
    <w:tmpl w:val="1ACDE60F"/>
    <w:lvl w:ilvl="0" w:tentative="0">
      <w:start w:val="7"/>
      <w:numFmt w:val="decimal"/>
      <w:lvlText w:val="%1"/>
      <w:lvlJc w:val="left"/>
      <w:pPr>
        <w:ind w:left="938" w:hanging="529"/>
        <w:jc w:val="left"/>
      </w:pPr>
      <w:rPr>
        <w:rFonts w:hint="default"/>
        <w:lang w:val="zh-CN" w:eastAsia="zh-CN" w:bidi="zh-CN"/>
      </w:rPr>
    </w:lvl>
    <w:lvl w:ilvl="1" w:tentative="0">
      <w:start w:val="4"/>
      <w:numFmt w:val="decimal"/>
      <w:lvlText w:val="%1.%2"/>
      <w:lvlJc w:val="left"/>
      <w:pPr>
        <w:ind w:left="938" w:hanging="529"/>
        <w:jc w:val="left"/>
      </w:pPr>
      <w:rPr>
        <w:rFonts w:hint="default"/>
        <w:lang w:val="zh-CN" w:eastAsia="zh-CN" w:bidi="zh-CN"/>
      </w:rPr>
    </w:lvl>
    <w:lvl w:ilvl="2" w:tentative="0">
      <w:start w:val="1"/>
      <w:numFmt w:val="decimal"/>
      <w:lvlText w:val="%1.%2.%3"/>
      <w:lvlJc w:val="left"/>
      <w:pPr>
        <w:ind w:left="938" w:hanging="529"/>
        <w:jc w:val="left"/>
      </w:pPr>
      <w:rPr>
        <w:rFonts w:hint="default" w:ascii="宋体" w:hAnsi="宋体" w:eastAsia="宋体" w:cs="宋体"/>
        <w:w w:val="100"/>
        <w:sz w:val="19"/>
        <w:szCs w:val="19"/>
        <w:lang w:val="zh-CN" w:eastAsia="zh-CN" w:bidi="zh-CN"/>
      </w:rPr>
    </w:lvl>
    <w:lvl w:ilvl="3" w:tentative="0">
      <w:start w:val="0"/>
      <w:numFmt w:val="bullet"/>
      <w:lvlText w:val="•"/>
      <w:lvlJc w:val="left"/>
      <w:pPr>
        <w:ind w:left="4085" w:hanging="529"/>
      </w:pPr>
      <w:rPr>
        <w:rFonts w:hint="default"/>
        <w:lang w:val="zh-CN" w:eastAsia="zh-CN" w:bidi="zh-CN"/>
      </w:rPr>
    </w:lvl>
    <w:lvl w:ilvl="4" w:tentative="0">
      <w:start w:val="0"/>
      <w:numFmt w:val="bullet"/>
      <w:lvlText w:val="•"/>
      <w:lvlJc w:val="left"/>
      <w:pPr>
        <w:ind w:left="5134" w:hanging="529"/>
      </w:pPr>
      <w:rPr>
        <w:rFonts w:hint="default"/>
        <w:lang w:val="zh-CN" w:eastAsia="zh-CN" w:bidi="zh-CN"/>
      </w:rPr>
    </w:lvl>
    <w:lvl w:ilvl="5" w:tentative="0">
      <w:start w:val="0"/>
      <w:numFmt w:val="bullet"/>
      <w:lvlText w:val="•"/>
      <w:lvlJc w:val="left"/>
      <w:pPr>
        <w:ind w:left="6183" w:hanging="529"/>
      </w:pPr>
      <w:rPr>
        <w:rFonts w:hint="default"/>
        <w:lang w:val="zh-CN" w:eastAsia="zh-CN" w:bidi="zh-CN"/>
      </w:rPr>
    </w:lvl>
    <w:lvl w:ilvl="6" w:tentative="0">
      <w:start w:val="0"/>
      <w:numFmt w:val="bullet"/>
      <w:lvlText w:val="•"/>
      <w:lvlJc w:val="left"/>
      <w:pPr>
        <w:ind w:left="7231" w:hanging="529"/>
      </w:pPr>
      <w:rPr>
        <w:rFonts w:hint="default"/>
        <w:lang w:val="zh-CN" w:eastAsia="zh-CN" w:bidi="zh-CN"/>
      </w:rPr>
    </w:lvl>
    <w:lvl w:ilvl="7" w:tentative="0">
      <w:start w:val="0"/>
      <w:numFmt w:val="bullet"/>
      <w:lvlText w:val="•"/>
      <w:lvlJc w:val="left"/>
      <w:pPr>
        <w:ind w:left="8280" w:hanging="529"/>
      </w:pPr>
      <w:rPr>
        <w:rFonts w:hint="default"/>
        <w:lang w:val="zh-CN" w:eastAsia="zh-CN" w:bidi="zh-CN"/>
      </w:rPr>
    </w:lvl>
    <w:lvl w:ilvl="8" w:tentative="0">
      <w:start w:val="0"/>
      <w:numFmt w:val="bullet"/>
      <w:lvlText w:val="•"/>
      <w:lvlJc w:val="left"/>
      <w:pPr>
        <w:ind w:left="9329" w:hanging="529"/>
      </w:pPr>
      <w:rPr>
        <w:rFonts w:hint="default"/>
        <w:lang w:val="zh-CN" w:eastAsia="zh-CN" w:bidi="zh-CN"/>
      </w:rPr>
    </w:lvl>
  </w:abstractNum>
  <w:abstractNum w:abstractNumId="59">
    <w:nsid w:val="1BCBBCF0"/>
    <w:multiLevelType w:val="multilevel"/>
    <w:tmpl w:val="1BCBBCF0"/>
    <w:lvl w:ilvl="0" w:tentative="0">
      <w:start w:val="1"/>
      <w:numFmt w:val="decimal"/>
      <w:lvlText w:val="%1"/>
      <w:lvlJc w:val="left"/>
      <w:pPr>
        <w:ind w:left="1676" w:hanging="318"/>
        <w:jc w:val="left"/>
      </w:pPr>
      <w:rPr>
        <w:rFonts w:hint="default"/>
        <w:lang w:val="zh-CN" w:eastAsia="zh-CN" w:bidi="zh-CN"/>
      </w:rPr>
    </w:lvl>
    <w:lvl w:ilvl="1" w:tentative="0">
      <w:start w:val="1"/>
      <w:numFmt w:val="decimal"/>
      <w:lvlText w:val="%1.%2"/>
      <w:lvlJc w:val="left"/>
      <w:pPr>
        <w:ind w:left="1676" w:hanging="318"/>
        <w:jc w:val="left"/>
      </w:pPr>
      <w:rPr>
        <w:rFonts w:hint="default" w:ascii="宋体" w:hAnsi="宋体" w:eastAsia="宋体" w:cs="宋体"/>
        <w:spacing w:val="-1"/>
        <w:w w:val="100"/>
        <w:sz w:val="19"/>
        <w:szCs w:val="19"/>
        <w:lang w:val="zh-CN" w:eastAsia="zh-CN" w:bidi="zh-CN"/>
      </w:rPr>
    </w:lvl>
    <w:lvl w:ilvl="2" w:tentative="0">
      <w:start w:val="0"/>
      <w:numFmt w:val="bullet"/>
      <w:lvlText w:val="•"/>
      <w:lvlJc w:val="left"/>
      <w:pPr>
        <w:ind w:left="3629" w:hanging="318"/>
      </w:pPr>
      <w:rPr>
        <w:rFonts w:hint="default"/>
        <w:lang w:val="zh-CN" w:eastAsia="zh-CN" w:bidi="zh-CN"/>
      </w:rPr>
    </w:lvl>
    <w:lvl w:ilvl="3" w:tentative="0">
      <w:start w:val="0"/>
      <w:numFmt w:val="bullet"/>
      <w:lvlText w:val="•"/>
      <w:lvlJc w:val="left"/>
      <w:pPr>
        <w:ind w:left="4603" w:hanging="318"/>
      </w:pPr>
      <w:rPr>
        <w:rFonts w:hint="default"/>
        <w:lang w:val="zh-CN" w:eastAsia="zh-CN" w:bidi="zh-CN"/>
      </w:rPr>
    </w:lvl>
    <w:lvl w:ilvl="4" w:tentative="0">
      <w:start w:val="0"/>
      <w:numFmt w:val="bullet"/>
      <w:lvlText w:val="•"/>
      <w:lvlJc w:val="left"/>
      <w:pPr>
        <w:ind w:left="5578" w:hanging="318"/>
      </w:pPr>
      <w:rPr>
        <w:rFonts w:hint="default"/>
        <w:lang w:val="zh-CN" w:eastAsia="zh-CN" w:bidi="zh-CN"/>
      </w:rPr>
    </w:lvl>
    <w:lvl w:ilvl="5" w:tentative="0">
      <w:start w:val="0"/>
      <w:numFmt w:val="bullet"/>
      <w:lvlText w:val="•"/>
      <w:lvlJc w:val="left"/>
      <w:pPr>
        <w:ind w:left="6553" w:hanging="318"/>
      </w:pPr>
      <w:rPr>
        <w:rFonts w:hint="default"/>
        <w:lang w:val="zh-CN" w:eastAsia="zh-CN" w:bidi="zh-CN"/>
      </w:rPr>
    </w:lvl>
    <w:lvl w:ilvl="6" w:tentative="0">
      <w:start w:val="0"/>
      <w:numFmt w:val="bullet"/>
      <w:lvlText w:val="•"/>
      <w:lvlJc w:val="left"/>
      <w:pPr>
        <w:ind w:left="7527" w:hanging="318"/>
      </w:pPr>
      <w:rPr>
        <w:rFonts w:hint="default"/>
        <w:lang w:val="zh-CN" w:eastAsia="zh-CN" w:bidi="zh-CN"/>
      </w:rPr>
    </w:lvl>
    <w:lvl w:ilvl="7" w:tentative="0">
      <w:start w:val="0"/>
      <w:numFmt w:val="bullet"/>
      <w:lvlText w:val="•"/>
      <w:lvlJc w:val="left"/>
      <w:pPr>
        <w:ind w:left="8502" w:hanging="318"/>
      </w:pPr>
      <w:rPr>
        <w:rFonts w:hint="default"/>
        <w:lang w:val="zh-CN" w:eastAsia="zh-CN" w:bidi="zh-CN"/>
      </w:rPr>
    </w:lvl>
    <w:lvl w:ilvl="8" w:tentative="0">
      <w:start w:val="0"/>
      <w:numFmt w:val="bullet"/>
      <w:lvlText w:val="•"/>
      <w:lvlJc w:val="left"/>
      <w:pPr>
        <w:ind w:left="9477" w:hanging="318"/>
      </w:pPr>
      <w:rPr>
        <w:rFonts w:hint="default"/>
        <w:lang w:val="zh-CN" w:eastAsia="zh-CN" w:bidi="zh-CN"/>
      </w:rPr>
    </w:lvl>
  </w:abstractNum>
  <w:abstractNum w:abstractNumId="60">
    <w:nsid w:val="1C257C7B"/>
    <w:multiLevelType w:val="multilevel"/>
    <w:tmpl w:val="1C257C7B"/>
    <w:lvl w:ilvl="0" w:tentative="0">
      <w:start w:val="3"/>
      <w:numFmt w:val="decimal"/>
      <w:lvlText w:val="%1"/>
      <w:lvlJc w:val="left"/>
      <w:pPr>
        <w:ind w:left="1887" w:hanging="529"/>
        <w:jc w:val="left"/>
      </w:pPr>
      <w:rPr>
        <w:rFonts w:hint="default"/>
        <w:lang w:val="zh-CN" w:eastAsia="zh-CN" w:bidi="zh-CN"/>
      </w:rPr>
    </w:lvl>
    <w:lvl w:ilvl="1" w:tentative="0">
      <w:start w:val="2"/>
      <w:numFmt w:val="decimal"/>
      <w:lvlText w:val="%1.%2"/>
      <w:lvlJc w:val="left"/>
      <w:pPr>
        <w:ind w:left="1887" w:hanging="529"/>
        <w:jc w:val="left"/>
      </w:pPr>
      <w:rPr>
        <w:rFonts w:hint="default"/>
        <w:lang w:val="zh-CN" w:eastAsia="zh-CN" w:bidi="zh-CN"/>
      </w:rPr>
    </w:lvl>
    <w:lvl w:ilvl="2" w:tentative="0">
      <w:start w:val="3"/>
      <w:numFmt w:val="decimal"/>
      <w:lvlText w:val="%1.%2.%3"/>
      <w:lvlJc w:val="left"/>
      <w:pPr>
        <w:ind w:left="1887" w:hanging="529"/>
        <w:jc w:val="left"/>
      </w:pPr>
      <w:rPr>
        <w:rFonts w:hint="default" w:ascii="宋体" w:hAnsi="宋体" w:eastAsia="宋体" w:cs="宋体"/>
        <w:w w:val="100"/>
        <w:sz w:val="19"/>
        <w:szCs w:val="19"/>
        <w:lang w:val="zh-CN" w:eastAsia="zh-CN" w:bidi="zh-CN"/>
      </w:rPr>
    </w:lvl>
    <w:lvl w:ilvl="3" w:tentative="0">
      <w:start w:val="0"/>
      <w:numFmt w:val="bullet"/>
      <w:lvlText w:val="•"/>
      <w:lvlJc w:val="left"/>
      <w:pPr>
        <w:ind w:left="4743" w:hanging="529"/>
      </w:pPr>
      <w:rPr>
        <w:rFonts w:hint="default"/>
        <w:lang w:val="zh-CN" w:eastAsia="zh-CN" w:bidi="zh-CN"/>
      </w:rPr>
    </w:lvl>
    <w:lvl w:ilvl="4" w:tentative="0">
      <w:start w:val="0"/>
      <w:numFmt w:val="bullet"/>
      <w:lvlText w:val="•"/>
      <w:lvlJc w:val="left"/>
      <w:pPr>
        <w:ind w:left="5698" w:hanging="529"/>
      </w:pPr>
      <w:rPr>
        <w:rFonts w:hint="default"/>
        <w:lang w:val="zh-CN" w:eastAsia="zh-CN" w:bidi="zh-CN"/>
      </w:rPr>
    </w:lvl>
    <w:lvl w:ilvl="5" w:tentative="0">
      <w:start w:val="0"/>
      <w:numFmt w:val="bullet"/>
      <w:lvlText w:val="•"/>
      <w:lvlJc w:val="left"/>
      <w:pPr>
        <w:ind w:left="6653" w:hanging="529"/>
      </w:pPr>
      <w:rPr>
        <w:rFonts w:hint="default"/>
        <w:lang w:val="zh-CN" w:eastAsia="zh-CN" w:bidi="zh-CN"/>
      </w:rPr>
    </w:lvl>
    <w:lvl w:ilvl="6" w:tentative="0">
      <w:start w:val="0"/>
      <w:numFmt w:val="bullet"/>
      <w:lvlText w:val="•"/>
      <w:lvlJc w:val="left"/>
      <w:pPr>
        <w:ind w:left="7607" w:hanging="529"/>
      </w:pPr>
      <w:rPr>
        <w:rFonts w:hint="default"/>
        <w:lang w:val="zh-CN" w:eastAsia="zh-CN" w:bidi="zh-CN"/>
      </w:rPr>
    </w:lvl>
    <w:lvl w:ilvl="7" w:tentative="0">
      <w:start w:val="0"/>
      <w:numFmt w:val="bullet"/>
      <w:lvlText w:val="•"/>
      <w:lvlJc w:val="left"/>
      <w:pPr>
        <w:ind w:left="8562" w:hanging="529"/>
      </w:pPr>
      <w:rPr>
        <w:rFonts w:hint="default"/>
        <w:lang w:val="zh-CN" w:eastAsia="zh-CN" w:bidi="zh-CN"/>
      </w:rPr>
    </w:lvl>
    <w:lvl w:ilvl="8" w:tentative="0">
      <w:start w:val="0"/>
      <w:numFmt w:val="bullet"/>
      <w:lvlText w:val="•"/>
      <w:lvlJc w:val="left"/>
      <w:pPr>
        <w:ind w:left="9517" w:hanging="529"/>
      </w:pPr>
      <w:rPr>
        <w:rFonts w:hint="default"/>
        <w:lang w:val="zh-CN" w:eastAsia="zh-CN" w:bidi="zh-CN"/>
      </w:rPr>
    </w:lvl>
  </w:abstractNum>
  <w:abstractNum w:abstractNumId="61">
    <w:nsid w:val="23E97754"/>
    <w:multiLevelType w:val="multilevel"/>
    <w:tmpl w:val="23E97754"/>
    <w:lvl w:ilvl="0" w:tentative="0">
      <w:start w:val="1"/>
      <w:numFmt w:val="decimal"/>
      <w:lvlText w:val="%1."/>
      <w:lvlJc w:val="left"/>
      <w:pPr>
        <w:ind w:left="1571" w:hanging="213"/>
        <w:jc w:val="left"/>
      </w:pPr>
      <w:rPr>
        <w:rFonts w:hint="default" w:ascii="宋体" w:hAnsi="宋体" w:eastAsia="宋体" w:cs="宋体"/>
        <w:spacing w:val="-1"/>
        <w:w w:val="100"/>
        <w:sz w:val="19"/>
        <w:szCs w:val="19"/>
        <w:lang w:val="zh-CN" w:eastAsia="zh-CN" w:bidi="zh-CN"/>
      </w:rPr>
    </w:lvl>
    <w:lvl w:ilvl="1" w:tentative="0">
      <w:start w:val="0"/>
      <w:numFmt w:val="bullet"/>
      <w:lvlText w:val="•"/>
      <w:lvlJc w:val="left"/>
      <w:pPr>
        <w:ind w:left="2564" w:hanging="213"/>
      </w:pPr>
      <w:rPr>
        <w:rFonts w:hint="default"/>
        <w:lang w:val="zh-CN" w:eastAsia="zh-CN" w:bidi="zh-CN"/>
      </w:rPr>
    </w:lvl>
    <w:lvl w:ilvl="2" w:tentative="0">
      <w:start w:val="0"/>
      <w:numFmt w:val="bullet"/>
      <w:lvlText w:val="•"/>
      <w:lvlJc w:val="left"/>
      <w:pPr>
        <w:ind w:left="3549" w:hanging="213"/>
      </w:pPr>
      <w:rPr>
        <w:rFonts w:hint="default"/>
        <w:lang w:val="zh-CN" w:eastAsia="zh-CN" w:bidi="zh-CN"/>
      </w:rPr>
    </w:lvl>
    <w:lvl w:ilvl="3" w:tentative="0">
      <w:start w:val="0"/>
      <w:numFmt w:val="bullet"/>
      <w:lvlText w:val="•"/>
      <w:lvlJc w:val="left"/>
      <w:pPr>
        <w:ind w:left="4533" w:hanging="213"/>
      </w:pPr>
      <w:rPr>
        <w:rFonts w:hint="default"/>
        <w:lang w:val="zh-CN" w:eastAsia="zh-CN" w:bidi="zh-CN"/>
      </w:rPr>
    </w:lvl>
    <w:lvl w:ilvl="4" w:tentative="0">
      <w:start w:val="0"/>
      <w:numFmt w:val="bullet"/>
      <w:lvlText w:val="•"/>
      <w:lvlJc w:val="left"/>
      <w:pPr>
        <w:ind w:left="5518" w:hanging="213"/>
      </w:pPr>
      <w:rPr>
        <w:rFonts w:hint="default"/>
        <w:lang w:val="zh-CN" w:eastAsia="zh-CN" w:bidi="zh-CN"/>
      </w:rPr>
    </w:lvl>
    <w:lvl w:ilvl="5" w:tentative="0">
      <w:start w:val="0"/>
      <w:numFmt w:val="bullet"/>
      <w:lvlText w:val="•"/>
      <w:lvlJc w:val="left"/>
      <w:pPr>
        <w:ind w:left="6503" w:hanging="213"/>
      </w:pPr>
      <w:rPr>
        <w:rFonts w:hint="default"/>
        <w:lang w:val="zh-CN" w:eastAsia="zh-CN" w:bidi="zh-CN"/>
      </w:rPr>
    </w:lvl>
    <w:lvl w:ilvl="6" w:tentative="0">
      <w:start w:val="0"/>
      <w:numFmt w:val="bullet"/>
      <w:lvlText w:val="•"/>
      <w:lvlJc w:val="left"/>
      <w:pPr>
        <w:ind w:left="7487" w:hanging="213"/>
      </w:pPr>
      <w:rPr>
        <w:rFonts w:hint="default"/>
        <w:lang w:val="zh-CN" w:eastAsia="zh-CN" w:bidi="zh-CN"/>
      </w:rPr>
    </w:lvl>
    <w:lvl w:ilvl="7" w:tentative="0">
      <w:start w:val="0"/>
      <w:numFmt w:val="bullet"/>
      <w:lvlText w:val="•"/>
      <w:lvlJc w:val="left"/>
      <w:pPr>
        <w:ind w:left="8472" w:hanging="213"/>
      </w:pPr>
      <w:rPr>
        <w:rFonts w:hint="default"/>
        <w:lang w:val="zh-CN" w:eastAsia="zh-CN" w:bidi="zh-CN"/>
      </w:rPr>
    </w:lvl>
    <w:lvl w:ilvl="8" w:tentative="0">
      <w:start w:val="0"/>
      <w:numFmt w:val="bullet"/>
      <w:lvlText w:val="•"/>
      <w:lvlJc w:val="left"/>
      <w:pPr>
        <w:ind w:left="9457" w:hanging="213"/>
      </w:pPr>
      <w:rPr>
        <w:rFonts w:hint="default"/>
        <w:lang w:val="zh-CN" w:eastAsia="zh-CN" w:bidi="zh-CN"/>
      </w:rPr>
    </w:lvl>
  </w:abstractNum>
  <w:abstractNum w:abstractNumId="62">
    <w:nsid w:val="243FCF68"/>
    <w:multiLevelType w:val="multilevel"/>
    <w:tmpl w:val="243FCF68"/>
    <w:lvl w:ilvl="0" w:tentative="0">
      <w:start w:val="1"/>
      <w:numFmt w:val="decimal"/>
      <w:lvlText w:val="（%1）"/>
      <w:lvlJc w:val="left"/>
      <w:pPr>
        <w:ind w:left="1887" w:hanging="529"/>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2834" w:hanging="529"/>
      </w:pPr>
      <w:rPr>
        <w:rFonts w:hint="default"/>
        <w:lang w:val="zh-CN" w:eastAsia="zh-CN" w:bidi="zh-CN"/>
      </w:rPr>
    </w:lvl>
    <w:lvl w:ilvl="2" w:tentative="0">
      <w:start w:val="0"/>
      <w:numFmt w:val="bullet"/>
      <w:lvlText w:val="•"/>
      <w:lvlJc w:val="left"/>
      <w:pPr>
        <w:ind w:left="3789" w:hanging="529"/>
      </w:pPr>
      <w:rPr>
        <w:rFonts w:hint="default"/>
        <w:lang w:val="zh-CN" w:eastAsia="zh-CN" w:bidi="zh-CN"/>
      </w:rPr>
    </w:lvl>
    <w:lvl w:ilvl="3" w:tentative="0">
      <w:start w:val="0"/>
      <w:numFmt w:val="bullet"/>
      <w:lvlText w:val="•"/>
      <w:lvlJc w:val="left"/>
      <w:pPr>
        <w:ind w:left="4743" w:hanging="529"/>
      </w:pPr>
      <w:rPr>
        <w:rFonts w:hint="default"/>
        <w:lang w:val="zh-CN" w:eastAsia="zh-CN" w:bidi="zh-CN"/>
      </w:rPr>
    </w:lvl>
    <w:lvl w:ilvl="4" w:tentative="0">
      <w:start w:val="0"/>
      <w:numFmt w:val="bullet"/>
      <w:lvlText w:val="•"/>
      <w:lvlJc w:val="left"/>
      <w:pPr>
        <w:ind w:left="5698" w:hanging="529"/>
      </w:pPr>
      <w:rPr>
        <w:rFonts w:hint="default"/>
        <w:lang w:val="zh-CN" w:eastAsia="zh-CN" w:bidi="zh-CN"/>
      </w:rPr>
    </w:lvl>
    <w:lvl w:ilvl="5" w:tentative="0">
      <w:start w:val="0"/>
      <w:numFmt w:val="bullet"/>
      <w:lvlText w:val="•"/>
      <w:lvlJc w:val="left"/>
      <w:pPr>
        <w:ind w:left="6653" w:hanging="529"/>
      </w:pPr>
      <w:rPr>
        <w:rFonts w:hint="default"/>
        <w:lang w:val="zh-CN" w:eastAsia="zh-CN" w:bidi="zh-CN"/>
      </w:rPr>
    </w:lvl>
    <w:lvl w:ilvl="6" w:tentative="0">
      <w:start w:val="0"/>
      <w:numFmt w:val="bullet"/>
      <w:lvlText w:val="•"/>
      <w:lvlJc w:val="left"/>
      <w:pPr>
        <w:ind w:left="7607" w:hanging="529"/>
      </w:pPr>
      <w:rPr>
        <w:rFonts w:hint="default"/>
        <w:lang w:val="zh-CN" w:eastAsia="zh-CN" w:bidi="zh-CN"/>
      </w:rPr>
    </w:lvl>
    <w:lvl w:ilvl="7" w:tentative="0">
      <w:start w:val="0"/>
      <w:numFmt w:val="bullet"/>
      <w:lvlText w:val="•"/>
      <w:lvlJc w:val="left"/>
      <w:pPr>
        <w:ind w:left="8562" w:hanging="529"/>
      </w:pPr>
      <w:rPr>
        <w:rFonts w:hint="default"/>
        <w:lang w:val="zh-CN" w:eastAsia="zh-CN" w:bidi="zh-CN"/>
      </w:rPr>
    </w:lvl>
    <w:lvl w:ilvl="8" w:tentative="0">
      <w:start w:val="0"/>
      <w:numFmt w:val="bullet"/>
      <w:lvlText w:val="•"/>
      <w:lvlJc w:val="left"/>
      <w:pPr>
        <w:ind w:left="9517" w:hanging="529"/>
      </w:pPr>
      <w:rPr>
        <w:rFonts w:hint="default"/>
        <w:lang w:val="zh-CN" w:eastAsia="zh-CN" w:bidi="zh-CN"/>
      </w:rPr>
    </w:lvl>
  </w:abstractNum>
  <w:abstractNum w:abstractNumId="63">
    <w:nsid w:val="25B654F3"/>
    <w:multiLevelType w:val="multilevel"/>
    <w:tmpl w:val="25B654F3"/>
    <w:lvl w:ilvl="0" w:tentative="0">
      <w:start w:val="7"/>
      <w:numFmt w:val="decimal"/>
      <w:lvlText w:val="%1."/>
      <w:lvlJc w:val="left"/>
      <w:pPr>
        <w:ind w:left="1520" w:hanging="301"/>
        <w:jc w:val="left"/>
      </w:pPr>
      <w:rPr>
        <w:rFonts w:hint="default" w:ascii="宋体" w:hAnsi="宋体" w:eastAsia="宋体" w:cs="宋体"/>
        <w:spacing w:val="0"/>
        <w:w w:val="99"/>
        <w:sz w:val="18"/>
        <w:szCs w:val="18"/>
        <w:lang w:val="zh-CN" w:eastAsia="zh-CN" w:bidi="zh-CN"/>
      </w:rPr>
    </w:lvl>
    <w:lvl w:ilvl="1" w:tentative="0">
      <w:start w:val="1"/>
      <w:numFmt w:val="decimal"/>
      <w:lvlText w:val="%1.%2"/>
      <w:lvlJc w:val="left"/>
      <w:pPr>
        <w:ind w:left="1800" w:hanging="303"/>
        <w:jc w:val="left"/>
      </w:pPr>
      <w:rPr>
        <w:rFonts w:hint="default" w:ascii="宋体" w:hAnsi="宋体" w:eastAsia="宋体" w:cs="宋体"/>
        <w:spacing w:val="0"/>
        <w:w w:val="99"/>
        <w:sz w:val="18"/>
        <w:szCs w:val="18"/>
        <w:lang w:val="zh-CN" w:eastAsia="zh-CN" w:bidi="zh-CN"/>
      </w:rPr>
    </w:lvl>
    <w:lvl w:ilvl="2" w:tentative="0">
      <w:start w:val="0"/>
      <w:numFmt w:val="bullet"/>
      <w:lvlText w:val="•"/>
      <w:lvlJc w:val="left"/>
      <w:pPr>
        <w:ind w:left="2869" w:hanging="303"/>
      </w:pPr>
      <w:rPr>
        <w:rFonts w:hint="default"/>
        <w:lang w:val="zh-CN" w:eastAsia="zh-CN" w:bidi="zh-CN"/>
      </w:rPr>
    </w:lvl>
    <w:lvl w:ilvl="3" w:tentative="0">
      <w:start w:val="0"/>
      <w:numFmt w:val="bullet"/>
      <w:lvlText w:val="•"/>
      <w:lvlJc w:val="left"/>
      <w:pPr>
        <w:ind w:left="3939" w:hanging="303"/>
      </w:pPr>
      <w:rPr>
        <w:rFonts w:hint="default"/>
        <w:lang w:val="zh-CN" w:eastAsia="zh-CN" w:bidi="zh-CN"/>
      </w:rPr>
    </w:lvl>
    <w:lvl w:ilvl="4" w:tentative="0">
      <w:start w:val="0"/>
      <w:numFmt w:val="bullet"/>
      <w:lvlText w:val="•"/>
      <w:lvlJc w:val="left"/>
      <w:pPr>
        <w:ind w:left="5008" w:hanging="303"/>
      </w:pPr>
      <w:rPr>
        <w:rFonts w:hint="default"/>
        <w:lang w:val="zh-CN" w:eastAsia="zh-CN" w:bidi="zh-CN"/>
      </w:rPr>
    </w:lvl>
    <w:lvl w:ilvl="5" w:tentative="0">
      <w:start w:val="0"/>
      <w:numFmt w:val="bullet"/>
      <w:lvlText w:val="•"/>
      <w:lvlJc w:val="left"/>
      <w:pPr>
        <w:ind w:left="6078" w:hanging="303"/>
      </w:pPr>
      <w:rPr>
        <w:rFonts w:hint="default"/>
        <w:lang w:val="zh-CN" w:eastAsia="zh-CN" w:bidi="zh-CN"/>
      </w:rPr>
    </w:lvl>
    <w:lvl w:ilvl="6" w:tentative="0">
      <w:start w:val="0"/>
      <w:numFmt w:val="bullet"/>
      <w:lvlText w:val="•"/>
      <w:lvlJc w:val="left"/>
      <w:pPr>
        <w:ind w:left="7148" w:hanging="303"/>
      </w:pPr>
      <w:rPr>
        <w:rFonts w:hint="default"/>
        <w:lang w:val="zh-CN" w:eastAsia="zh-CN" w:bidi="zh-CN"/>
      </w:rPr>
    </w:lvl>
    <w:lvl w:ilvl="7" w:tentative="0">
      <w:start w:val="0"/>
      <w:numFmt w:val="bullet"/>
      <w:lvlText w:val="•"/>
      <w:lvlJc w:val="left"/>
      <w:pPr>
        <w:ind w:left="8217" w:hanging="303"/>
      </w:pPr>
      <w:rPr>
        <w:rFonts w:hint="default"/>
        <w:lang w:val="zh-CN" w:eastAsia="zh-CN" w:bidi="zh-CN"/>
      </w:rPr>
    </w:lvl>
    <w:lvl w:ilvl="8" w:tentative="0">
      <w:start w:val="0"/>
      <w:numFmt w:val="bullet"/>
      <w:lvlText w:val="•"/>
      <w:lvlJc w:val="left"/>
      <w:pPr>
        <w:ind w:left="9287" w:hanging="303"/>
      </w:pPr>
      <w:rPr>
        <w:rFonts w:hint="default"/>
        <w:lang w:val="zh-CN" w:eastAsia="zh-CN" w:bidi="zh-CN"/>
      </w:rPr>
    </w:lvl>
  </w:abstractNum>
  <w:abstractNum w:abstractNumId="64">
    <w:nsid w:val="2A8F537B"/>
    <w:multiLevelType w:val="multilevel"/>
    <w:tmpl w:val="2A8F537B"/>
    <w:lvl w:ilvl="0" w:tentative="0">
      <w:start w:val="7"/>
      <w:numFmt w:val="decimal"/>
      <w:lvlText w:val="%1."/>
      <w:lvlJc w:val="left"/>
      <w:pPr>
        <w:ind w:left="1750" w:hanging="252"/>
        <w:jc w:val="left"/>
      </w:pPr>
      <w:rPr>
        <w:rFonts w:hint="default" w:ascii="Calibri" w:hAnsi="Calibri" w:eastAsia="Calibri" w:cs="Calibri"/>
        <w:w w:val="99"/>
        <w:sz w:val="20"/>
        <w:szCs w:val="20"/>
        <w:lang w:val="zh-CN" w:eastAsia="zh-CN" w:bidi="zh-CN"/>
      </w:rPr>
    </w:lvl>
    <w:lvl w:ilvl="1" w:tentative="0">
      <w:start w:val="0"/>
      <w:numFmt w:val="bullet"/>
      <w:lvlText w:val="•"/>
      <w:lvlJc w:val="left"/>
      <w:pPr>
        <w:ind w:left="2726" w:hanging="252"/>
      </w:pPr>
      <w:rPr>
        <w:rFonts w:hint="default"/>
        <w:lang w:val="zh-CN" w:eastAsia="zh-CN" w:bidi="zh-CN"/>
      </w:rPr>
    </w:lvl>
    <w:lvl w:ilvl="2" w:tentative="0">
      <w:start w:val="0"/>
      <w:numFmt w:val="bullet"/>
      <w:lvlText w:val="•"/>
      <w:lvlJc w:val="left"/>
      <w:pPr>
        <w:ind w:left="3693" w:hanging="252"/>
      </w:pPr>
      <w:rPr>
        <w:rFonts w:hint="default"/>
        <w:lang w:val="zh-CN" w:eastAsia="zh-CN" w:bidi="zh-CN"/>
      </w:rPr>
    </w:lvl>
    <w:lvl w:ilvl="3" w:tentative="0">
      <w:start w:val="0"/>
      <w:numFmt w:val="bullet"/>
      <w:lvlText w:val="•"/>
      <w:lvlJc w:val="left"/>
      <w:pPr>
        <w:ind w:left="4659" w:hanging="252"/>
      </w:pPr>
      <w:rPr>
        <w:rFonts w:hint="default"/>
        <w:lang w:val="zh-CN" w:eastAsia="zh-CN" w:bidi="zh-CN"/>
      </w:rPr>
    </w:lvl>
    <w:lvl w:ilvl="4" w:tentative="0">
      <w:start w:val="0"/>
      <w:numFmt w:val="bullet"/>
      <w:lvlText w:val="•"/>
      <w:lvlJc w:val="left"/>
      <w:pPr>
        <w:ind w:left="5626" w:hanging="252"/>
      </w:pPr>
      <w:rPr>
        <w:rFonts w:hint="default"/>
        <w:lang w:val="zh-CN" w:eastAsia="zh-CN" w:bidi="zh-CN"/>
      </w:rPr>
    </w:lvl>
    <w:lvl w:ilvl="5" w:tentative="0">
      <w:start w:val="0"/>
      <w:numFmt w:val="bullet"/>
      <w:lvlText w:val="•"/>
      <w:lvlJc w:val="left"/>
      <w:pPr>
        <w:ind w:left="6593" w:hanging="252"/>
      </w:pPr>
      <w:rPr>
        <w:rFonts w:hint="default"/>
        <w:lang w:val="zh-CN" w:eastAsia="zh-CN" w:bidi="zh-CN"/>
      </w:rPr>
    </w:lvl>
    <w:lvl w:ilvl="6" w:tentative="0">
      <w:start w:val="0"/>
      <w:numFmt w:val="bullet"/>
      <w:lvlText w:val="•"/>
      <w:lvlJc w:val="left"/>
      <w:pPr>
        <w:ind w:left="7559" w:hanging="252"/>
      </w:pPr>
      <w:rPr>
        <w:rFonts w:hint="default"/>
        <w:lang w:val="zh-CN" w:eastAsia="zh-CN" w:bidi="zh-CN"/>
      </w:rPr>
    </w:lvl>
    <w:lvl w:ilvl="7" w:tentative="0">
      <w:start w:val="0"/>
      <w:numFmt w:val="bullet"/>
      <w:lvlText w:val="•"/>
      <w:lvlJc w:val="left"/>
      <w:pPr>
        <w:ind w:left="8526" w:hanging="252"/>
      </w:pPr>
      <w:rPr>
        <w:rFonts w:hint="default"/>
        <w:lang w:val="zh-CN" w:eastAsia="zh-CN" w:bidi="zh-CN"/>
      </w:rPr>
    </w:lvl>
    <w:lvl w:ilvl="8" w:tentative="0">
      <w:start w:val="0"/>
      <w:numFmt w:val="bullet"/>
      <w:lvlText w:val="•"/>
      <w:lvlJc w:val="left"/>
      <w:pPr>
        <w:ind w:left="9493" w:hanging="252"/>
      </w:pPr>
      <w:rPr>
        <w:rFonts w:hint="default"/>
        <w:lang w:val="zh-CN" w:eastAsia="zh-CN" w:bidi="zh-CN"/>
      </w:rPr>
    </w:lvl>
  </w:abstractNum>
  <w:abstractNum w:abstractNumId="65">
    <w:nsid w:val="2F2D79CE"/>
    <w:multiLevelType w:val="multilevel"/>
    <w:tmpl w:val="2F2D79CE"/>
    <w:lvl w:ilvl="0" w:tentative="0">
      <w:start w:val="20"/>
      <w:numFmt w:val="decimal"/>
      <w:lvlText w:val="%1"/>
      <w:lvlJc w:val="left"/>
      <w:pPr>
        <w:ind w:left="1505" w:hanging="567"/>
        <w:jc w:val="left"/>
      </w:pPr>
      <w:rPr>
        <w:rFonts w:hint="default"/>
        <w:lang w:val="zh-CN" w:eastAsia="zh-CN" w:bidi="zh-CN"/>
      </w:rPr>
    </w:lvl>
    <w:lvl w:ilvl="1" w:tentative="0">
      <w:start w:val="3"/>
      <w:numFmt w:val="decimal"/>
      <w:lvlText w:val="%1.%2"/>
      <w:lvlJc w:val="left"/>
      <w:pPr>
        <w:ind w:left="1505" w:hanging="567"/>
        <w:jc w:val="left"/>
      </w:pPr>
      <w:rPr>
        <w:rFonts w:hint="default" w:ascii="宋体" w:hAnsi="宋体" w:eastAsia="宋体" w:cs="宋体"/>
        <w:b/>
        <w:bCs/>
        <w:spacing w:val="-3"/>
        <w:w w:val="99"/>
        <w:sz w:val="26"/>
        <w:szCs w:val="26"/>
        <w:lang w:val="zh-CN" w:eastAsia="zh-CN" w:bidi="zh-CN"/>
      </w:rPr>
    </w:lvl>
    <w:lvl w:ilvl="2" w:tentative="0">
      <w:start w:val="1"/>
      <w:numFmt w:val="decimal"/>
      <w:lvlText w:val="%1.%2.%3"/>
      <w:lvlJc w:val="left"/>
      <w:pPr>
        <w:ind w:left="1993" w:hanging="635"/>
        <w:jc w:val="left"/>
      </w:pPr>
      <w:rPr>
        <w:rFonts w:hint="default" w:ascii="宋体" w:hAnsi="宋体" w:eastAsia="宋体" w:cs="宋体"/>
        <w:spacing w:val="-3"/>
        <w:w w:val="100"/>
        <w:sz w:val="19"/>
        <w:szCs w:val="19"/>
        <w:lang w:val="zh-CN" w:eastAsia="zh-CN" w:bidi="zh-CN"/>
      </w:rPr>
    </w:lvl>
    <w:lvl w:ilvl="3" w:tentative="0">
      <w:start w:val="0"/>
      <w:numFmt w:val="bullet"/>
      <w:lvlText w:val="•"/>
      <w:lvlJc w:val="left"/>
      <w:pPr>
        <w:ind w:left="4094" w:hanging="635"/>
      </w:pPr>
      <w:rPr>
        <w:rFonts w:hint="default"/>
        <w:lang w:val="zh-CN" w:eastAsia="zh-CN" w:bidi="zh-CN"/>
      </w:rPr>
    </w:lvl>
    <w:lvl w:ilvl="4" w:tentative="0">
      <w:start w:val="0"/>
      <w:numFmt w:val="bullet"/>
      <w:lvlText w:val="•"/>
      <w:lvlJc w:val="left"/>
      <w:pPr>
        <w:ind w:left="5142" w:hanging="635"/>
      </w:pPr>
      <w:rPr>
        <w:rFonts w:hint="default"/>
        <w:lang w:val="zh-CN" w:eastAsia="zh-CN" w:bidi="zh-CN"/>
      </w:rPr>
    </w:lvl>
    <w:lvl w:ilvl="5" w:tentative="0">
      <w:start w:val="0"/>
      <w:numFmt w:val="bullet"/>
      <w:lvlText w:val="•"/>
      <w:lvlJc w:val="left"/>
      <w:pPr>
        <w:ind w:left="6189" w:hanging="635"/>
      </w:pPr>
      <w:rPr>
        <w:rFonts w:hint="default"/>
        <w:lang w:val="zh-CN" w:eastAsia="zh-CN" w:bidi="zh-CN"/>
      </w:rPr>
    </w:lvl>
    <w:lvl w:ilvl="6" w:tentative="0">
      <w:start w:val="0"/>
      <w:numFmt w:val="bullet"/>
      <w:lvlText w:val="•"/>
      <w:lvlJc w:val="left"/>
      <w:pPr>
        <w:ind w:left="7236" w:hanging="635"/>
      </w:pPr>
      <w:rPr>
        <w:rFonts w:hint="default"/>
        <w:lang w:val="zh-CN" w:eastAsia="zh-CN" w:bidi="zh-CN"/>
      </w:rPr>
    </w:lvl>
    <w:lvl w:ilvl="7" w:tentative="0">
      <w:start w:val="0"/>
      <w:numFmt w:val="bullet"/>
      <w:lvlText w:val="•"/>
      <w:lvlJc w:val="left"/>
      <w:pPr>
        <w:ind w:left="8284" w:hanging="635"/>
      </w:pPr>
      <w:rPr>
        <w:rFonts w:hint="default"/>
        <w:lang w:val="zh-CN" w:eastAsia="zh-CN" w:bidi="zh-CN"/>
      </w:rPr>
    </w:lvl>
    <w:lvl w:ilvl="8" w:tentative="0">
      <w:start w:val="0"/>
      <w:numFmt w:val="bullet"/>
      <w:lvlText w:val="•"/>
      <w:lvlJc w:val="left"/>
      <w:pPr>
        <w:ind w:left="9331" w:hanging="635"/>
      </w:pPr>
      <w:rPr>
        <w:rFonts w:hint="default"/>
        <w:lang w:val="zh-CN" w:eastAsia="zh-CN" w:bidi="zh-CN"/>
      </w:rPr>
    </w:lvl>
  </w:abstractNum>
  <w:abstractNum w:abstractNumId="66">
    <w:nsid w:val="30A0AC00"/>
    <w:multiLevelType w:val="multilevel"/>
    <w:tmpl w:val="30A0AC00"/>
    <w:lvl w:ilvl="0" w:tentative="0">
      <w:start w:val="8"/>
      <w:numFmt w:val="decimal"/>
      <w:lvlText w:val="%1"/>
      <w:lvlJc w:val="left"/>
      <w:pPr>
        <w:ind w:left="1363" w:hanging="425"/>
        <w:jc w:val="left"/>
      </w:pPr>
      <w:rPr>
        <w:rFonts w:hint="default"/>
        <w:lang w:val="zh-CN" w:eastAsia="zh-CN" w:bidi="zh-CN"/>
      </w:rPr>
    </w:lvl>
    <w:lvl w:ilvl="1" w:tentative="0">
      <w:start w:val="6"/>
      <w:numFmt w:val="decimal"/>
      <w:lvlText w:val="%1.%2"/>
      <w:lvlJc w:val="left"/>
      <w:pPr>
        <w:ind w:left="1363" w:hanging="425"/>
        <w:jc w:val="left"/>
      </w:pPr>
      <w:rPr>
        <w:rFonts w:hint="default" w:ascii="宋体" w:hAnsi="宋体" w:eastAsia="宋体" w:cs="宋体"/>
        <w:b/>
        <w:bCs/>
        <w:spacing w:val="-3"/>
        <w:w w:val="99"/>
        <w:sz w:val="26"/>
        <w:szCs w:val="26"/>
        <w:lang w:val="zh-CN" w:eastAsia="zh-CN" w:bidi="zh-CN"/>
      </w:rPr>
    </w:lvl>
    <w:lvl w:ilvl="2" w:tentative="0">
      <w:start w:val="1"/>
      <w:numFmt w:val="decimal"/>
      <w:lvlText w:val="%1.%2.%3"/>
      <w:lvlJc w:val="left"/>
      <w:pPr>
        <w:ind w:left="1887" w:hanging="529"/>
        <w:jc w:val="left"/>
      </w:pPr>
      <w:rPr>
        <w:rFonts w:hint="default" w:ascii="宋体" w:hAnsi="宋体" w:eastAsia="宋体" w:cs="宋体"/>
        <w:spacing w:val="-1"/>
        <w:w w:val="100"/>
        <w:sz w:val="19"/>
        <w:szCs w:val="19"/>
        <w:lang w:val="zh-CN" w:eastAsia="zh-CN" w:bidi="zh-CN"/>
      </w:rPr>
    </w:lvl>
    <w:lvl w:ilvl="3" w:tentative="0">
      <w:start w:val="0"/>
      <w:numFmt w:val="bullet"/>
      <w:lvlText w:val="•"/>
      <w:lvlJc w:val="left"/>
      <w:pPr>
        <w:ind w:left="4001" w:hanging="529"/>
      </w:pPr>
      <w:rPr>
        <w:rFonts w:hint="default"/>
        <w:lang w:val="zh-CN" w:eastAsia="zh-CN" w:bidi="zh-CN"/>
      </w:rPr>
    </w:lvl>
    <w:lvl w:ilvl="4" w:tentative="0">
      <w:start w:val="0"/>
      <w:numFmt w:val="bullet"/>
      <w:lvlText w:val="•"/>
      <w:lvlJc w:val="left"/>
      <w:pPr>
        <w:ind w:left="5062" w:hanging="529"/>
      </w:pPr>
      <w:rPr>
        <w:rFonts w:hint="default"/>
        <w:lang w:val="zh-CN" w:eastAsia="zh-CN" w:bidi="zh-CN"/>
      </w:rPr>
    </w:lvl>
    <w:lvl w:ilvl="5" w:tentative="0">
      <w:start w:val="0"/>
      <w:numFmt w:val="bullet"/>
      <w:lvlText w:val="•"/>
      <w:lvlJc w:val="left"/>
      <w:pPr>
        <w:ind w:left="6122" w:hanging="529"/>
      </w:pPr>
      <w:rPr>
        <w:rFonts w:hint="default"/>
        <w:lang w:val="zh-CN" w:eastAsia="zh-CN" w:bidi="zh-CN"/>
      </w:rPr>
    </w:lvl>
    <w:lvl w:ilvl="6" w:tentative="0">
      <w:start w:val="0"/>
      <w:numFmt w:val="bullet"/>
      <w:lvlText w:val="•"/>
      <w:lvlJc w:val="left"/>
      <w:pPr>
        <w:ind w:left="7183" w:hanging="529"/>
      </w:pPr>
      <w:rPr>
        <w:rFonts w:hint="default"/>
        <w:lang w:val="zh-CN" w:eastAsia="zh-CN" w:bidi="zh-CN"/>
      </w:rPr>
    </w:lvl>
    <w:lvl w:ilvl="7" w:tentative="0">
      <w:start w:val="0"/>
      <w:numFmt w:val="bullet"/>
      <w:lvlText w:val="•"/>
      <w:lvlJc w:val="left"/>
      <w:pPr>
        <w:ind w:left="8244" w:hanging="529"/>
      </w:pPr>
      <w:rPr>
        <w:rFonts w:hint="default"/>
        <w:lang w:val="zh-CN" w:eastAsia="zh-CN" w:bidi="zh-CN"/>
      </w:rPr>
    </w:lvl>
    <w:lvl w:ilvl="8" w:tentative="0">
      <w:start w:val="0"/>
      <w:numFmt w:val="bullet"/>
      <w:lvlText w:val="•"/>
      <w:lvlJc w:val="left"/>
      <w:pPr>
        <w:ind w:left="9304" w:hanging="529"/>
      </w:pPr>
      <w:rPr>
        <w:rFonts w:hint="default"/>
        <w:lang w:val="zh-CN" w:eastAsia="zh-CN" w:bidi="zh-CN"/>
      </w:rPr>
    </w:lvl>
  </w:abstractNum>
  <w:abstractNum w:abstractNumId="67">
    <w:nsid w:val="30FC5B15"/>
    <w:multiLevelType w:val="multilevel"/>
    <w:tmpl w:val="30FC5B15"/>
    <w:lvl w:ilvl="0" w:tentative="0">
      <w:start w:val="1"/>
      <w:numFmt w:val="decimal"/>
      <w:lvlText w:val="（%1）"/>
      <w:lvlJc w:val="left"/>
      <w:pPr>
        <w:ind w:left="1887" w:hanging="529"/>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2834" w:hanging="529"/>
      </w:pPr>
      <w:rPr>
        <w:rFonts w:hint="default"/>
        <w:lang w:val="zh-CN" w:eastAsia="zh-CN" w:bidi="zh-CN"/>
      </w:rPr>
    </w:lvl>
    <w:lvl w:ilvl="2" w:tentative="0">
      <w:start w:val="0"/>
      <w:numFmt w:val="bullet"/>
      <w:lvlText w:val="•"/>
      <w:lvlJc w:val="left"/>
      <w:pPr>
        <w:ind w:left="3789" w:hanging="529"/>
      </w:pPr>
      <w:rPr>
        <w:rFonts w:hint="default"/>
        <w:lang w:val="zh-CN" w:eastAsia="zh-CN" w:bidi="zh-CN"/>
      </w:rPr>
    </w:lvl>
    <w:lvl w:ilvl="3" w:tentative="0">
      <w:start w:val="0"/>
      <w:numFmt w:val="bullet"/>
      <w:lvlText w:val="•"/>
      <w:lvlJc w:val="left"/>
      <w:pPr>
        <w:ind w:left="4743" w:hanging="529"/>
      </w:pPr>
      <w:rPr>
        <w:rFonts w:hint="default"/>
        <w:lang w:val="zh-CN" w:eastAsia="zh-CN" w:bidi="zh-CN"/>
      </w:rPr>
    </w:lvl>
    <w:lvl w:ilvl="4" w:tentative="0">
      <w:start w:val="0"/>
      <w:numFmt w:val="bullet"/>
      <w:lvlText w:val="•"/>
      <w:lvlJc w:val="left"/>
      <w:pPr>
        <w:ind w:left="5698" w:hanging="529"/>
      </w:pPr>
      <w:rPr>
        <w:rFonts w:hint="default"/>
        <w:lang w:val="zh-CN" w:eastAsia="zh-CN" w:bidi="zh-CN"/>
      </w:rPr>
    </w:lvl>
    <w:lvl w:ilvl="5" w:tentative="0">
      <w:start w:val="0"/>
      <w:numFmt w:val="bullet"/>
      <w:lvlText w:val="•"/>
      <w:lvlJc w:val="left"/>
      <w:pPr>
        <w:ind w:left="6653" w:hanging="529"/>
      </w:pPr>
      <w:rPr>
        <w:rFonts w:hint="default"/>
        <w:lang w:val="zh-CN" w:eastAsia="zh-CN" w:bidi="zh-CN"/>
      </w:rPr>
    </w:lvl>
    <w:lvl w:ilvl="6" w:tentative="0">
      <w:start w:val="0"/>
      <w:numFmt w:val="bullet"/>
      <w:lvlText w:val="•"/>
      <w:lvlJc w:val="left"/>
      <w:pPr>
        <w:ind w:left="7607" w:hanging="529"/>
      </w:pPr>
      <w:rPr>
        <w:rFonts w:hint="default"/>
        <w:lang w:val="zh-CN" w:eastAsia="zh-CN" w:bidi="zh-CN"/>
      </w:rPr>
    </w:lvl>
    <w:lvl w:ilvl="7" w:tentative="0">
      <w:start w:val="0"/>
      <w:numFmt w:val="bullet"/>
      <w:lvlText w:val="•"/>
      <w:lvlJc w:val="left"/>
      <w:pPr>
        <w:ind w:left="8562" w:hanging="529"/>
      </w:pPr>
      <w:rPr>
        <w:rFonts w:hint="default"/>
        <w:lang w:val="zh-CN" w:eastAsia="zh-CN" w:bidi="zh-CN"/>
      </w:rPr>
    </w:lvl>
    <w:lvl w:ilvl="8" w:tentative="0">
      <w:start w:val="0"/>
      <w:numFmt w:val="bullet"/>
      <w:lvlText w:val="•"/>
      <w:lvlJc w:val="left"/>
      <w:pPr>
        <w:ind w:left="9517" w:hanging="529"/>
      </w:pPr>
      <w:rPr>
        <w:rFonts w:hint="default"/>
        <w:lang w:val="zh-CN" w:eastAsia="zh-CN" w:bidi="zh-CN"/>
      </w:rPr>
    </w:lvl>
  </w:abstractNum>
  <w:abstractNum w:abstractNumId="68">
    <w:nsid w:val="322D85CA"/>
    <w:multiLevelType w:val="multilevel"/>
    <w:tmpl w:val="322D85CA"/>
    <w:lvl w:ilvl="0" w:tentative="0">
      <w:start w:val="2"/>
      <w:numFmt w:val="decimal"/>
      <w:lvlText w:val="%1"/>
      <w:lvlJc w:val="left"/>
      <w:pPr>
        <w:ind w:left="1422" w:hanging="484"/>
        <w:jc w:val="left"/>
      </w:pPr>
      <w:rPr>
        <w:rFonts w:hint="default"/>
        <w:lang w:val="zh-CN" w:eastAsia="zh-CN" w:bidi="zh-CN"/>
      </w:rPr>
    </w:lvl>
    <w:lvl w:ilvl="1" w:tentative="0">
      <w:start w:val="1"/>
      <w:numFmt w:val="decimal"/>
      <w:lvlText w:val="%1.%2"/>
      <w:lvlJc w:val="left"/>
      <w:pPr>
        <w:ind w:left="1422" w:hanging="484"/>
        <w:jc w:val="left"/>
      </w:pPr>
      <w:rPr>
        <w:rFonts w:hint="default" w:ascii="宋体" w:hAnsi="宋体" w:eastAsia="宋体" w:cs="宋体"/>
        <w:b/>
        <w:bCs/>
        <w:w w:val="98"/>
        <w:sz w:val="30"/>
        <w:szCs w:val="30"/>
        <w:lang w:val="zh-CN" w:eastAsia="zh-CN" w:bidi="zh-CN"/>
      </w:rPr>
    </w:lvl>
    <w:lvl w:ilvl="2" w:tentative="0">
      <w:start w:val="1"/>
      <w:numFmt w:val="decimal"/>
      <w:lvlText w:val="%1.%2.%3"/>
      <w:lvlJc w:val="left"/>
      <w:pPr>
        <w:ind w:left="1467" w:hanging="529"/>
        <w:jc w:val="left"/>
      </w:pPr>
      <w:rPr>
        <w:rFonts w:hint="default" w:ascii="宋体" w:hAnsi="宋体" w:eastAsia="宋体" w:cs="宋体"/>
        <w:w w:val="100"/>
        <w:sz w:val="19"/>
        <w:szCs w:val="19"/>
        <w:lang w:val="zh-CN" w:eastAsia="zh-CN" w:bidi="zh-CN"/>
      </w:rPr>
    </w:lvl>
    <w:lvl w:ilvl="3" w:tentative="0">
      <w:start w:val="0"/>
      <w:numFmt w:val="bullet"/>
      <w:lvlText w:val="•"/>
      <w:lvlJc w:val="left"/>
      <w:pPr>
        <w:ind w:left="3674" w:hanging="529"/>
      </w:pPr>
      <w:rPr>
        <w:rFonts w:hint="default"/>
        <w:lang w:val="zh-CN" w:eastAsia="zh-CN" w:bidi="zh-CN"/>
      </w:rPr>
    </w:lvl>
    <w:lvl w:ilvl="4" w:tentative="0">
      <w:start w:val="0"/>
      <w:numFmt w:val="bullet"/>
      <w:lvlText w:val="•"/>
      <w:lvlJc w:val="left"/>
      <w:pPr>
        <w:ind w:left="4782" w:hanging="529"/>
      </w:pPr>
      <w:rPr>
        <w:rFonts w:hint="default"/>
        <w:lang w:val="zh-CN" w:eastAsia="zh-CN" w:bidi="zh-CN"/>
      </w:rPr>
    </w:lvl>
    <w:lvl w:ilvl="5" w:tentative="0">
      <w:start w:val="0"/>
      <w:numFmt w:val="bullet"/>
      <w:lvlText w:val="•"/>
      <w:lvlJc w:val="left"/>
      <w:pPr>
        <w:ind w:left="5889" w:hanging="529"/>
      </w:pPr>
      <w:rPr>
        <w:rFonts w:hint="default"/>
        <w:lang w:val="zh-CN" w:eastAsia="zh-CN" w:bidi="zh-CN"/>
      </w:rPr>
    </w:lvl>
    <w:lvl w:ilvl="6" w:tentative="0">
      <w:start w:val="0"/>
      <w:numFmt w:val="bullet"/>
      <w:lvlText w:val="•"/>
      <w:lvlJc w:val="left"/>
      <w:pPr>
        <w:ind w:left="6996" w:hanging="529"/>
      </w:pPr>
      <w:rPr>
        <w:rFonts w:hint="default"/>
        <w:lang w:val="zh-CN" w:eastAsia="zh-CN" w:bidi="zh-CN"/>
      </w:rPr>
    </w:lvl>
    <w:lvl w:ilvl="7" w:tentative="0">
      <w:start w:val="0"/>
      <w:numFmt w:val="bullet"/>
      <w:lvlText w:val="•"/>
      <w:lvlJc w:val="left"/>
      <w:pPr>
        <w:ind w:left="8104" w:hanging="529"/>
      </w:pPr>
      <w:rPr>
        <w:rFonts w:hint="default"/>
        <w:lang w:val="zh-CN" w:eastAsia="zh-CN" w:bidi="zh-CN"/>
      </w:rPr>
    </w:lvl>
    <w:lvl w:ilvl="8" w:tentative="0">
      <w:start w:val="0"/>
      <w:numFmt w:val="bullet"/>
      <w:lvlText w:val="•"/>
      <w:lvlJc w:val="left"/>
      <w:pPr>
        <w:ind w:left="9211" w:hanging="529"/>
      </w:pPr>
      <w:rPr>
        <w:rFonts w:hint="default"/>
        <w:lang w:val="zh-CN" w:eastAsia="zh-CN" w:bidi="zh-CN"/>
      </w:rPr>
    </w:lvl>
  </w:abstractNum>
  <w:abstractNum w:abstractNumId="69">
    <w:nsid w:val="32A7AF2D"/>
    <w:multiLevelType w:val="multilevel"/>
    <w:tmpl w:val="32A7AF2D"/>
    <w:lvl w:ilvl="0" w:tentative="0">
      <w:start w:val="1"/>
      <w:numFmt w:val="decimal"/>
      <w:lvlText w:val="（%1）"/>
      <w:lvlJc w:val="left"/>
      <w:pPr>
        <w:ind w:left="1887" w:hanging="529"/>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2834" w:hanging="529"/>
      </w:pPr>
      <w:rPr>
        <w:rFonts w:hint="default"/>
        <w:lang w:val="zh-CN" w:eastAsia="zh-CN" w:bidi="zh-CN"/>
      </w:rPr>
    </w:lvl>
    <w:lvl w:ilvl="2" w:tentative="0">
      <w:start w:val="0"/>
      <w:numFmt w:val="bullet"/>
      <w:lvlText w:val="•"/>
      <w:lvlJc w:val="left"/>
      <w:pPr>
        <w:ind w:left="3789" w:hanging="529"/>
      </w:pPr>
      <w:rPr>
        <w:rFonts w:hint="default"/>
        <w:lang w:val="zh-CN" w:eastAsia="zh-CN" w:bidi="zh-CN"/>
      </w:rPr>
    </w:lvl>
    <w:lvl w:ilvl="3" w:tentative="0">
      <w:start w:val="0"/>
      <w:numFmt w:val="bullet"/>
      <w:lvlText w:val="•"/>
      <w:lvlJc w:val="left"/>
      <w:pPr>
        <w:ind w:left="4743" w:hanging="529"/>
      </w:pPr>
      <w:rPr>
        <w:rFonts w:hint="default"/>
        <w:lang w:val="zh-CN" w:eastAsia="zh-CN" w:bidi="zh-CN"/>
      </w:rPr>
    </w:lvl>
    <w:lvl w:ilvl="4" w:tentative="0">
      <w:start w:val="0"/>
      <w:numFmt w:val="bullet"/>
      <w:lvlText w:val="•"/>
      <w:lvlJc w:val="left"/>
      <w:pPr>
        <w:ind w:left="5698" w:hanging="529"/>
      </w:pPr>
      <w:rPr>
        <w:rFonts w:hint="default"/>
        <w:lang w:val="zh-CN" w:eastAsia="zh-CN" w:bidi="zh-CN"/>
      </w:rPr>
    </w:lvl>
    <w:lvl w:ilvl="5" w:tentative="0">
      <w:start w:val="0"/>
      <w:numFmt w:val="bullet"/>
      <w:lvlText w:val="•"/>
      <w:lvlJc w:val="left"/>
      <w:pPr>
        <w:ind w:left="6653" w:hanging="529"/>
      </w:pPr>
      <w:rPr>
        <w:rFonts w:hint="default"/>
        <w:lang w:val="zh-CN" w:eastAsia="zh-CN" w:bidi="zh-CN"/>
      </w:rPr>
    </w:lvl>
    <w:lvl w:ilvl="6" w:tentative="0">
      <w:start w:val="0"/>
      <w:numFmt w:val="bullet"/>
      <w:lvlText w:val="•"/>
      <w:lvlJc w:val="left"/>
      <w:pPr>
        <w:ind w:left="7607" w:hanging="529"/>
      </w:pPr>
      <w:rPr>
        <w:rFonts w:hint="default"/>
        <w:lang w:val="zh-CN" w:eastAsia="zh-CN" w:bidi="zh-CN"/>
      </w:rPr>
    </w:lvl>
    <w:lvl w:ilvl="7" w:tentative="0">
      <w:start w:val="0"/>
      <w:numFmt w:val="bullet"/>
      <w:lvlText w:val="•"/>
      <w:lvlJc w:val="left"/>
      <w:pPr>
        <w:ind w:left="8562" w:hanging="529"/>
      </w:pPr>
      <w:rPr>
        <w:rFonts w:hint="default"/>
        <w:lang w:val="zh-CN" w:eastAsia="zh-CN" w:bidi="zh-CN"/>
      </w:rPr>
    </w:lvl>
    <w:lvl w:ilvl="8" w:tentative="0">
      <w:start w:val="0"/>
      <w:numFmt w:val="bullet"/>
      <w:lvlText w:val="•"/>
      <w:lvlJc w:val="left"/>
      <w:pPr>
        <w:ind w:left="9517" w:hanging="529"/>
      </w:pPr>
      <w:rPr>
        <w:rFonts w:hint="default"/>
        <w:lang w:val="zh-CN" w:eastAsia="zh-CN" w:bidi="zh-CN"/>
      </w:rPr>
    </w:lvl>
  </w:abstractNum>
  <w:abstractNum w:abstractNumId="70">
    <w:nsid w:val="35E83B33"/>
    <w:multiLevelType w:val="multilevel"/>
    <w:tmpl w:val="35E83B33"/>
    <w:lvl w:ilvl="0" w:tentative="0">
      <w:start w:val="1"/>
      <w:numFmt w:val="decimal"/>
      <w:lvlText w:val="%1."/>
      <w:lvlJc w:val="left"/>
      <w:pPr>
        <w:ind w:left="1339" w:hanging="401"/>
        <w:jc w:val="left"/>
      </w:pPr>
      <w:rPr>
        <w:rFonts w:hint="default"/>
        <w:b/>
        <w:bCs/>
        <w:w w:val="99"/>
        <w:lang w:val="zh-CN" w:eastAsia="zh-CN" w:bidi="zh-CN"/>
      </w:rPr>
    </w:lvl>
    <w:lvl w:ilvl="1" w:tentative="0">
      <w:start w:val="1"/>
      <w:numFmt w:val="decimal"/>
      <w:lvlText w:val="%1.%2"/>
      <w:lvlJc w:val="left"/>
      <w:pPr>
        <w:ind w:left="1505" w:hanging="567"/>
        <w:jc w:val="left"/>
      </w:pPr>
      <w:rPr>
        <w:rFonts w:hint="default"/>
        <w:b/>
        <w:bCs/>
        <w:spacing w:val="-3"/>
        <w:w w:val="99"/>
        <w:lang w:val="zh-CN" w:eastAsia="zh-CN" w:bidi="zh-CN"/>
      </w:rPr>
    </w:lvl>
    <w:lvl w:ilvl="2" w:tentative="0">
      <w:start w:val="1"/>
      <w:numFmt w:val="decimal"/>
      <w:lvlText w:val="%1.%2.%3"/>
      <w:lvlJc w:val="left"/>
      <w:pPr>
        <w:ind w:left="1937" w:hanging="567"/>
        <w:jc w:val="left"/>
      </w:pPr>
      <w:rPr>
        <w:rFonts w:hint="default" w:ascii="宋体" w:hAnsi="宋体" w:eastAsia="宋体" w:cs="宋体"/>
        <w:w w:val="100"/>
        <w:sz w:val="21"/>
        <w:szCs w:val="21"/>
        <w:lang w:val="zh-CN" w:eastAsia="zh-CN" w:bidi="zh-CN"/>
      </w:rPr>
    </w:lvl>
    <w:lvl w:ilvl="3" w:tentative="0">
      <w:start w:val="4"/>
      <w:numFmt w:val="decimal"/>
      <w:lvlText w:val="%1.%2.%3.%4"/>
      <w:lvlJc w:val="left"/>
      <w:pPr>
        <w:ind w:left="2148" w:hanging="567"/>
        <w:jc w:val="left"/>
      </w:pPr>
      <w:rPr>
        <w:rFonts w:hint="default" w:ascii="宋体" w:hAnsi="宋体" w:eastAsia="宋体" w:cs="宋体"/>
        <w:spacing w:val="-3"/>
        <w:w w:val="100"/>
        <w:sz w:val="21"/>
        <w:szCs w:val="21"/>
        <w:lang w:val="zh-CN" w:eastAsia="zh-CN" w:bidi="zh-CN"/>
      </w:rPr>
    </w:lvl>
    <w:lvl w:ilvl="4" w:tentative="0">
      <w:start w:val="0"/>
      <w:numFmt w:val="bullet"/>
      <w:lvlText w:val="•"/>
      <w:lvlJc w:val="left"/>
      <w:pPr>
        <w:ind w:left="1500" w:hanging="567"/>
      </w:pPr>
      <w:rPr>
        <w:rFonts w:hint="default"/>
        <w:lang w:val="zh-CN" w:eastAsia="zh-CN" w:bidi="zh-CN"/>
      </w:rPr>
    </w:lvl>
    <w:lvl w:ilvl="5" w:tentative="0">
      <w:start w:val="0"/>
      <w:numFmt w:val="bullet"/>
      <w:lvlText w:val="•"/>
      <w:lvlJc w:val="left"/>
      <w:pPr>
        <w:ind w:left="1580" w:hanging="567"/>
      </w:pPr>
      <w:rPr>
        <w:rFonts w:hint="default"/>
        <w:lang w:val="zh-CN" w:eastAsia="zh-CN" w:bidi="zh-CN"/>
      </w:rPr>
    </w:lvl>
    <w:lvl w:ilvl="6" w:tentative="0">
      <w:start w:val="0"/>
      <w:numFmt w:val="bullet"/>
      <w:lvlText w:val="•"/>
      <w:lvlJc w:val="left"/>
      <w:pPr>
        <w:ind w:left="1720" w:hanging="567"/>
      </w:pPr>
      <w:rPr>
        <w:rFonts w:hint="default"/>
        <w:lang w:val="zh-CN" w:eastAsia="zh-CN" w:bidi="zh-CN"/>
      </w:rPr>
    </w:lvl>
    <w:lvl w:ilvl="7" w:tentative="0">
      <w:start w:val="0"/>
      <w:numFmt w:val="bullet"/>
      <w:lvlText w:val="•"/>
      <w:lvlJc w:val="left"/>
      <w:pPr>
        <w:ind w:left="1880" w:hanging="567"/>
      </w:pPr>
      <w:rPr>
        <w:rFonts w:hint="default"/>
        <w:lang w:val="zh-CN" w:eastAsia="zh-CN" w:bidi="zh-CN"/>
      </w:rPr>
    </w:lvl>
    <w:lvl w:ilvl="8" w:tentative="0">
      <w:start w:val="0"/>
      <w:numFmt w:val="bullet"/>
      <w:lvlText w:val="•"/>
      <w:lvlJc w:val="left"/>
      <w:pPr>
        <w:ind w:left="1940" w:hanging="567"/>
      </w:pPr>
      <w:rPr>
        <w:rFonts w:hint="default"/>
        <w:lang w:val="zh-CN" w:eastAsia="zh-CN" w:bidi="zh-CN"/>
      </w:rPr>
    </w:lvl>
  </w:abstractNum>
  <w:abstractNum w:abstractNumId="71">
    <w:nsid w:val="39A0D9AC"/>
    <w:multiLevelType w:val="multilevel"/>
    <w:tmpl w:val="39A0D9AC"/>
    <w:lvl w:ilvl="0" w:tentative="0">
      <w:start w:val="1"/>
      <w:numFmt w:val="decimal"/>
      <w:lvlText w:val="（%1）"/>
      <w:lvlJc w:val="left"/>
      <w:pPr>
        <w:ind w:left="1887" w:hanging="529"/>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2834" w:hanging="529"/>
      </w:pPr>
      <w:rPr>
        <w:rFonts w:hint="default"/>
        <w:lang w:val="zh-CN" w:eastAsia="zh-CN" w:bidi="zh-CN"/>
      </w:rPr>
    </w:lvl>
    <w:lvl w:ilvl="2" w:tentative="0">
      <w:start w:val="0"/>
      <w:numFmt w:val="bullet"/>
      <w:lvlText w:val="•"/>
      <w:lvlJc w:val="left"/>
      <w:pPr>
        <w:ind w:left="3789" w:hanging="529"/>
      </w:pPr>
      <w:rPr>
        <w:rFonts w:hint="default"/>
        <w:lang w:val="zh-CN" w:eastAsia="zh-CN" w:bidi="zh-CN"/>
      </w:rPr>
    </w:lvl>
    <w:lvl w:ilvl="3" w:tentative="0">
      <w:start w:val="0"/>
      <w:numFmt w:val="bullet"/>
      <w:lvlText w:val="•"/>
      <w:lvlJc w:val="left"/>
      <w:pPr>
        <w:ind w:left="4743" w:hanging="529"/>
      </w:pPr>
      <w:rPr>
        <w:rFonts w:hint="default"/>
        <w:lang w:val="zh-CN" w:eastAsia="zh-CN" w:bidi="zh-CN"/>
      </w:rPr>
    </w:lvl>
    <w:lvl w:ilvl="4" w:tentative="0">
      <w:start w:val="0"/>
      <w:numFmt w:val="bullet"/>
      <w:lvlText w:val="•"/>
      <w:lvlJc w:val="left"/>
      <w:pPr>
        <w:ind w:left="5698" w:hanging="529"/>
      </w:pPr>
      <w:rPr>
        <w:rFonts w:hint="default"/>
        <w:lang w:val="zh-CN" w:eastAsia="zh-CN" w:bidi="zh-CN"/>
      </w:rPr>
    </w:lvl>
    <w:lvl w:ilvl="5" w:tentative="0">
      <w:start w:val="0"/>
      <w:numFmt w:val="bullet"/>
      <w:lvlText w:val="•"/>
      <w:lvlJc w:val="left"/>
      <w:pPr>
        <w:ind w:left="6653" w:hanging="529"/>
      </w:pPr>
      <w:rPr>
        <w:rFonts w:hint="default"/>
        <w:lang w:val="zh-CN" w:eastAsia="zh-CN" w:bidi="zh-CN"/>
      </w:rPr>
    </w:lvl>
    <w:lvl w:ilvl="6" w:tentative="0">
      <w:start w:val="0"/>
      <w:numFmt w:val="bullet"/>
      <w:lvlText w:val="•"/>
      <w:lvlJc w:val="left"/>
      <w:pPr>
        <w:ind w:left="7607" w:hanging="529"/>
      </w:pPr>
      <w:rPr>
        <w:rFonts w:hint="default"/>
        <w:lang w:val="zh-CN" w:eastAsia="zh-CN" w:bidi="zh-CN"/>
      </w:rPr>
    </w:lvl>
    <w:lvl w:ilvl="7" w:tentative="0">
      <w:start w:val="0"/>
      <w:numFmt w:val="bullet"/>
      <w:lvlText w:val="•"/>
      <w:lvlJc w:val="left"/>
      <w:pPr>
        <w:ind w:left="8562" w:hanging="529"/>
      </w:pPr>
      <w:rPr>
        <w:rFonts w:hint="default"/>
        <w:lang w:val="zh-CN" w:eastAsia="zh-CN" w:bidi="zh-CN"/>
      </w:rPr>
    </w:lvl>
    <w:lvl w:ilvl="8" w:tentative="0">
      <w:start w:val="0"/>
      <w:numFmt w:val="bullet"/>
      <w:lvlText w:val="•"/>
      <w:lvlJc w:val="left"/>
      <w:pPr>
        <w:ind w:left="9517" w:hanging="529"/>
      </w:pPr>
      <w:rPr>
        <w:rFonts w:hint="default"/>
        <w:lang w:val="zh-CN" w:eastAsia="zh-CN" w:bidi="zh-CN"/>
      </w:rPr>
    </w:lvl>
  </w:abstractNum>
  <w:abstractNum w:abstractNumId="72">
    <w:nsid w:val="3B8127DF"/>
    <w:multiLevelType w:val="multilevel"/>
    <w:tmpl w:val="3B8127DF"/>
    <w:lvl w:ilvl="0" w:tentative="0">
      <w:start w:val="2"/>
      <w:numFmt w:val="decimal"/>
      <w:lvlText w:val="%1"/>
      <w:lvlJc w:val="left"/>
      <w:pPr>
        <w:ind w:left="1363" w:hanging="425"/>
        <w:jc w:val="left"/>
      </w:pPr>
      <w:rPr>
        <w:rFonts w:hint="default"/>
        <w:lang w:val="zh-CN" w:eastAsia="zh-CN" w:bidi="zh-CN"/>
      </w:rPr>
    </w:lvl>
    <w:lvl w:ilvl="1" w:tentative="0">
      <w:start w:val="4"/>
      <w:numFmt w:val="decimal"/>
      <w:lvlText w:val="%1.%2"/>
      <w:lvlJc w:val="left"/>
      <w:pPr>
        <w:ind w:left="1363" w:hanging="425"/>
        <w:jc w:val="left"/>
      </w:pPr>
      <w:rPr>
        <w:rFonts w:hint="default" w:ascii="宋体" w:hAnsi="宋体" w:eastAsia="宋体" w:cs="宋体"/>
        <w:b/>
        <w:bCs/>
        <w:spacing w:val="0"/>
        <w:w w:val="99"/>
        <w:sz w:val="26"/>
        <w:szCs w:val="26"/>
        <w:lang w:val="zh-CN" w:eastAsia="zh-CN" w:bidi="zh-CN"/>
      </w:rPr>
    </w:lvl>
    <w:lvl w:ilvl="2" w:tentative="0">
      <w:start w:val="1"/>
      <w:numFmt w:val="decimal"/>
      <w:lvlText w:val="%1.%2.%3"/>
      <w:lvlJc w:val="left"/>
      <w:pPr>
        <w:ind w:left="1887" w:hanging="529"/>
        <w:jc w:val="left"/>
      </w:pPr>
      <w:rPr>
        <w:rFonts w:hint="default" w:ascii="宋体" w:hAnsi="宋体" w:eastAsia="宋体" w:cs="宋体"/>
        <w:w w:val="100"/>
        <w:sz w:val="19"/>
        <w:szCs w:val="19"/>
        <w:lang w:val="zh-CN" w:eastAsia="zh-CN" w:bidi="zh-CN"/>
      </w:rPr>
    </w:lvl>
    <w:lvl w:ilvl="3" w:tentative="0">
      <w:start w:val="0"/>
      <w:numFmt w:val="bullet"/>
      <w:lvlText w:val="•"/>
      <w:lvlJc w:val="left"/>
      <w:pPr>
        <w:ind w:left="4001" w:hanging="529"/>
      </w:pPr>
      <w:rPr>
        <w:rFonts w:hint="default"/>
        <w:lang w:val="zh-CN" w:eastAsia="zh-CN" w:bidi="zh-CN"/>
      </w:rPr>
    </w:lvl>
    <w:lvl w:ilvl="4" w:tentative="0">
      <w:start w:val="0"/>
      <w:numFmt w:val="bullet"/>
      <w:lvlText w:val="•"/>
      <w:lvlJc w:val="left"/>
      <w:pPr>
        <w:ind w:left="5062" w:hanging="529"/>
      </w:pPr>
      <w:rPr>
        <w:rFonts w:hint="default"/>
        <w:lang w:val="zh-CN" w:eastAsia="zh-CN" w:bidi="zh-CN"/>
      </w:rPr>
    </w:lvl>
    <w:lvl w:ilvl="5" w:tentative="0">
      <w:start w:val="0"/>
      <w:numFmt w:val="bullet"/>
      <w:lvlText w:val="•"/>
      <w:lvlJc w:val="left"/>
      <w:pPr>
        <w:ind w:left="6122" w:hanging="529"/>
      </w:pPr>
      <w:rPr>
        <w:rFonts w:hint="default"/>
        <w:lang w:val="zh-CN" w:eastAsia="zh-CN" w:bidi="zh-CN"/>
      </w:rPr>
    </w:lvl>
    <w:lvl w:ilvl="6" w:tentative="0">
      <w:start w:val="0"/>
      <w:numFmt w:val="bullet"/>
      <w:lvlText w:val="•"/>
      <w:lvlJc w:val="left"/>
      <w:pPr>
        <w:ind w:left="7183" w:hanging="529"/>
      </w:pPr>
      <w:rPr>
        <w:rFonts w:hint="default"/>
        <w:lang w:val="zh-CN" w:eastAsia="zh-CN" w:bidi="zh-CN"/>
      </w:rPr>
    </w:lvl>
    <w:lvl w:ilvl="7" w:tentative="0">
      <w:start w:val="0"/>
      <w:numFmt w:val="bullet"/>
      <w:lvlText w:val="•"/>
      <w:lvlJc w:val="left"/>
      <w:pPr>
        <w:ind w:left="8244" w:hanging="529"/>
      </w:pPr>
      <w:rPr>
        <w:rFonts w:hint="default"/>
        <w:lang w:val="zh-CN" w:eastAsia="zh-CN" w:bidi="zh-CN"/>
      </w:rPr>
    </w:lvl>
    <w:lvl w:ilvl="8" w:tentative="0">
      <w:start w:val="0"/>
      <w:numFmt w:val="bullet"/>
      <w:lvlText w:val="•"/>
      <w:lvlJc w:val="left"/>
      <w:pPr>
        <w:ind w:left="9304" w:hanging="529"/>
      </w:pPr>
      <w:rPr>
        <w:rFonts w:hint="default"/>
        <w:lang w:val="zh-CN" w:eastAsia="zh-CN" w:bidi="zh-CN"/>
      </w:rPr>
    </w:lvl>
  </w:abstractNum>
  <w:abstractNum w:abstractNumId="73">
    <w:nsid w:val="40B249F9"/>
    <w:multiLevelType w:val="multilevel"/>
    <w:tmpl w:val="40B249F9"/>
    <w:lvl w:ilvl="0" w:tentative="0">
      <w:start w:val="1"/>
      <w:numFmt w:val="decimal"/>
      <w:lvlText w:val="（%1）"/>
      <w:lvlJc w:val="left"/>
      <w:pPr>
        <w:ind w:left="1887" w:hanging="529"/>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2834" w:hanging="529"/>
      </w:pPr>
      <w:rPr>
        <w:rFonts w:hint="default"/>
        <w:lang w:val="zh-CN" w:eastAsia="zh-CN" w:bidi="zh-CN"/>
      </w:rPr>
    </w:lvl>
    <w:lvl w:ilvl="2" w:tentative="0">
      <w:start w:val="0"/>
      <w:numFmt w:val="bullet"/>
      <w:lvlText w:val="•"/>
      <w:lvlJc w:val="left"/>
      <w:pPr>
        <w:ind w:left="3789" w:hanging="529"/>
      </w:pPr>
      <w:rPr>
        <w:rFonts w:hint="default"/>
        <w:lang w:val="zh-CN" w:eastAsia="zh-CN" w:bidi="zh-CN"/>
      </w:rPr>
    </w:lvl>
    <w:lvl w:ilvl="3" w:tentative="0">
      <w:start w:val="0"/>
      <w:numFmt w:val="bullet"/>
      <w:lvlText w:val="•"/>
      <w:lvlJc w:val="left"/>
      <w:pPr>
        <w:ind w:left="4743" w:hanging="529"/>
      </w:pPr>
      <w:rPr>
        <w:rFonts w:hint="default"/>
        <w:lang w:val="zh-CN" w:eastAsia="zh-CN" w:bidi="zh-CN"/>
      </w:rPr>
    </w:lvl>
    <w:lvl w:ilvl="4" w:tentative="0">
      <w:start w:val="0"/>
      <w:numFmt w:val="bullet"/>
      <w:lvlText w:val="•"/>
      <w:lvlJc w:val="left"/>
      <w:pPr>
        <w:ind w:left="5698" w:hanging="529"/>
      </w:pPr>
      <w:rPr>
        <w:rFonts w:hint="default"/>
        <w:lang w:val="zh-CN" w:eastAsia="zh-CN" w:bidi="zh-CN"/>
      </w:rPr>
    </w:lvl>
    <w:lvl w:ilvl="5" w:tentative="0">
      <w:start w:val="0"/>
      <w:numFmt w:val="bullet"/>
      <w:lvlText w:val="•"/>
      <w:lvlJc w:val="left"/>
      <w:pPr>
        <w:ind w:left="6653" w:hanging="529"/>
      </w:pPr>
      <w:rPr>
        <w:rFonts w:hint="default"/>
        <w:lang w:val="zh-CN" w:eastAsia="zh-CN" w:bidi="zh-CN"/>
      </w:rPr>
    </w:lvl>
    <w:lvl w:ilvl="6" w:tentative="0">
      <w:start w:val="0"/>
      <w:numFmt w:val="bullet"/>
      <w:lvlText w:val="•"/>
      <w:lvlJc w:val="left"/>
      <w:pPr>
        <w:ind w:left="7607" w:hanging="529"/>
      </w:pPr>
      <w:rPr>
        <w:rFonts w:hint="default"/>
        <w:lang w:val="zh-CN" w:eastAsia="zh-CN" w:bidi="zh-CN"/>
      </w:rPr>
    </w:lvl>
    <w:lvl w:ilvl="7" w:tentative="0">
      <w:start w:val="0"/>
      <w:numFmt w:val="bullet"/>
      <w:lvlText w:val="•"/>
      <w:lvlJc w:val="left"/>
      <w:pPr>
        <w:ind w:left="8562" w:hanging="529"/>
      </w:pPr>
      <w:rPr>
        <w:rFonts w:hint="default"/>
        <w:lang w:val="zh-CN" w:eastAsia="zh-CN" w:bidi="zh-CN"/>
      </w:rPr>
    </w:lvl>
    <w:lvl w:ilvl="8" w:tentative="0">
      <w:start w:val="0"/>
      <w:numFmt w:val="bullet"/>
      <w:lvlText w:val="•"/>
      <w:lvlJc w:val="left"/>
      <w:pPr>
        <w:ind w:left="9517" w:hanging="529"/>
      </w:pPr>
      <w:rPr>
        <w:rFonts w:hint="default"/>
        <w:lang w:val="zh-CN" w:eastAsia="zh-CN" w:bidi="zh-CN"/>
      </w:rPr>
    </w:lvl>
  </w:abstractNum>
  <w:abstractNum w:abstractNumId="74">
    <w:nsid w:val="46A08BB8"/>
    <w:multiLevelType w:val="multilevel"/>
    <w:tmpl w:val="46A08BB8"/>
    <w:lvl w:ilvl="0" w:tentative="0">
      <w:start w:val="1"/>
      <w:numFmt w:val="decimal"/>
      <w:lvlText w:val="（%1）"/>
      <w:lvlJc w:val="left"/>
      <w:pPr>
        <w:ind w:left="105" w:hanging="529"/>
        <w:jc w:val="left"/>
      </w:pPr>
      <w:rPr>
        <w:rFonts w:hint="default" w:ascii="宋体" w:hAnsi="宋体" w:eastAsia="宋体" w:cs="宋体"/>
        <w:spacing w:val="-82"/>
        <w:w w:val="100"/>
        <w:sz w:val="19"/>
        <w:szCs w:val="19"/>
        <w:lang w:val="zh-CN" w:eastAsia="zh-CN" w:bidi="zh-CN"/>
      </w:rPr>
    </w:lvl>
    <w:lvl w:ilvl="1" w:tentative="0">
      <w:start w:val="0"/>
      <w:numFmt w:val="bullet"/>
      <w:lvlText w:val="•"/>
      <w:lvlJc w:val="left"/>
      <w:pPr>
        <w:ind w:left="627" w:hanging="529"/>
      </w:pPr>
      <w:rPr>
        <w:rFonts w:hint="default"/>
        <w:lang w:val="zh-CN" w:eastAsia="zh-CN" w:bidi="zh-CN"/>
      </w:rPr>
    </w:lvl>
    <w:lvl w:ilvl="2" w:tentative="0">
      <w:start w:val="0"/>
      <w:numFmt w:val="bullet"/>
      <w:lvlText w:val="•"/>
      <w:lvlJc w:val="left"/>
      <w:pPr>
        <w:ind w:left="1155" w:hanging="529"/>
      </w:pPr>
      <w:rPr>
        <w:rFonts w:hint="default"/>
        <w:lang w:val="zh-CN" w:eastAsia="zh-CN" w:bidi="zh-CN"/>
      </w:rPr>
    </w:lvl>
    <w:lvl w:ilvl="3" w:tentative="0">
      <w:start w:val="0"/>
      <w:numFmt w:val="bullet"/>
      <w:lvlText w:val="•"/>
      <w:lvlJc w:val="left"/>
      <w:pPr>
        <w:ind w:left="1682" w:hanging="529"/>
      </w:pPr>
      <w:rPr>
        <w:rFonts w:hint="default"/>
        <w:lang w:val="zh-CN" w:eastAsia="zh-CN" w:bidi="zh-CN"/>
      </w:rPr>
    </w:lvl>
    <w:lvl w:ilvl="4" w:tentative="0">
      <w:start w:val="0"/>
      <w:numFmt w:val="bullet"/>
      <w:lvlText w:val="•"/>
      <w:lvlJc w:val="left"/>
      <w:pPr>
        <w:ind w:left="2210" w:hanging="529"/>
      </w:pPr>
      <w:rPr>
        <w:rFonts w:hint="default"/>
        <w:lang w:val="zh-CN" w:eastAsia="zh-CN" w:bidi="zh-CN"/>
      </w:rPr>
    </w:lvl>
    <w:lvl w:ilvl="5" w:tentative="0">
      <w:start w:val="0"/>
      <w:numFmt w:val="bullet"/>
      <w:lvlText w:val="•"/>
      <w:lvlJc w:val="left"/>
      <w:pPr>
        <w:ind w:left="2738" w:hanging="529"/>
      </w:pPr>
      <w:rPr>
        <w:rFonts w:hint="default"/>
        <w:lang w:val="zh-CN" w:eastAsia="zh-CN" w:bidi="zh-CN"/>
      </w:rPr>
    </w:lvl>
    <w:lvl w:ilvl="6" w:tentative="0">
      <w:start w:val="0"/>
      <w:numFmt w:val="bullet"/>
      <w:lvlText w:val="•"/>
      <w:lvlJc w:val="left"/>
      <w:pPr>
        <w:ind w:left="3265" w:hanging="529"/>
      </w:pPr>
      <w:rPr>
        <w:rFonts w:hint="default"/>
        <w:lang w:val="zh-CN" w:eastAsia="zh-CN" w:bidi="zh-CN"/>
      </w:rPr>
    </w:lvl>
    <w:lvl w:ilvl="7" w:tentative="0">
      <w:start w:val="0"/>
      <w:numFmt w:val="bullet"/>
      <w:lvlText w:val="•"/>
      <w:lvlJc w:val="left"/>
      <w:pPr>
        <w:ind w:left="3793" w:hanging="529"/>
      </w:pPr>
      <w:rPr>
        <w:rFonts w:hint="default"/>
        <w:lang w:val="zh-CN" w:eastAsia="zh-CN" w:bidi="zh-CN"/>
      </w:rPr>
    </w:lvl>
    <w:lvl w:ilvl="8" w:tentative="0">
      <w:start w:val="0"/>
      <w:numFmt w:val="bullet"/>
      <w:lvlText w:val="•"/>
      <w:lvlJc w:val="left"/>
      <w:pPr>
        <w:ind w:left="4320" w:hanging="529"/>
      </w:pPr>
      <w:rPr>
        <w:rFonts w:hint="default"/>
        <w:lang w:val="zh-CN" w:eastAsia="zh-CN" w:bidi="zh-CN"/>
      </w:rPr>
    </w:lvl>
  </w:abstractNum>
  <w:abstractNum w:abstractNumId="75">
    <w:nsid w:val="4C1BAE26"/>
    <w:multiLevelType w:val="multilevel"/>
    <w:tmpl w:val="4C1BAE26"/>
    <w:lvl w:ilvl="0" w:tentative="0">
      <w:start w:val="6"/>
      <w:numFmt w:val="decimal"/>
      <w:lvlText w:val="%1"/>
      <w:lvlJc w:val="left"/>
      <w:pPr>
        <w:ind w:left="1178" w:hanging="240"/>
        <w:jc w:val="left"/>
      </w:pPr>
      <w:rPr>
        <w:rFonts w:hint="default" w:ascii="Times New Roman" w:hAnsi="Times New Roman" w:eastAsia="Times New Roman" w:cs="Times New Roman"/>
        <w:w w:val="100"/>
        <w:sz w:val="24"/>
        <w:szCs w:val="24"/>
        <w:lang w:val="zh-CN" w:eastAsia="zh-CN" w:bidi="zh-CN"/>
      </w:rPr>
    </w:lvl>
    <w:lvl w:ilvl="1" w:tentative="0">
      <w:start w:val="1"/>
      <w:numFmt w:val="decimal"/>
      <w:lvlText w:val="%2."/>
      <w:lvlJc w:val="left"/>
      <w:pPr>
        <w:ind w:left="5396" w:hanging="485"/>
        <w:jc w:val="right"/>
      </w:pPr>
      <w:rPr>
        <w:rFonts w:hint="default" w:ascii="宋体" w:hAnsi="宋体" w:eastAsia="宋体" w:cs="宋体"/>
        <w:b/>
        <w:bCs/>
        <w:spacing w:val="0"/>
        <w:w w:val="98"/>
        <w:sz w:val="30"/>
        <w:szCs w:val="30"/>
        <w:lang w:val="zh-CN" w:eastAsia="zh-CN" w:bidi="zh-CN"/>
      </w:rPr>
    </w:lvl>
    <w:lvl w:ilvl="2" w:tentative="0">
      <w:start w:val="1"/>
      <w:numFmt w:val="decimal"/>
      <w:lvlText w:val="%2.%3"/>
      <w:lvlJc w:val="left"/>
      <w:pPr>
        <w:ind w:left="1422" w:hanging="484"/>
        <w:jc w:val="left"/>
      </w:pPr>
      <w:rPr>
        <w:rFonts w:hint="default" w:ascii="宋体" w:hAnsi="宋体" w:eastAsia="宋体" w:cs="宋体"/>
        <w:b/>
        <w:bCs/>
        <w:w w:val="98"/>
        <w:sz w:val="30"/>
        <w:szCs w:val="30"/>
        <w:lang w:val="zh-CN" w:eastAsia="zh-CN" w:bidi="zh-CN"/>
      </w:rPr>
    </w:lvl>
    <w:lvl w:ilvl="3" w:tentative="0">
      <w:start w:val="1"/>
      <w:numFmt w:val="decimal"/>
      <w:lvlText w:val="（%4）"/>
      <w:lvlJc w:val="left"/>
      <w:pPr>
        <w:ind w:left="1887" w:hanging="529"/>
        <w:jc w:val="left"/>
      </w:pPr>
      <w:rPr>
        <w:rFonts w:hint="default" w:ascii="宋体" w:hAnsi="宋体" w:eastAsia="宋体" w:cs="宋体"/>
        <w:spacing w:val="-3"/>
        <w:w w:val="100"/>
        <w:sz w:val="19"/>
        <w:szCs w:val="19"/>
        <w:lang w:val="zh-CN" w:eastAsia="zh-CN" w:bidi="zh-CN"/>
      </w:rPr>
    </w:lvl>
    <w:lvl w:ilvl="4" w:tentative="0">
      <w:start w:val="0"/>
      <w:numFmt w:val="bullet"/>
      <w:lvlText w:val="•"/>
      <w:lvlJc w:val="left"/>
      <w:pPr>
        <w:ind w:left="6260" w:hanging="529"/>
      </w:pPr>
      <w:rPr>
        <w:rFonts w:hint="default"/>
        <w:lang w:val="zh-CN" w:eastAsia="zh-CN" w:bidi="zh-CN"/>
      </w:rPr>
    </w:lvl>
    <w:lvl w:ilvl="5" w:tentative="0">
      <w:start w:val="0"/>
      <w:numFmt w:val="bullet"/>
      <w:lvlText w:val="•"/>
      <w:lvlJc w:val="left"/>
      <w:pPr>
        <w:ind w:left="7121" w:hanging="529"/>
      </w:pPr>
      <w:rPr>
        <w:rFonts w:hint="default"/>
        <w:lang w:val="zh-CN" w:eastAsia="zh-CN" w:bidi="zh-CN"/>
      </w:rPr>
    </w:lvl>
    <w:lvl w:ilvl="6" w:tentative="0">
      <w:start w:val="0"/>
      <w:numFmt w:val="bullet"/>
      <w:lvlText w:val="•"/>
      <w:lvlJc w:val="left"/>
      <w:pPr>
        <w:ind w:left="7982" w:hanging="529"/>
      </w:pPr>
      <w:rPr>
        <w:rFonts w:hint="default"/>
        <w:lang w:val="zh-CN" w:eastAsia="zh-CN" w:bidi="zh-CN"/>
      </w:rPr>
    </w:lvl>
    <w:lvl w:ilvl="7" w:tentative="0">
      <w:start w:val="0"/>
      <w:numFmt w:val="bullet"/>
      <w:lvlText w:val="•"/>
      <w:lvlJc w:val="left"/>
      <w:pPr>
        <w:ind w:left="8843" w:hanging="529"/>
      </w:pPr>
      <w:rPr>
        <w:rFonts w:hint="default"/>
        <w:lang w:val="zh-CN" w:eastAsia="zh-CN" w:bidi="zh-CN"/>
      </w:rPr>
    </w:lvl>
    <w:lvl w:ilvl="8" w:tentative="0">
      <w:start w:val="0"/>
      <w:numFmt w:val="bullet"/>
      <w:lvlText w:val="•"/>
      <w:lvlJc w:val="left"/>
      <w:pPr>
        <w:ind w:left="9704" w:hanging="529"/>
      </w:pPr>
      <w:rPr>
        <w:rFonts w:hint="default"/>
        <w:lang w:val="zh-CN" w:eastAsia="zh-CN" w:bidi="zh-CN"/>
      </w:rPr>
    </w:lvl>
  </w:abstractNum>
  <w:abstractNum w:abstractNumId="76">
    <w:nsid w:val="4C3D7A74"/>
    <w:multiLevelType w:val="multilevel"/>
    <w:tmpl w:val="4C3D7A74"/>
    <w:lvl w:ilvl="0" w:tentative="0">
      <w:start w:val="1"/>
      <w:numFmt w:val="decimal"/>
      <w:lvlText w:val="（%1）"/>
      <w:lvlJc w:val="left"/>
      <w:pPr>
        <w:ind w:left="634" w:hanging="529"/>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050" w:hanging="529"/>
      </w:pPr>
      <w:rPr>
        <w:rFonts w:hint="default"/>
        <w:lang w:val="zh-CN" w:eastAsia="zh-CN" w:bidi="zh-CN"/>
      </w:rPr>
    </w:lvl>
    <w:lvl w:ilvl="2" w:tentative="0">
      <w:start w:val="0"/>
      <w:numFmt w:val="bullet"/>
      <w:lvlText w:val="•"/>
      <w:lvlJc w:val="left"/>
      <w:pPr>
        <w:ind w:left="1461" w:hanging="529"/>
      </w:pPr>
      <w:rPr>
        <w:rFonts w:hint="default"/>
        <w:lang w:val="zh-CN" w:eastAsia="zh-CN" w:bidi="zh-CN"/>
      </w:rPr>
    </w:lvl>
    <w:lvl w:ilvl="3" w:tentative="0">
      <w:start w:val="0"/>
      <w:numFmt w:val="bullet"/>
      <w:lvlText w:val="•"/>
      <w:lvlJc w:val="left"/>
      <w:pPr>
        <w:ind w:left="1871" w:hanging="529"/>
      </w:pPr>
      <w:rPr>
        <w:rFonts w:hint="default"/>
        <w:lang w:val="zh-CN" w:eastAsia="zh-CN" w:bidi="zh-CN"/>
      </w:rPr>
    </w:lvl>
    <w:lvl w:ilvl="4" w:tentative="0">
      <w:start w:val="0"/>
      <w:numFmt w:val="bullet"/>
      <w:lvlText w:val="•"/>
      <w:lvlJc w:val="left"/>
      <w:pPr>
        <w:ind w:left="2282" w:hanging="529"/>
      </w:pPr>
      <w:rPr>
        <w:rFonts w:hint="default"/>
        <w:lang w:val="zh-CN" w:eastAsia="zh-CN" w:bidi="zh-CN"/>
      </w:rPr>
    </w:lvl>
    <w:lvl w:ilvl="5" w:tentative="0">
      <w:start w:val="0"/>
      <w:numFmt w:val="bullet"/>
      <w:lvlText w:val="•"/>
      <w:lvlJc w:val="left"/>
      <w:pPr>
        <w:ind w:left="2693" w:hanging="529"/>
      </w:pPr>
      <w:rPr>
        <w:rFonts w:hint="default"/>
        <w:lang w:val="zh-CN" w:eastAsia="zh-CN" w:bidi="zh-CN"/>
      </w:rPr>
    </w:lvl>
    <w:lvl w:ilvl="6" w:tentative="0">
      <w:start w:val="0"/>
      <w:numFmt w:val="bullet"/>
      <w:lvlText w:val="•"/>
      <w:lvlJc w:val="left"/>
      <w:pPr>
        <w:ind w:left="3103" w:hanging="529"/>
      </w:pPr>
      <w:rPr>
        <w:rFonts w:hint="default"/>
        <w:lang w:val="zh-CN" w:eastAsia="zh-CN" w:bidi="zh-CN"/>
      </w:rPr>
    </w:lvl>
    <w:lvl w:ilvl="7" w:tentative="0">
      <w:start w:val="0"/>
      <w:numFmt w:val="bullet"/>
      <w:lvlText w:val="•"/>
      <w:lvlJc w:val="left"/>
      <w:pPr>
        <w:ind w:left="3514" w:hanging="529"/>
      </w:pPr>
      <w:rPr>
        <w:rFonts w:hint="default"/>
        <w:lang w:val="zh-CN" w:eastAsia="zh-CN" w:bidi="zh-CN"/>
      </w:rPr>
    </w:lvl>
    <w:lvl w:ilvl="8" w:tentative="0">
      <w:start w:val="0"/>
      <w:numFmt w:val="bullet"/>
      <w:lvlText w:val="•"/>
      <w:lvlJc w:val="left"/>
      <w:pPr>
        <w:ind w:left="3924" w:hanging="529"/>
      </w:pPr>
      <w:rPr>
        <w:rFonts w:hint="default"/>
        <w:lang w:val="zh-CN" w:eastAsia="zh-CN" w:bidi="zh-CN"/>
      </w:rPr>
    </w:lvl>
  </w:abstractNum>
  <w:abstractNum w:abstractNumId="77">
    <w:nsid w:val="4CD1E351"/>
    <w:multiLevelType w:val="multilevel"/>
    <w:tmpl w:val="4CD1E351"/>
    <w:lvl w:ilvl="0" w:tentative="0">
      <w:start w:val="1"/>
      <w:numFmt w:val="decimal"/>
      <w:lvlText w:val="（%1）"/>
      <w:lvlJc w:val="left"/>
      <w:pPr>
        <w:ind w:left="1887" w:hanging="529"/>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2834" w:hanging="529"/>
      </w:pPr>
      <w:rPr>
        <w:rFonts w:hint="default"/>
        <w:lang w:val="zh-CN" w:eastAsia="zh-CN" w:bidi="zh-CN"/>
      </w:rPr>
    </w:lvl>
    <w:lvl w:ilvl="2" w:tentative="0">
      <w:start w:val="0"/>
      <w:numFmt w:val="bullet"/>
      <w:lvlText w:val="•"/>
      <w:lvlJc w:val="left"/>
      <w:pPr>
        <w:ind w:left="3789" w:hanging="529"/>
      </w:pPr>
      <w:rPr>
        <w:rFonts w:hint="default"/>
        <w:lang w:val="zh-CN" w:eastAsia="zh-CN" w:bidi="zh-CN"/>
      </w:rPr>
    </w:lvl>
    <w:lvl w:ilvl="3" w:tentative="0">
      <w:start w:val="0"/>
      <w:numFmt w:val="bullet"/>
      <w:lvlText w:val="•"/>
      <w:lvlJc w:val="left"/>
      <w:pPr>
        <w:ind w:left="4743" w:hanging="529"/>
      </w:pPr>
      <w:rPr>
        <w:rFonts w:hint="default"/>
        <w:lang w:val="zh-CN" w:eastAsia="zh-CN" w:bidi="zh-CN"/>
      </w:rPr>
    </w:lvl>
    <w:lvl w:ilvl="4" w:tentative="0">
      <w:start w:val="0"/>
      <w:numFmt w:val="bullet"/>
      <w:lvlText w:val="•"/>
      <w:lvlJc w:val="left"/>
      <w:pPr>
        <w:ind w:left="5698" w:hanging="529"/>
      </w:pPr>
      <w:rPr>
        <w:rFonts w:hint="default"/>
        <w:lang w:val="zh-CN" w:eastAsia="zh-CN" w:bidi="zh-CN"/>
      </w:rPr>
    </w:lvl>
    <w:lvl w:ilvl="5" w:tentative="0">
      <w:start w:val="0"/>
      <w:numFmt w:val="bullet"/>
      <w:lvlText w:val="•"/>
      <w:lvlJc w:val="left"/>
      <w:pPr>
        <w:ind w:left="6653" w:hanging="529"/>
      </w:pPr>
      <w:rPr>
        <w:rFonts w:hint="default"/>
        <w:lang w:val="zh-CN" w:eastAsia="zh-CN" w:bidi="zh-CN"/>
      </w:rPr>
    </w:lvl>
    <w:lvl w:ilvl="6" w:tentative="0">
      <w:start w:val="0"/>
      <w:numFmt w:val="bullet"/>
      <w:lvlText w:val="•"/>
      <w:lvlJc w:val="left"/>
      <w:pPr>
        <w:ind w:left="7607" w:hanging="529"/>
      </w:pPr>
      <w:rPr>
        <w:rFonts w:hint="default"/>
        <w:lang w:val="zh-CN" w:eastAsia="zh-CN" w:bidi="zh-CN"/>
      </w:rPr>
    </w:lvl>
    <w:lvl w:ilvl="7" w:tentative="0">
      <w:start w:val="0"/>
      <w:numFmt w:val="bullet"/>
      <w:lvlText w:val="•"/>
      <w:lvlJc w:val="left"/>
      <w:pPr>
        <w:ind w:left="8562" w:hanging="529"/>
      </w:pPr>
      <w:rPr>
        <w:rFonts w:hint="default"/>
        <w:lang w:val="zh-CN" w:eastAsia="zh-CN" w:bidi="zh-CN"/>
      </w:rPr>
    </w:lvl>
    <w:lvl w:ilvl="8" w:tentative="0">
      <w:start w:val="0"/>
      <w:numFmt w:val="bullet"/>
      <w:lvlText w:val="•"/>
      <w:lvlJc w:val="left"/>
      <w:pPr>
        <w:ind w:left="9517" w:hanging="529"/>
      </w:pPr>
      <w:rPr>
        <w:rFonts w:hint="default"/>
        <w:lang w:val="zh-CN" w:eastAsia="zh-CN" w:bidi="zh-CN"/>
      </w:rPr>
    </w:lvl>
  </w:abstractNum>
  <w:abstractNum w:abstractNumId="78">
    <w:nsid w:val="4D4DC07F"/>
    <w:multiLevelType w:val="multilevel"/>
    <w:tmpl w:val="4D4DC07F"/>
    <w:lvl w:ilvl="0" w:tentative="0">
      <w:start w:val="1"/>
      <w:numFmt w:val="decimal"/>
      <w:lvlText w:val="%1."/>
      <w:lvlJc w:val="left"/>
      <w:pPr>
        <w:ind w:left="1421" w:hanging="202"/>
        <w:jc w:val="left"/>
      </w:pPr>
      <w:rPr>
        <w:rFonts w:hint="default" w:ascii="宋体" w:hAnsi="宋体" w:eastAsia="宋体" w:cs="宋体"/>
        <w:spacing w:val="1"/>
        <w:w w:val="99"/>
        <w:sz w:val="18"/>
        <w:szCs w:val="18"/>
        <w:lang w:val="zh-CN" w:eastAsia="zh-CN" w:bidi="zh-CN"/>
      </w:rPr>
    </w:lvl>
    <w:lvl w:ilvl="1" w:tentative="0">
      <w:start w:val="0"/>
      <w:numFmt w:val="bullet"/>
      <w:lvlText w:val="•"/>
      <w:lvlJc w:val="left"/>
      <w:pPr>
        <w:ind w:left="2420" w:hanging="202"/>
      </w:pPr>
      <w:rPr>
        <w:rFonts w:hint="default"/>
        <w:lang w:val="zh-CN" w:eastAsia="zh-CN" w:bidi="zh-CN"/>
      </w:rPr>
    </w:lvl>
    <w:lvl w:ilvl="2" w:tentative="0">
      <w:start w:val="0"/>
      <w:numFmt w:val="bullet"/>
      <w:lvlText w:val="•"/>
      <w:lvlJc w:val="left"/>
      <w:pPr>
        <w:ind w:left="3421" w:hanging="202"/>
      </w:pPr>
      <w:rPr>
        <w:rFonts w:hint="default"/>
        <w:lang w:val="zh-CN" w:eastAsia="zh-CN" w:bidi="zh-CN"/>
      </w:rPr>
    </w:lvl>
    <w:lvl w:ilvl="3" w:tentative="0">
      <w:start w:val="0"/>
      <w:numFmt w:val="bullet"/>
      <w:lvlText w:val="•"/>
      <w:lvlJc w:val="left"/>
      <w:pPr>
        <w:ind w:left="4421" w:hanging="202"/>
      </w:pPr>
      <w:rPr>
        <w:rFonts w:hint="default"/>
        <w:lang w:val="zh-CN" w:eastAsia="zh-CN" w:bidi="zh-CN"/>
      </w:rPr>
    </w:lvl>
    <w:lvl w:ilvl="4" w:tentative="0">
      <w:start w:val="0"/>
      <w:numFmt w:val="bullet"/>
      <w:lvlText w:val="•"/>
      <w:lvlJc w:val="left"/>
      <w:pPr>
        <w:ind w:left="5422" w:hanging="202"/>
      </w:pPr>
      <w:rPr>
        <w:rFonts w:hint="default"/>
        <w:lang w:val="zh-CN" w:eastAsia="zh-CN" w:bidi="zh-CN"/>
      </w:rPr>
    </w:lvl>
    <w:lvl w:ilvl="5" w:tentative="0">
      <w:start w:val="0"/>
      <w:numFmt w:val="bullet"/>
      <w:lvlText w:val="•"/>
      <w:lvlJc w:val="left"/>
      <w:pPr>
        <w:ind w:left="6423" w:hanging="202"/>
      </w:pPr>
      <w:rPr>
        <w:rFonts w:hint="default"/>
        <w:lang w:val="zh-CN" w:eastAsia="zh-CN" w:bidi="zh-CN"/>
      </w:rPr>
    </w:lvl>
    <w:lvl w:ilvl="6" w:tentative="0">
      <w:start w:val="0"/>
      <w:numFmt w:val="bullet"/>
      <w:lvlText w:val="•"/>
      <w:lvlJc w:val="left"/>
      <w:pPr>
        <w:ind w:left="7423" w:hanging="202"/>
      </w:pPr>
      <w:rPr>
        <w:rFonts w:hint="default"/>
        <w:lang w:val="zh-CN" w:eastAsia="zh-CN" w:bidi="zh-CN"/>
      </w:rPr>
    </w:lvl>
    <w:lvl w:ilvl="7" w:tentative="0">
      <w:start w:val="0"/>
      <w:numFmt w:val="bullet"/>
      <w:lvlText w:val="•"/>
      <w:lvlJc w:val="left"/>
      <w:pPr>
        <w:ind w:left="8424" w:hanging="202"/>
      </w:pPr>
      <w:rPr>
        <w:rFonts w:hint="default"/>
        <w:lang w:val="zh-CN" w:eastAsia="zh-CN" w:bidi="zh-CN"/>
      </w:rPr>
    </w:lvl>
    <w:lvl w:ilvl="8" w:tentative="0">
      <w:start w:val="0"/>
      <w:numFmt w:val="bullet"/>
      <w:lvlText w:val="•"/>
      <w:lvlJc w:val="left"/>
      <w:pPr>
        <w:ind w:left="9425" w:hanging="202"/>
      </w:pPr>
      <w:rPr>
        <w:rFonts w:hint="default"/>
        <w:lang w:val="zh-CN" w:eastAsia="zh-CN" w:bidi="zh-CN"/>
      </w:rPr>
    </w:lvl>
  </w:abstractNum>
  <w:abstractNum w:abstractNumId="79">
    <w:nsid w:val="4D94DA66"/>
    <w:multiLevelType w:val="multilevel"/>
    <w:tmpl w:val="4D94DA66"/>
    <w:lvl w:ilvl="0" w:tentative="0">
      <w:start w:val="3"/>
      <w:numFmt w:val="decimal"/>
      <w:lvlText w:val="%1"/>
      <w:lvlJc w:val="left"/>
      <w:pPr>
        <w:ind w:left="1887" w:hanging="529"/>
        <w:jc w:val="left"/>
      </w:pPr>
      <w:rPr>
        <w:rFonts w:hint="default"/>
        <w:lang w:val="zh-CN" w:eastAsia="zh-CN" w:bidi="zh-CN"/>
      </w:rPr>
    </w:lvl>
    <w:lvl w:ilvl="1" w:tentative="0">
      <w:start w:val="2"/>
      <w:numFmt w:val="decimal"/>
      <w:lvlText w:val="%1.%2"/>
      <w:lvlJc w:val="left"/>
      <w:pPr>
        <w:ind w:left="1887" w:hanging="529"/>
        <w:jc w:val="left"/>
      </w:pPr>
      <w:rPr>
        <w:rFonts w:hint="default"/>
        <w:lang w:val="zh-CN" w:eastAsia="zh-CN" w:bidi="zh-CN"/>
      </w:rPr>
    </w:lvl>
    <w:lvl w:ilvl="2" w:tentative="0">
      <w:start w:val="1"/>
      <w:numFmt w:val="decimal"/>
      <w:lvlText w:val="%1.%2.%3"/>
      <w:lvlJc w:val="left"/>
      <w:pPr>
        <w:ind w:left="1887" w:hanging="529"/>
        <w:jc w:val="left"/>
      </w:pPr>
      <w:rPr>
        <w:rFonts w:hint="default" w:ascii="宋体" w:hAnsi="宋体" w:eastAsia="宋体" w:cs="宋体"/>
        <w:w w:val="100"/>
        <w:sz w:val="19"/>
        <w:szCs w:val="19"/>
        <w:lang w:val="zh-CN" w:eastAsia="zh-CN" w:bidi="zh-CN"/>
      </w:rPr>
    </w:lvl>
    <w:lvl w:ilvl="3" w:tentative="0">
      <w:start w:val="0"/>
      <w:numFmt w:val="bullet"/>
      <w:lvlText w:val="•"/>
      <w:lvlJc w:val="left"/>
      <w:pPr>
        <w:ind w:left="4743" w:hanging="529"/>
      </w:pPr>
      <w:rPr>
        <w:rFonts w:hint="default"/>
        <w:lang w:val="zh-CN" w:eastAsia="zh-CN" w:bidi="zh-CN"/>
      </w:rPr>
    </w:lvl>
    <w:lvl w:ilvl="4" w:tentative="0">
      <w:start w:val="0"/>
      <w:numFmt w:val="bullet"/>
      <w:lvlText w:val="•"/>
      <w:lvlJc w:val="left"/>
      <w:pPr>
        <w:ind w:left="5698" w:hanging="529"/>
      </w:pPr>
      <w:rPr>
        <w:rFonts w:hint="default"/>
        <w:lang w:val="zh-CN" w:eastAsia="zh-CN" w:bidi="zh-CN"/>
      </w:rPr>
    </w:lvl>
    <w:lvl w:ilvl="5" w:tentative="0">
      <w:start w:val="0"/>
      <w:numFmt w:val="bullet"/>
      <w:lvlText w:val="•"/>
      <w:lvlJc w:val="left"/>
      <w:pPr>
        <w:ind w:left="6653" w:hanging="529"/>
      </w:pPr>
      <w:rPr>
        <w:rFonts w:hint="default"/>
        <w:lang w:val="zh-CN" w:eastAsia="zh-CN" w:bidi="zh-CN"/>
      </w:rPr>
    </w:lvl>
    <w:lvl w:ilvl="6" w:tentative="0">
      <w:start w:val="0"/>
      <w:numFmt w:val="bullet"/>
      <w:lvlText w:val="•"/>
      <w:lvlJc w:val="left"/>
      <w:pPr>
        <w:ind w:left="7607" w:hanging="529"/>
      </w:pPr>
      <w:rPr>
        <w:rFonts w:hint="default"/>
        <w:lang w:val="zh-CN" w:eastAsia="zh-CN" w:bidi="zh-CN"/>
      </w:rPr>
    </w:lvl>
    <w:lvl w:ilvl="7" w:tentative="0">
      <w:start w:val="0"/>
      <w:numFmt w:val="bullet"/>
      <w:lvlText w:val="•"/>
      <w:lvlJc w:val="left"/>
      <w:pPr>
        <w:ind w:left="8562" w:hanging="529"/>
      </w:pPr>
      <w:rPr>
        <w:rFonts w:hint="default"/>
        <w:lang w:val="zh-CN" w:eastAsia="zh-CN" w:bidi="zh-CN"/>
      </w:rPr>
    </w:lvl>
    <w:lvl w:ilvl="8" w:tentative="0">
      <w:start w:val="0"/>
      <w:numFmt w:val="bullet"/>
      <w:lvlText w:val="•"/>
      <w:lvlJc w:val="left"/>
      <w:pPr>
        <w:ind w:left="9517" w:hanging="529"/>
      </w:pPr>
      <w:rPr>
        <w:rFonts w:hint="default"/>
        <w:lang w:val="zh-CN" w:eastAsia="zh-CN" w:bidi="zh-CN"/>
      </w:rPr>
    </w:lvl>
  </w:abstractNum>
  <w:abstractNum w:abstractNumId="80">
    <w:nsid w:val="56D5A730"/>
    <w:multiLevelType w:val="singleLevel"/>
    <w:tmpl w:val="56D5A730"/>
    <w:lvl w:ilvl="0" w:tentative="0">
      <w:start w:val="1"/>
      <w:numFmt w:val="chineseCounting"/>
      <w:suff w:val="space"/>
      <w:lvlText w:val="第%1章"/>
      <w:lvlJc w:val="left"/>
      <w:rPr>
        <w:rFonts w:hint="eastAsia"/>
      </w:rPr>
    </w:lvl>
  </w:abstractNum>
  <w:abstractNum w:abstractNumId="81">
    <w:nsid w:val="58765686"/>
    <w:multiLevelType w:val="multilevel"/>
    <w:tmpl w:val="58765686"/>
    <w:lvl w:ilvl="0" w:tentative="0">
      <w:start w:val="2"/>
      <w:numFmt w:val="decimal"/>
      <w:lvlText w:val="%1"/>
      <w:lvlJc w:val="left"/>
      <w:pPr>
        <w:ind w:left="938" w:hanging="529"/>
        <w:jc w:val="left"/>
      </w:pPr>
      <w:rPr>
        <w:rFonts w:hint="default"/>
        <w:lang w:val="zh-CN" w:eastAsia="zh-CN" w:bidi="zh-CN"/>
      </w:rPr>
    </w:lvl>
    <w:lvl w:ilvl="1" w:tentative="0">
      <w:start w:val="2"/>
      <w:numFmt w:val="decimal"/>
      <w:lvlText w:val="%1.%2"/>
      <w:lvlJc w:val="left"/>
      <w:pPr>
        <w:ind w:left="938" w:hanging="529"/>
        <w:jc w:val="left"/>
      </w:pPr>
      <w:rPr>
        <w:rFonts w:hint="default"/>
        <w:lang w:val="zh-CN" w:eastAsia="zh-CN" w:bidi="zh-CN"/>
      </w:rPr>
    </w:lvl>
    <w:lvl w:ilvl="2" w:tentative="0">
      <w:start w:val="1"/>
      <w:numFmt w:val="decimal"/>
      <w:lvlText w:val="%1.%2.%3"/>
      <w:lvlJc w:val="left"/>
      <w:pPr>
        <w:ind w:left="938" w:hanging="529"/>
        <w:jc w:val="left"/>
      </w:pPr>
      <w:rPr>
        <w:rFonts w:hint="default" w:ascii="宋体" w:hAnsi="宋体" w:eastAsia="宋体" w:cs="宋体"/>
        <w:w w:val="100"/>
        <w:sz w:val="19"/>
        <w:szCs w:val="19"/>
        <w:lang w:val="zh-CN" w:eastAsia="zh-CN" w:bidi="zh-CN"/>
      </w:rPr>
    </w:lvl>
    <w:lvl w:ilvl="3" w:tentative="0">
      <w:start w:val="0"/>
      <w:numFmt w:val="bullet"/>
      <w:lvlText w:val="•"/>
      <w:lvlJc w:val="left"/>
      <w:pPr>
        <w:ind w:left="4085" w:hanging="529"/>
      </w:pPr>
      <w:rPr>
        <w:rFonts w:hint="default"/>
        <w:lang w:val="zh-CN" w:eastAsia="zh-CN" w:bidi="zh-CN"/>
      </w:rPr>
    </w:lvl>
    <w:lvl w:ilvl="4" w:tentative="0">
      <w:start w:val="0"/>
      <w:numFmt w:val="bullet"/>
      <w:lvlText w:val="•"/>
      <w:lvlJc w:val="left"/>
      <w:pPr>
        <w:ind w:left="5134" w:hanging="529"/>
      </w:pPr>
      <w:rPr>
        <w:rFonts w:hint="default"/>
        <w:lang w:val="zh-CN" w:eastAsia="zh-CN" w:bidi="zh-CN"/>
      </w:rPr>
    </w:lvl>
    <w:lvl w:ilvl="5" w:tentative="0">
      <w:start w:val="0"/>
      <w:numFmt w:val="bullet"/>
      <w:lvlText w:val="•"/>
      <w:lvlJc w:val="left"/>
      <w:pPr>
        <w:ind w:left="6183" w:hanging="529"/>
      </w:pPr>
      <w:rPr>
        <w:rFonts w:hint="default"/>
        <w:lang w:val="zh-CN" w:eastAsia="zh-CN" w:bidi="zh-CN"/>
      </w:rPr>
    </w:lvl>
    <w:lvl w:ilvl="6" w:tentative="0">
      <w:start w:val="0"/>
      <w:numFmt w:val="bullet"/>
      <w:lvlText w:val="•"/>
      <w:lvlJc w:val="left"/>
      <w:pPr>
        <w:ind w:left="7231" w:hanging="529"/>
      </w:pPr>
      <w:rPr>
        <w:rFonts w:hint="default"/>
        <w:lang w:val="zh-CN" w:eastAsia="zh-CN" w:bidi="zh-CN"/>
      </w:rPr>
    </w:lvl>
    <w:lvl w:ilvl="7" w:tentative="0">
      <w:start w:val="0"/>
      <w:numFmt w:val="bullet"/>
      <w:lvlText w:val="•"/>
      <w:lvlJc w:val="left"/>
      <w:pPr>
        <w:ind w:left="8280" w:hanging="529"/>
      </w:pPr>
      <w:rPr>
        <w:rFonts w:hint="default"/>
        <w:lang w:val="zh-CN" w:eastAsia="zh-CN" w:bidi="zh-CN"/>
      </w:rPr>
    </w:lvl>
    <w:lvl w:ilvl="8" w:tentative="0">
      <w:start w:val="0"/>
      <w:numFmt w:val="bullet"/>
      <w:lvlText w:val="•"/>
      <w:lvlJc w:val="left"/>
      <w:pPr>
        <w:ind w:left="9329" w:hanging="529"/>
      </w:pPr>
      <w:rPr>
        <w:rFonts w:hint="default"/>
        <w:lang w:val="zh-CN" w:eastAsia="zh-CN" w:bidi="zh-CN"/>
      </w:rPr>
    </w:lvl>
  </w:abstractNum>
  <w:abstractNum w:abstractNumId="82">
    <w:nsid w:val="59ADCABA"/>
    <w:multiLevelType w:val="multilevel"/>
    <w:tmpl w:val="59ADCABA"/>
    <w:lvl w:ilvl="0" w:tentative="0">
      <w:start w:val="2"/>
      <w:numFmt w:val="decimal"/>
      <w:lvlText w:val="%1."/>
      <w:lvlJc w:val="left"/>
      <w:pPr>
        <w:ind w:left="1520" w:hanging="301"/>
        <w:jc w:val="left"/>
      </w:pPr>
      <w:rPr>
        <w:rFonts w:hint="default" w:ascii="宋体" w:hAnsi="宋体" w:eastAsia="宋体" w:cs="宋体"/>
        <w:spacing w:val="0"/>
        <w:w w:val="99"/>
        <w:sz w:val="18"/>
        <w:szCs w:val="18"/>
        <w:lang w:val="zh-CN" w:eastAsia="zh-CN" w:bidi="zh-CN"/>
      </w:rPr>
    </w:lvl>
    <w:lvl w:ilvl="1" w:tentative="0">
      <w:start w:val="1"/>
      <w:numFmt w:val="decimal"/>
      <w:lvlText w:val="%1.%2"/>
      <w:lvlJc w:val="left"/>
      <w:pPr>
        <w:ind w:left="1800" w:hanging="303"/>
        <w:jc w:val="left"/>
      </w:pPr>
      <w:rPr>
        <w:rFonts w:hint="default" w:ascii="宋体" w:hAnsi="宋体" w:eastAsia="宋体" w:cs="宋体"/>
        <w:spacing w:val="0"/>
        <w:w w:val="99"/>
        <w:sz w:val="18"/>
        <w:szCs w:val="18"/>
        <w:lang w:val="zh-CN" w:eastAsia="zh-CN" w:bidi="zh-CN"/>
      </w:rPr>
    </w:lvl>
    <w:lvl w:ilvl="2" w:tentative="0">
      <w:start w:val="0"/>
      <w:numFmt w:val="bullet"/>
      <w:lvlText w:val="•"/>
      <w:lvlJc w:val="left"/>
      <w:pPr>
        <w:ind w:left="2869" w:hanging="303"/>
      </w:pPr>
      <w:rPr>
        <w:rFonts w:hint="default"/>
        <w:lang w:val="zh-CN" w:eastAsia="zh-CN" w:bidi="zh-CN"/>
      </w:rPr>
    </w:lvl>
    <w:lvl w:ilvl="3" w:tentative="0">
      <w:start w:val="0"/>
      <w:numFmt w:val="bullet"/>
      <w:lvlText w:val="•"/>
      <w:lvlJc w:val="left"/>
      <w:pPr>
        <w:ind w:left="3939" w:hanging="303"/>
      </w:pPr>
      <w:rPr>
        <w:rFonts w:hint="default"/>
        <w:lang w:val="zh-CN" w:eastAsia="zh-CN" w:bidi="zh-CN"/>
      </w:rPr>
    </w:lvl>
    <w:lvl w:ilvl="4" w:tentative="0">
      <w:start w:val="0"/>
      <w:numFmt w:val="bullet"/>
      <w:lvlText w:val="•"/>
      <w:lvlJc w:val="left"/>
      <w:pPr>
        <w:ind w:left="5008" w:hanging="303"/>
      </w:pPr>
      <w:rPr>
        <w:rFonts w:hint="default"/>
        <w:lang w:val="zh-CN" w:eastAsia="zh-CN" w:bidi="zh-CN"/>
      </w:rPr>
    </w:lvl>
    <w:lvl w:ilvl="5" w:tentative="0">
      <w:start w:val="0"/>
      <w:numFmt w:val="bullet"/>
      <w:lvlText w:val="•"/>
      <w:lvlJc w:val="left"/>
      <w:pPr>
        <w:ind w:left="6078" w:hanging="303"/>
      </w:pPr>
      <w:rPr>
        <w:rFonts w:hint="default"/>
        <w:lang w:val="zh-CN" w:eastAsia="zh-CN" w:bidi="zh-CN"/>
      </w:rPr>
    </w:lvl>
    <w:lvl w:ilvl="6" w:tentative="0">
      <w:start w:val="0"/>
      <w:numFmt w:val="bullet"/>
      <w:lvlText w:val="•"/>
      <w:lvlJc w:val="left"/>
      <w:pPr>
        <w:ind w:left="7148" w:hanging="303"/>
      </w:pPr>
      <w:rPr>
        <w:rFonts w:hint="default"/>
        <w:lang w:val="zh-CN" w:eastAsia="zh-CN" w:bidi="zh-CN"/>
      </w:rPr>
    </w:lvl>
    <w:lvl w:ilvl="7" w:tentative="0">
      <w:start w:val="0"/>
      <w:numFmt w:val="bullet"/>
      <w:lvlText w:val="•"/>
      <w:lvlJc w:val="left"/>
      <w:pPr>
        <w:ind w:left="8217" w:hanging="303"/>
      </w:pPr>
      <w:rPr>
        <w:rFonts w:hint="default"/>
        <w:lang w:val="zh-CN" w:eastAsia="zh-CN" w:bidi="zh-CN"/>
      </w:rPr>
    </w:lvl>
    <w:lvl w:ilvl="8" w:tentative="0">
      <w:start w:val="0"/>
      <w:numFmt w:val="bullet"/>
      <w:lvlText w:val="•"/>
      <w:lvlJc w:val="left"/>
      <w:pPr>
        <w:ind w:left="9287" w:hanging="303"/>
      </w:pPr>
      <w:rPr>
        <w:rFonts w:hint="default"/>
        <w:lang w:val="zh-CN" w:eastAsia="zh-CN" w:bidi="zh-CN"/>
      </w:rPr>
    </w:lvl>
  </w:abstractNum>
  <w:abstractNum w:abstractNumId="83">
    <w:nsid w:val="59EEFD2A"/>
    <w:multiLevelType w:val="multilevel"/>
    <w:tmpl w:val="59EEFD2A"/>
    <w:lvl w:ilvl="0" w:tentative="0">
      <w:start w:val="2"/>
      <w:numFmt w:val="decimal"/>
      <w:lvlText w:val="%1."/>
      <w:lvlJc w:val="left"/>
      <w:pPr>
        <w:ind w:left="938"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1988" w:hanging="213"/>
      </w:pPr>
      <w:rPr>
        <w:rFonts w:hint="default"/>
        <w:lang w:val="zh-CN" w:eastAsia="zh-CN" w:bidi="zh-CN"/>
      </w:rPr>
    </w:lvl>
    <w:lvl w:ilvl="2" w:tentative="0">
      <w:start w:val="0"/>
      <w:numFmt w:val="bullet"/>
      <w:lvlText w:val="•"/>
      <w:lvlJc w:val="left"/>
      <w:pPr>
        <w:ind w:left="3037" w:hanging="213"/>
      </w:pPr>
      <w:rPr>
        <w:rFonts w:hint="default"/>
        <w:lang w:val="zh-CN" w:eastAsia="zh-CN" w:bidi="zh-CN"/>
      </w:rPr>
    </w:lvl>
    <w:lvl w:ilvl="3" w:tentative="0">
      <w:start w:val="0"/>
      <w:numFmt w:val="bullet"/>
      <w:lvlText w:val="•"/>
      <w:lvlJc w:val="left"/>
      <w:pPr>
        <w:ind w:left="4085" w:hanging="213"/>
      </w:pPr>
      <w:rPr>
        <w:rFonts w:hint="default"/>
        <w:lang w:val="zh-CN" w:eastAsia="zh-CN" w:bidi="zh-CN"/>
      </w:rPr>
    </w:lvl>
    <w:lvl w:ilvl="4" w:tentative="0">
      <w:start w:val="0"/>
      <w:numFmt w:val="bullet"/>
      <w:lvlText w:val="•"/>
      <w:lvlJc w:val="left"/>
      <w:pPr>
        <w:ind w:left="5134" w:hanging="213"/>
      </w:pPr>
      <w:rPr>
        <w:rFonts w:hint="default"/>
        <w:lang w:val="zh-CN" w:eastAsia="zh-CN" w:bidi="zh-CN"/>
      </w:rPr>
    </w:lvl>
    <w:lvl w:ilvl="5" w:tentative="0">
      <w:start w:val="0"/>
      <w:numFmt w:val="bullet"/>
      <w:lvlText w:val="•"/>
      <w:lvlJc w:val="left"/>
      <w:pPr>
        <w:ind w:left="6183" w:hanging="213"/>
      </w:pPr>
      <w:rPr>
        <w:rFonts w:hint="default"/>
        <w:lang w:val="zh-CN" w:eastAsia="zh-CN" w:bidi="zh-CN"/>
      </w:rPr>
    </w:lvl>
    <w:lvl w:ilvl="6" w:tentative="0">
      <w:start w:val="0"/>
      <w:numFmt w:val="bullet"/>
      <w:lvlText w:val="•"/>
      <w:lvlJc w:val="left"/>
      <w:pPr>
        <w:ind w:left="7231" w:hanging="213"/>
      </w:pPr>
      <w:rPr>
        <w:rFonts w:hint="default"/>
        <w:lang w:val="zh-CN" w:eastAsia="zh-CN" w:bidi="zh-CN"/>
      </w:rPr>
    </w:lvl>
    <w:lvl w:ilvl="7" w:tentative="0">
      <w:start w:val="0"/>
      <w:numFmt w:val="bullet"/>
      <w:lvlText w:val="•"/>
      <w:lvlJc w:val="left"/>
      <w:pPr>
        <w:ind w:left="8280" w:hanging="213"/>
      </w:pPr>
      <w:rPr>
        <w:rFonts w:hint="default"/>
        <w:lang w:val="zh-CN" w:eastAsia="zh-CN" w:bidi="zh-CN"/>
      </w:rPr>
    </w:lvl>
    <w:lvl w:ilvl="8" w:tentative="0">
      <w:start w:val="0"/>
      <w:numFmt w:val="bullet"/>
      <w:lvlText w:val="•"/>
      <w:lvlJc w:val="left"/>
      <w:pPr>
        <w:ind w:left="9329" w:hanging="213"/>
      </w:pPr>
      <w:rPr>
        <w:rFonts w:hint="default"/>
        <w:lang w:val="zh-CN" w:eastAsia="zh-CN" w:bidi="zh-CN"/>
      </w:rPr>
    </w:lvl>
  </w:abstractNum>
  <w:abstractNum w:abstractNumId="84">
    <w:nsid w:val="5A241D34"/>
    <w:multiLevelType w:val="multilevel"/>
    <w:tmpl w:val="5A241D34"/>
    <w:lvl w:ilvl="0" w:tentative="0">
      <w:start w:val="11"/>
      <w:numFmt w:val="decimal"/>
      <w:lvlText w:val="%1."/>
      <w:lvlJc w:val="left"/>
      <w:pPr>
        <w:ind w:left="1850" w:hanging="353"/>
        <w:jc w:val="left"/>
      </w:pPr>
      <w:rPr>
        <w:rFonts w:hint="default" w:ascii="Calibri" w:hAnsi="Calibri" w:eastAsia="Calibri" w:cs="Calibri"/>
        <w:w w:val="99"/>
        <w:sz w:val="20"/>
        <w:szCs w:val="20"/>
        <w:lang w:val="zh-CN" w:eastAsia="zh-CN" w:bidi="zh-CN"/>
      </w:rPr>
    </w:lvl>
    <w:lvl w:ilvl="1" w:tentative="0">
      <w:start w:val="0"/>
      <w:numFmt w:val="bullet"/>
      <w:lvlText w:val="•"/>
      <w:lvlJc w:val="left"/>
      <w:pPr>
        <w:ind w:left="2816" w:hanging="353"/>
      </w:pPr>
      <w:rPr>
        <w:rFonts w:hint="default"/>
        <w:lang w:val="zh-CN" w:eastAsia="zh-CN" w:bidi="zh-CN"/>
      </w:rPr>
    </w:lvl>
    <w:lvl w:ilvl="2" w:tentative="0">
      <w:start w:val="0"/>
      <w:numFmt w:val="bullet"/>
      <w:lvlText w:val="•"/>
      <w:lvlJc w:val="left"/>
      <w:pPr>
        <w:ind w:left="3773" w:hanging="353"/>
      </w:pPr>
      <w:rPr>
        <w:rFonts w:hint="default"/>
        <w:lang w:val="zh-CN" w:eastAsia="zh-CN" w:bidi="zh-CN"/>
      </w:rPr>
    </w:lvl>
    <w:lvl w:ilvl="3" w:tentative="0">
      <w:start w:val="0"/>
      <w:numFmt w:val="bullet"/>
      <w:lvlText w:val="•"/>
      <w:lvlJc w:val="left"/>
      <w:pPr>
        <w:ind w:left="4729" w:hanging="353"/>
      </w:pPr>
      <w:rPr>
        <w:rFonts w:hint="default"/>
        <w:lang w:val="zh-CN" w:eastAsia="zh-CN" w:bidi="zh-CN"/>
      </w:rPr>
    </w:lvl>
    <w:lvl w:ilvl="4" w:tentative="0">
      <w:start w:val="0"/>
      <w:numFmt w:val="bullet"/>
      <w:lvlText w:val="•"/>
      <w:lvlJc w:val="left"/>
      <w:pPr>
        <w:ind w:left="5686" w:hanging="353"/>
      </w:pPr>
      <w:rPr>
        <w:rFonts w:hint="default"/>
        <w:lang w:val="zh-CN" w:eastAsia="zh-CN" w:bidi="zh-CN"/>
      </w:rPr>
    </w:lvl>
    <w:lvl w:ilvl="5" w:tentative="0">
      <w:start w:val="0"/>
      <w:numFmt w:val="bullet"/>
      <w:lvlText w:val="•"/>
      <w:lvlJc w:val="left"/>
      <w:pPr>
        <w:ind w:left="6643" w:hanging="353"/>
      </w:pPr>
      <w:rPr>
        <w:rFonts w:hint="default"/>
        <w:lang w:val="zh-CN" w:eastAsia="zh-CN" w:bidi="zh-CN"/>
      </w:rPr>
    </w:lvl>
    <w:lvl w:ilvl="6" w:tentative="0">
      <w:start w:val="0"/>
      <w:numFmt w:val="bullet"/>
      <w:lvlText w:val="•"/>
      <w:lvlJc w:val="left"/>
      <w:pPr>
        <w:ind w:left="7599" w:hanging="353"/>
      </w:pPr>
      <w:rPr>
        <w:rFonts w:hint="default"/>
        <w:lang w:val="zh-CN" w:eastAsia="zh-CN" w:bidi="zh-CN"/>
      </w:rPr>
    </w:lvl>
    <w:lvl w:ilvl="7" w:tentative="0">
      <w:start w:val="0"/>
      <w:numFmt w:val="bullet"/>
      <w:lvlText w:val="•"/>
      <w:lvlJc w:val="left"/>
      <w:pPr>
        <w:ind w:left="8556" w:hanging="353"/>
      </w:pPr>
      <w:rPr>
        <w:rFonts w:hint="default"/>
        <w:lang w:val="zh-CN" w:eastAsia="zh-CN" w:bidi="zh-CN"/>
      </w:rPr>
    </w:lvl>
    <w:lvl w:ilvl="8" w:tentative="0">
      <w:start w:val="0"/>
      <w:numFmt w:val="bullet"/>
      <w:lvlText w:val="•"/>
      <w:lvlJc w:val="left"/>
      <w:pPr>
        <w:ind w:left="9513" w:hanging="353"/>
      </w:pPr>
      <w:rPr>
        <w:rFonts w:hint="default"/>
        <w:lang w:val="zh-CN" w:eastAsia="zh-CN" w:bidi="zh-CN"/>
      </w:rPr>
    </w:lvl>
  </w:abstractNum>
  <w:abstractNum w:abstractNumId="85">
    <w:nsid w:val="5E29AB5A"/>
    <w:multiLevelType w:val="multilevel"/>
    <w:tmpl w:val="5E29AB5A"/>
    <w:lvl w:ilvl="0" w:tentative="0">
      <w:start w:val="6"/>
      <w:numFmt w:val="decimal"/>
      <w:lvlText w:val="%1"/>
      <w:lvlJc w:val="left"/>
      <w:pPr>
        <w:ind w:left="938" w:hanging="529"/>
        <w:jc w:val="left"/>
      </w:pPr>
      <w:rPr>
        <w:rFonts w:hint="default"/>
        <w:lang w:val="zh-CN" w:eastAsia="zh-CN" w:bidi="zh-CN"/>
      </w:rPr>
    </w:lvl>
    <w:lvl w:ilvl="1" w:tentative="0">
      <w:start w:val="1"/>
      <w:numFmt w:val="decimal"/>
      <w:lvlText w:val="%1.%2"/>
      <w:lvlJc w:val="left"/>
      <w:pPr>
        <w:ind w:left="938" w:hanging="529"/>
        <w:jc w:val="left"/>
      </w:pPr>
      <w:rPr>
        <w:rFonts w:hint="default"/>
        <w:lang w:val="zh-CN" w:eastAsia="zh-CN" w:bidi="zh-CN"/>
      </w:rPr>
    </w:lvl>
    <w:lvl w:ilvl="2" w:tentative="0">
      <w:start w:val="1"/>
      <w:numFmt w:val="decimal"/>
      <w:lvlText w:val="%1.%2.%3"/>
      <w:lvlJc w:val="left"/>
      <w:pPr>
        <w:ind w:left="938" w:hanging="529"/>
        <w:jc w:val="left"/>
      </w:pPr>
      <w:rPr>
        <w:rFonts w:hint="default" w:ascii="宋体" w:hAnsi="宋体" w:eastAsia="宋体" w:cs="宋体"/>
        <w:w w:val="100"/>
        <w:sz w:val="19"/>
        <w:szCs w:val="19"/>
        <w:lang w:val="zh-CN" w:eastAsia="zh-CN" w:bidi="zh-CN"/>
      </w:rPr>
    </w:lvl>
    <w:lvl w:ilvl="3" w:tentative="0">
      <w:start w:val="0"/>
      <w:numFmt w:val="bullet"/>
      <w:lvlText w:val="•"/>
      <w:lvlJc w:val="left"/>
      <w:pPr>
        <w:ind w:left="4085" w:hanging="529"/>
      </w:pPr>
      <w:rPr>
        <w:rFonts w:hint="default"/>
        <w:lang w:val="zh-CN" w:eastAsia="zh-CN" w:bidi="zh-CN"/>
      </w:rPr>
    </w:lvl>
    <w:lvl w:ilvl="4" w:tentative="0">
      <w:start w:val="0"/>
      <w:numFmt w:val="bullet"/>
      <w:lvlText w:val="•"/>
      <w:lvlJc w:val="left"/>
      <w:pPr>
        <w:ind w:left="5134" w:hanging="529"/>
      </w:pPr>
      <w:rPr>
        <w:rFonts w:hint="default"/>
        <w:lang w:val="zh-CN" w:eastAsia="zh-CN" w:bidi="zh-CN"/>
      </w:rPr>
    </w:lvl>
    <w:lvl w:ilvl="5" w:tentative="0">
      <w:start w:val="0"/>
      <w:numFmt w:val="bullet"/>
      <w:lvlText w:val="•"/>
      <w:lvlJc w:val="left"/>
      <w:pPr>
        <w:ind w:left="6183" w:hanging="529"/>
      </w:pPr>
      <w:rPr>
        <w:rFonts w:hint="default"/>
        <w:lang w:val="zh-CN" w:eastAsia="zh-CN" w:bidi="zh-CN"/>
      </w:rPr>
    </w:lvl>
    <w:lvl w:ilvl="6" w:tentative="0">
      <w:start w:val="0"/>
      <w:numFmt w:val="bullet"/>
      <w:lvlText w:val="•"/>
      <w:lvlJc w:val="left"/>
      <w:pPr>
        <w:ind w:left="7231" w:hanging="529"/>
      </w:pPr>
      <w:rPr>
        <w:rFonts w:hint="default"/>
        <w:lang w:val="zh-CN" w:eastAsia="zh-CN" w:bidi="zh-CN"/>
      </w:rPr>
    </w:lvl>
    <w:lvl w:ilvl="7" w:tentative="0">
      <w:start w:val="0"/>
      <w:numFmt w:val="bullet"/>
      <w:lvlText w:val="•"/>
      <w:lvlJc w:val="left"/>
      <w:pPr>
        <w:ind w:left="8280" w:hanging="529"/>
      </w:pPr>
      <w:rPr>
        <w:rFonts w:hint="default"/>
        <w:lang w:val="zh-CN" w:eastAsia="zh-CN" w:bidi="zh-CN"/>
      </w:rPr>
    </w:lvl>
    <w:lvl w:ilvl="8" w:tentative="0">
      <w:start w:val="0"/>
      <w:numFmt w:val="bullet"/>
      <w:lvlText w:val="•"/>
      <w:lvlJc w:val="left"/>
      <w:pPr>
        <w:ind w:left="9329" w:hanging="529"/>
      </w:pPr>
      <w:rPr>
        <w:rFonts w:hint="default"/>
        <w:lang w:val="zh-CN" w:eastAsia="zh-CN" w:bidi="zh-CN"/>
      </w:rPr>
    </w:lvl>
  </w:abstractNum>
  <w:abstractNum w:abstractNumId="86">
    <w:nsid w:val="5FFFB1A7"/>
    <w:multiLevelType w:val="multilevel"/>
    <w:tmpl w:val="5FFFB1A7"/>
    <w:lvl w:ilvl="0" w:tentative="0">
      <w:start w:val="2"/>
      <w:numFmt w:val="decimal"/>
      <w:lvlText w:val="%1."/>
      <w:lvlJc w:val="left"/>
      <w:pPr>
        <w:ind w:left="1151" w:hanging="213"/>
        <w:jc w:val="righ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2186" w:hanging="213"/>
      </w:pPr>
      <w:rPr>
        <w:rFonts w:hint="default"/>
        <w:lang w:val="zh-CN" w:eastAsia="zh-CN" w:bidi="zh-CN"/>
      </w:rPr>
    </w:lvl>
    <w:lvl w:ilvl="2" w:tentative="0">
      <w:start w:val="0"/>
      <w:numFmt w:val="bullet"/>
      <w:lvlText w:val="•"/>
      <w:lvlJc w:val="left"/>
      <w:pPr>
        <w:ind w:left="3213" w:hanging="213"/>
      </w:pPr>
      <w:rPr>
        <w:rFonts w:hint="default"/>
        <w:lang w:val="zh-CN" w:eastAsia="zh-CN" w:bidi="zh-CN"/>
      </w:rPr>
    </w:lvl>
    <w:lvl w:ilvl="3" w:tentative="0">
      <w:start w:val="0"/>
      <w:numFmt w:val="bullet"/>
      <w:lvlText w:val="•"/>
      <w:lvlJc w:val="left"/>
      <w:pPr>
        <w:ind w:left="4239" w:hanging="213"/>
      </w:pPr>
      <w:rPr>
        <w:rFonts w:hint="default"/>
        <w:lang w:val="zh-CN" w:eastAsia="zh-CN" w:bidi="zh-CN"/>
      </w:rPr>
    </w:lvl>
    <w:lvl w:ilvl="4" w:tentative="0">
      <w:start w:val="0"/>
      <w:numFmt w:val="bullet"/>
      <w:lvlText w:val="•"/>
      <w:lvlJc w:val="left"/>
      <w:pPr>
        <w:ind w:left="5266" w:hanging="213"/>
      </w:pPr>
      <w:rPr>
        <w:rFonts w:hint="default"/>
        <w:lang w:val="zh-CN" w:eastAsia="zh-CN" w:bidi="zh-CN"/>
      </w:rPr>
    </w:lvl>
    <w:lvl w:ilvl="5" w:tentative="0">
      <w:start w:val="0"/>
      <w:numFmt w:val="bullet"/>
      <w:lvlText w:val="•"/>
      <w:lvlJc w:val="left"/>
      <w:pPr>
        <w:ind w:left="6293" w:hanging="213"/>
      </w:pPr>
      <w:rPr>
        <w:rFonts w:hint="default"/>
        <w:lang w:val="zh-CN" w:eastAsia="zh-CN" w:bidi="zh-CN"/>
      </w:rPr>
    </w:lvl>
    <w:lvl w:ilvl="6" w:tentative="0">
      <w:start w:val="0"/>
      <w:numFmt w:val="bullet"/>
      <w:lvlText w:val="•"/>
      <w:lvlJc w:val="left"/>
      <w:pPr>
        <w:ind w:left="7319" w:hanging="213"/>
      </w:pPr>
      <w:rPr>
        <w:rFonts w:hint="default"/>
        <w:lang w:val="zh-CN" w:eastAsia="zh-CN" w:bidi="zh-CN"/>
      </w:rPr>
    </w:lvl>
    <w:lvl w:ilvl="7" w:tentative="0">
      <w:start w:val="0"/>
      <w:numFmt w:val="bullet"/>
      <w:lvlText w:val="•"/>
      <w:lvlJc w:val="left"/>
      <w:pPr>
        <w:ind w:left="8346" w:hanging="213"/>
      </w:pPr>
      <w:rPr>
        <w:rFonts w:hint="default"/>
        <w:lang w:val="zh-CN" w:eastAsia="zh-CN" w:bidi="zh-CN"/>
      </w:rPr>
    </w:lvl>
    <w:lvl w:ilvl="8" w:tentative="0">
      <w:start w:val="0"/>
      <w:numFmt w:val="bullet"/>
      <w:lvlText w:val="•"/>
      <w:lvlJc w:val="left"/>
      <w:pPr>
        <w:ind w:left="9373" w:hanging="213"/>
      </w:pPr>
      <w:rPr>
        <w:rFonts w:hint="default"/>
        <w:lang w:val="zh-CN" w:eastAsia="zh-CN" w:bidi="zh-CN"/>
      </w:rPr>
    </w:lvl>
  </w:abstractNum>
  <w:abstractNum w:abstractNumId="87">
    <w:nsid w:val="60382F6E"/>
    <w:multiLevelType w:val="multilevel"/>
    <w:tmpl w:val="60382F6E"/>
    <w:lvl w:ilvl="0" w:tentative="0">
      <w:start w:val="0"/>
      <w:numFmt w:val="bullet"/>
      <w:lvlText w:val="■"/>
      <w:lvlJc w:val="left"/>
      <w:pPr>
        <w:ind w:left="1298" w:hanging="360"/>
      </w:pPr>
      <w:rPr>
        <w:rFonts w:hint="default" w:ascii="宋体" w:hAnsi="宋体" w:eastAsia="宋体" w:cs="宋体"/>
        <w:spacing w:val="-16"/>
        <w:w w:val="99"/>
        <w:sz w:val="24"/>
        <w:szCs w:val="24"/>
        <w:lang w:val="zh-CN" w:eastAsia="zh-CN" w:bidi="zh-CN"/>
      </w:rPr>
    </w:lvl>
    <w:lvl w:ilvl="1" w:tentative="0">
      <w:start w:val="0"/>
      <w:numFmt w:val="bullet"/>
      <w:lvlText w:val="•"/>
      <w:lvlJc w:val="left"/>
      <w:pPr>
        <w:ind w:left="2312" w:hanging="360"/>
      </w:pPr>
      <w:rPr>
        <w:rFonts w:hint="default"/>
        <w:lang w:val="zh-CN" w:eastAsia="zh-CN" w:bidi="zh-CN"/>
      </w:rPr>
    </w:lvl>
    <w:lvl w:ilvl="2" w:tentative="0">
      <w:start w:val="0"/>
      <w:numFmt w:val="bullet"/>
      <w:lvlText w:val="•"/>
      <w:lvlJc w:val="left"/>
      <w:pPr>
        <w:ind w:left="3325" w:hanging="360"/>
      </w:pPr>
      <w:rPr>
        <w:rFonts w:hint="default"/>
        <w:lang w:val="zh-CN" w:eastAsia="zh-CN" w:bidi="zh-CN"/>
      </w:rPr>
    </w:lvl>
    <w:lvl w:ilvl="3" w:tentative="0">
      <w:start w:val="0"/>
      <w:numFmt w:val="bullet"/>
      <w:lvlText w:val="•"/>
      <w:lvlJc w:val="left"/>
      <w:pPr>
        <w:ind w:left="4337" w:hanging="360"/>
      </w:pPr>
      <w:rPr>
        <w:rFonts w:hint="default"/>
        <w:lang w:val="zh-CN" w:eastAsia="zh-CN" w:bidi="zh-CN"/>
      </w:rPr>
    </w:lvl>
    <w:lvl w:ilvl="4" w:tentative="0">
      <w:start w:val="0"/>
      <w:numFmt w:val="bullet"/>
      <w:lvlText w:val="•"/>
      <w:lvlJc w:val="left"/>
      <w:pPr>
        <w:ind w:left="5350" w:hanging="360"/>
      </w:pPr>
      <w:rPr>
        <w:rFonts w:hint="default"/>
        <w:lang w:val="zh-CN" w:eastAsia="zh-CN" w:bidi="zh-CN"/>
      </w:rPr>
    </w:lvl>
    <w:lvl w:ilvl="5" w:tentative="0">
      <w:start w:val="0"/>
      <w:numFmt w:val="bullet"/>
      <w:lvlText w:val="•"/>
      <w:lvlJc w:val="left"/>
      <w:pPr>
        <w:ind w:left="6363" w:hanging="360"/>
      </w:pPr>
      <w:rPr>
        <w:rFonts w:hint="default"/>
        <w:lang w:val="zh-CN" w:eastAsia="zh-CN" w:bidi="zh-CN"/>
      </w:rPr>
    </w:lvl>
    <w:lvl w:ilvl="6" w:tentative="0">
      <w:start w:val="0"/>
      <w:numFmt w:val="bullet"/>
      <w:lvlText w:val="•"/>
      <w:lvlJc w:val="left"/>
      <w:pPr>
        <w:ind w:left="7375" w:hanging="360"/>
      </w:pPr>
      <w:rPr>
        <w:rFonts w:hint="default"/>
        <w:lang w:val="zh-CN" w:eastAsia="zh-CN" w:bidi="zh-CN"/>
      </w:rPr>
    </w:lvl>
    <w:lvl w:ilvl="7" w:tentative="0">
      <w:start w:val="0"/>
      <w:numFmt w:val="bullet"/>
      <w:lvlText w:val="•"/>
      <w:lvlJc w:val="left"/>
      <w:pPr>
        <w:ind w:left="8388" w:hanging="360"/>
      </w:pPr>
      <w:rPr>
        <w:rFonts w:hint="default"/>
        <w:lang w:val="zh-CN" w:eastAsia="zh-CN" w:bidi="zh-CN"/>
      </w:rPr>
    </w:lvl>
    <w:lvl w:ilvl="8" w:tentative="0">
      <w:start w:val="0"/>
      <w:numFmt w:val="bullet"/>
      <w:lvlText w:val="•"/>
      <w:lvlJc w:val="left"/>
      <w:pPr>
        <w:ind w:left="9401" w:hanging="360"/>
      </w:pPr>
      <w:rPr>
        <w:rFonts w:hint="default"/>
        <w:lang w:val="zh-CN" w:eastAsia="zh-CN" w:bidi="zh-CN"/>
      </w:rPr>
    </w:lvl>
  </w:abstractNum>
  <w:abstractNum w:abstractNumId="88">
    <w:nsid w:val="629F7852"/>
    <w:multiLevelType w:val="multilevel"/>
    <w:tmpl w:val="629F7852"/>
    <w:lvl w:ilvl="0" w:tentative="0">
      <w:start w:val="1"/>
      <w:numFmt w:val="decimal"/>
      <w:lvlText w:val="（%1）"/>
      <w:lvlJc w:val="left"/>
      <w:pPr>
        <w:ind w:left="1887" w:hanging="529"/>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2834" w:hanging="529"/>
      </w:pPr>
      <w:rPr>
        <w:rFonts w:hint="default"/>
        <w:lang w:val="zh-CN" w:eastAsia="zh-CN" w:bidi="zh-CN"/>
      </w:rPr>
    </w:lvl>
    <w:lvl w:ilvl="2" w:tentative="0">
      <w:start w:val="0"/>
      <w:numFmt w:val="bullet"/>
      <w:lvlText w:val="•"/>
      <w:lvlJc w:val="left"/>
      <w:pPr>
        <w:ind w:left="3789" w:hanging="529"/>
      </w:pPr>
      <w:rPr>
        <w:rFonts w:hint="default"/>
        <w:lang w:val="zh-CN" w:eastAsia="zh-CN" w:bidi="zh-CN"/>
      </w:rPr>
    </w:lvl>
    <w:lvl w:ilvl="3" w:tentative="0">
      <w:start w:val="0"/>
      <w:numFmt w:val="bullet"/>
      <w:lvlText w:val="•"/>
      <w:lvlJc w:val="left"/>
      <w:pPr>
        <w:ind w:left="4743" w:hanging="529"/>
      </w:pPr>
      <w:rPr>
        <w:rFonts w:hint="default"/>
        <w:lang w:val="zh-CN" w:eastAsia="zh-CN" w:bidi="zh-CN"/>
      </w:rPr>
    </w:lvl>
    <w:lvl w:ilvl="4" w:tentative="0">
      <w:start w:val="0"/>
      <w:numFmt w:val="bullet"/>
      <w:lvlText w:val="•"/>
      <w:lvlJc w:val="left"/>
      <w:pPr>
        <w:ind w:left="5698" w:hanging="529"/>
      </w:pPr>
      <w:rPr>
        <w:rFonts w:hint="default"/>
        <w:lang w:val="zh-CN" w:eastAsia="zh-CN" w:bidi="zh-CN"/>
      </w:rPr>
    </w:lvl>
    <w:lvl w:ilvl="5" w:tentative="0">
      <w:start w:val="0"/>
      <w:numFmt w:val="bullet"/>
      <w:lvlText w:val="•"/>
      <w:lvlJc w:val="left"/>
      <w:pPr>
        <w:ind w:left="6653" w:hanging="529"/>
      </w:pPr>
      <w:rPr>
        <w:rFonts w:hint="default"/>
        <w:lang w:val="zh-CN" w:eastAsia="zh-CN" w:bidi="zh-CN"/>
      </w:rPr>
    </w:lvl>
    <w:lvl w:ilvl="6" w:tentative="0">
      <w:start w:val="0"/>
      <w:numFmt w:val="bullet"/>
      <w:lvlText w:val="•"/>
      <w:lvlJc w:val="left"/>
      <w:pPr>
        <w:ind w:left="7607" w:hanging="529"/>
      </w:pPr>
      <w:rPr>
        <w:rFonts w:hint="default"/>
        <w:lang w:val="zh-CN" w:eastAsia="zh-CN" w:bidi="zh-CN"/>
      </w:rPr>
    </w:lvl>
    <w:lvl w:ilvl="7" w:tentative="0">
      <w:start w:val="0"/>
      <w:numFmt w:val="bullet"/>
      <w:lvlText w:val="•"/>
      <w:lvlJc w:val="left"/>
      <w:pPr>
        <w:ind w:left="8562" w:hanging="529"/>
      </w:pPr>
      <w:rPr>
        <w:rFonts w:hint="default"/>
        <w:lang w:val="zh-CN" w:eastAsia="zh-CN" w:bidi="zh-CN"/>
      </w:rPr>
    </w:lvl>
    <w:lvl w:ilvl="8" w:tentative="0">
      <w:start w:val="0"/>
      <w:numFmt w:val="bullet"/>
      <w:lvlText w:val="•"/>
      <w:lvlJc w:val="left"/>
      <w:pPr>
        <w:ind w:left="9517" w:hanging="529"/>
      </w:pPr>
      <w:rPr>
        <w:rFonts w:hint="default"/>
        <w:lang w:val="zh-CN" w:eastAsia="zh-CN" w:bidi="zh-CN"/>
      </w:rPr>
    </w:lvl>
  </w:abstractNum>
  <w:abstractNum w:abstractNumId="89">
    <w:nsid w:val="65CD0074"/>
    <w:multiLevelType w:val="multilevel"/>
    <w:tmpl w:val="65CD0074"/>
    <w:lvl w:ilvl="0" w:tentative="0">
      <w:start w:val="2"/>
      <w:numFmt w:val="decimal"/>
      <w:lvlText w:val="%1"/>
      <w:lvlJc w:val="left"/>
      <w:pPr>
        <w:ind w:left="1467" w:hanging="529"/>
        <w:jc w:val="left"/>
      </w:pPr>
      <w:rPr>
        <w:rFonts w:hint="default"/>
        <w:lang w:val="zh-CN" w:eastAsia="zh-CN" w:bidi="zh-CN"/>
      </w:rPr>
    </w:lvl>
    <w:lvl w:ilvl="1" w:tentative="0">
      <w:start w:val="3"/>
      <w:numFmt w:val="decimal"/>
      <w:lvlText w:val="%1.%2"/>
      <w:lvlJc w:val="left"/>
      <w:pPr>
        <w:ind w:left="1467" w:hanging="529"/>
        <w:jc w:val="left"/>
      </w:pPr>
      <w:rPr>
        <w:rFonts w:hint="default"/>
        <w:lang w:val="zh-CN" w:eastAsia="zh-CN" w:bidi="zh-CN"/>
      </w:rPr>
    </w:lvl>
    <w:lvl w:ilvl="2" w:tentative="0">
      <w:start w:val="1"/>
      <w:numFmt w:val="decimal"/>
      <w:lvlText w:val="%1.%2.%3"/>
      <w:lvlJc w:val="left"/>
      <w:pPr>
        <w:ind w:left="1467" w:hanging="529"/>
        <w:jc w:val="left"/>
      </w:pPr>
      <w:rPr>
        <w:rFonts w:hint="default" w:ascii="宋体" w:hAnsi="宋体" w:eastAsia="宋体" w:cs="宋体"/>
        <w:w w:val="100"/>
        <w:sz w:val="19"/>
        <w:szCs w:val="19"/>
        <w:lang w:val="zh-CN" w:eastAsia="zh-CN" w:bidi="zh-CN"/>
      </w:rPr>
    </w:lvl>
    <w:lvl w:ilvl="3" w:tentative="0">
      <w:start w:val="0"/>
      <w:numFmt w:val="bullet"/>
      <w:lvlText w:val="•"/>
      <w:lvlJc w:val="left"/>
      <w:pPr>
        <w:ind w:left="4449" w:hanging="529"/>
      </w:pPr>
      <w:rPr>
        <w:rFonts w:hint="default"/>
        <w:lang w:val="zh-CN" w:eastAsia="zh-CN" w:bidi="zh-CN"/>
      </w:rPr>
    </w:lvl>
    <w:lvl w:ilvl="4" w:tentative="0">
      <w:start w:val="0"/>
      <w:numFmt w:val="bullet"/>
      <w:lvlText w:val="•"/>
      <w:lvlJc w:val="left"/>
      <w:pPr>
        <w:ind w:left="5446" w:hanging="529"/>
      </w:pPr>
      <w:rPr>
        <w:rFonts w:hint="default"/>
        <w:lang w:val="zh-CN" w:eastAsia="zh-CN" w:bidi="zh-CN"/>
      </w:rPr>
    </w:lvl>
    <w:lvl w:ilvl="5" w:tentative="0">
      <w:start w:val="0"/>
      <w:numFmt w:val="bullet"/>
      <w:lvlText w:val="•"/>
      <w:lvlJc w:val="left"/>
      <w:pPr>
        <w:ind w:left="6443" w:hanging="529"/>
      </w:pPr>
      <w:rPr>
        <w:rFonts w:hint="default"/>
        <w:lang w:val="zh-CN" w:eastAsia="zh-CN" w:bidi="zh-CN"/>
      </w:rPr>
    </w:lvl>
    <w:lvl w:ilvl="6" w:tentative="0">
      <w:start w:val="0"/>
      <w:numFmt w:val="bullet"/>
      <w:lvlText w:val="•"/>
      <w:lvlJc w:val="left"/>
      <w:pPr>
        <w:ind w:left="7439" w:hanging="529"/>
      </w:pPr>
      <w:rPr>
        <w:rFonts w:hint="default"/>
        <w:lang w:val="zh-CN" w:eastAsia="zh-CN" w:bidi="zh-CN"/>
      </w:rPr>
    </w:lvl>
    <w:lvl w:ilvl="7" w:tentative="0">
      <w:start w:val="0"/>
      <w:numFmt w:val="bullet"/>
      <w:lvlText w:val="•"/>
      <w:lvlJc w:val="left"/>
      <w:pPr>
        <w:ind w:left="8436" w:hanging="529"/>
      </w:pPr>
      <w:rPr>
        <w:rFonts w:hint="default"/>
        <w:lang w:val="zh-CN" w:eastAsia="zh-CN" w:bidi="zh-CN"/>
      </w:rPr>
    </w:lvl>
    <w:lvl w:ilvl="8" w:tentative="0">
      <w:start w:val="0"/>
      <w:numFmt w:val="bullet"/>
      <w:lvlText w:val="•"/>
      <w:lvlJc w:val="left"/>
      <w:pPr>
        <w:ind w:left="9433" w:hanging="529"/>
      </w:pPr>
      <w:rPr>
        <w:rFonts w:hint="default"/>
        <w:lang w:val="zh-CN" w:eastAsia="zh-CN" w:bidi="zh-CN"/>
      </w:rPr>
    </w:lvl>
  </w:abstractNum>
  <w:abstractNum w:abstractNumId="90">
    <w:nsid w:val="68B298F7"/>
    <w:multiLevelType w:val="multilevel"/>
    <w:tmpl w:val="68B298F7"/>
    <w:lvl w:ilvl="0" w:tentative="0">
      <w:start w:val="1"/>
      <w:numFmt w:val="decimal"/>
      <w:lvlText w:val="%1"/>
      <w:lvlJc w:val="left"/>
      <w:pPr>
        <w:ind w:left="1728" w:hanging="370"/>
        <w:jc w:val="left"/>
      </w:pPr>
      <w:rPr>
        <w:rFonts w:hint="default"/>
        <w:lang w:val="zh-CN" w:eastAsia="zh-CN" w:bidi="zh-CN"/>
      </w:rPr>
    </w:lvl>
    <w:lvl w:ilvl="1" w:tentative="0">
      <w:start w:val="1"/>
      <w:numFmt w:val="decimal"/>
      <w:lvlText w:val="%1.%2"/>
      <w:lvlJc w:val="left"/>
      <w:pPr>
        <w:ind w:left="1728" w:hanging="370"/>
        <w:jc w:val="left"/>
      </w:pPr>
      <w:rPr>
        <w:rFonts w:hint="default" w:ascii="宋体" w:hAnsi="宋体" w:eastAsia="宋体" w:cs="宋体"/>
        <w:w w:val="100"/>
        <w:sz w:val="21"/>
        <w:szCs w:val="21"/>
        <w:lang w:val="zh-CN" w:eastAsia="zh-CN" w:bidi="zh-CN"/>
      </w:rPr>
    </w:lvl>
    <w:lvl w:ilvl="2" w:tentative="0">
      <w:start w:val="0"/>
      <w:numFmt w:val="bullet"/>
      <w:lvlText w:val="•"/>
      <w:lvlJc w:val="left"/>
      <w:pPr>
        <w:ind w:left="3661" w:hanging="370"/>
      </w:pPr>
      <w:rPr>
        <w:rFonts w:hint="default"/>
        <w:lang w:val="zh-CN" w:eastAsia="zh-CN" w:bidi="zh-CN"/>
      </w:rPr>
    </w:lvl>
    <w:lvl w:ilvl="3" w:tentative="0">
      <w:start w:val="0"/>
      <w:numFmt w:val="bullet"/>
      <w:lvlText w:val="•"/>
      <w:lvlJc w:val="left"/>
      <w:pPr>
        <w:ind w:left="4631" w:hanging="370"/>
      </w:pPr>
      <w:rPr>
        <w:rFonts w:hint="default"/>
        <w:lang w:val="zh-CN" w:eastAsia="zh-CN" w:bidi="zh-CN"/>
      </w:rPr>
    </w:lvl>
    <w:lvl w:ilvl="4" w:tentative="0">
      <w:start w:val="0"/>
      <w:numFmt w:val="bullet"/>
      <w:lvlText w:val="•"/>
      <w:lvlJc w:val="left"/>
      <w:pPr>
        <w:ind w:left="5602" w:hanging="370"/>
      </w:pPr>
      <w:rPr>
        <w:rFonts w:hint="default"/>
        <w:lang w:val="zh-CN" w:eastAsia="zh-CN" w:bidi="zh-CN"/>
      </w:rPr>
    </w:lvl>
    <w:lvl w:ilvl="5" w:tentative="0">
      <w:start w:val="0"/>
      <w:numFmt w:val="bullet"/>
      <w:lvlText w:val="•"/>
      <w:lvlJc w:val="left"/>
      <w:pPr>
        <w:ind w:left="6573" w:hanging="370"/>
      </w:pPr>
      <w:rPr>
        <w:rFonts w:hint="default"/>
        <w:lang w:val="zh-CN" w:eastAsia="zh-CN" w:bidi="zh-CN"/>
      </w:rPr>
    </w:lvl>
    <w:lvl w:ilvl="6" w:tentative="0">
      <w:start w:val="0"/>
      <w:numFmt w:val="bullet"/>
      <w:lvlText w:val="•"/>
      <w:lvlJc w:val="left"/>
      <w:pPr>
        <w:ind w:left="7543" w:hanging="370"/>
      </w:pPr>
      <w:rPr>
        <w:rFonts w:hint="default"/>
        <w:lang w:val="zh-CN" w:eastAsia="zh-CN" w:bidi="zh-CN"/>
      </w:rPr>
    </w:lvl>
    <w:lvl w:ilvl="7" w:tentative="0">
      <w:start w:val="0"/>
      <w:numFmt w:val="bullet"/>
      <w:lvlText w:val="•"/>
      <w:lvlJc w:val="left"/>
      <w:pPr>
        <w:ind w:left="8514" w:hanging="370"/>
      </w:pPr>
      <w:rPr>
        <w:rFonts w:hint="default"/>
        <w:lang w:val="zh-CN" w:eastAsia="zh-CN" w:bidi="zh-CN"/>
      </w:rPr>
    </w:lvl>
    <w:lvl w:ilvl="8" w:tentative="0">
      <w:start w:val="0"/>
      <w:numFmt w:val="bullet"/>
      <w:lvlText w:val="•"/>
      <w:lvlJc w:val="left"/>
      <w:pPr>
        <w:ind w:left="9485" w:hanging="370"/>
      </w:pPr>
      <w:rPr>
        <w:rFonts w:hint="default"/>
        <w:lang w:val="zh-CN" w:eastAsia="zh-CN" w:bidi="zh-CN"/>
      </w:rPr>
    </w:lvl>
  </w:abstractNum>
  <w:abstractNum w:abstractNumId="91">
    <w:nsid w:val="700FDCEF"/>
    <w:multiLevelType w:val="multilevel"/>
    <w:tmpl w:val="700FDCEF"/>
    <w:lvl w:ilvl="0" w:tentative="0">
      <w:start w:val="10"/>
      <w:numFmt w:val="decimal"/>
      <w:lvlText w:val="%1"/>
      <w:lvlJc w:val="left"/>
      <w:pPr>
        <w:ind w:left="1505" w:hanging="567"/>
        <w:jc w:val="left"/>
      </w:pPr>
      <w:rPr>
        <w:rFonts w:hint="default"/>
        <w:lang w:val="zh-CN" w:eastAsia="zh-CN" w:bidi="zh-CN"/>
      </w:rPr>
    </w:lvl>
    <w:lvl w:ilvl="1" w:tentative="0">
      <w:start w:val="7"/>
      <w:numFmt w:val="decimal"/>
      <w:lvlText w:val="%1.%2"/>
      <w:lvlJc w:val="left"/>
      <w:pPr>
        <w:ind w:left="1505" w:hanging="567"/>
        <w:jc w:val="left"/>
      </w:pPr>
      <w:rPr>
        <w:rFonts w:hint="default" w:ascii="宋体" w:hAnsi="宋体" w:eastAsia="宋体" w:cs="宋体"/>
        <w:b/>
        <w:bCs/>
        <w:spacing w:val="-3"/>
        <w:w w:val="99"/>
        <w:sz w:val="26"/>
        <w:szCs w:val="26"/>
        <w:lang w:val="zh-CN" w:eastAsia="zh-CN" w:bidi="zh-CN"/>
      </w:rPr>
    </w:lvl>
    <w:lvl w:ilvl="2" w:tentative="0">
      <w:start w:val="0"/>
      <w:numFmt w:val="bullet"/>
      <w:lvlText w:val="•"/>
      <w:lvlJc w:val="left"/>
      <w:pPr>
        <w:ind w:left="3485" w:hanging="567"/>
      </w:pPr>
      <w:rPr>
        <w:rFonts w:hint="default"/>
        <w:lang w:val="zh-CN" w:eastAsia="zh-CN" w:bidi="zh-CN"/>
      </w:rPr>
    </w:lvl>
    <w:lvl w:ilvl="3" w:tentative="0">
      <w:start w:val="0"/>
      <w:numFmt w:val="bullet"/>
      <w:lvlText w:val="•"/>
      <w:lvlJc w:val="left"/>
      <w:pPr>
        <w:ind w:left="4477" w:hanging="567"/>
      </w:pPr>
      <w:rPr>
        <w:rFonts w:hint="default"/>
        <w:lang w:val="zh-CN" w:eastAsia="zh-CN" w:bidi="zh-CN"/>
      </w:rPr>
    </w:lvl>
    <w:lvl w:ilvl="4" w:tentative="0">
      <w:start w:val="0"/>
      <w:numFmt w:val="bullet"/>
      <w:lvlText w:val="•"/>
      <w:lvlJc w:val="left"/>
      <w:pPr>
        <w:ind w:left="5470" w:hanging="567"/>
      </w:pPr>
      <w:rPr>
        <w:rFonts w:hint="default"/>
        <w:lang w:val="zh-CN" w:eastAsia="zh-CN" w:bidi="zh-CN"/>
      </w:rPr>
    </w:lvl>
    <w:lvl w:ilvl="5" w:tentative="0">
      <w:start w:val="0"/>
      <w:numFmt w:val="bullet"/>
      <w:lvlText w:val="•"/>
      <w:lvlJc w:val="left"/>
      <w:pPr>
        <w:ind w:left="6463" w:hanging="567"/>
      </w:pPr>
      <w:rPr>
        <w:rFonts w:hint="default"/>
        <w:lang w:val="zh-CN" w:eastAsia="zh-CN" w:bidi="zh-CN"/>
      </w:rPr>
    </w:lvl>
    <w:lvl w:ilvl="6" w:tentative="0">
      <w:start w:val="0"/>
      <w:numFmt w:val="bullet"/>
      <w:lvlText w:val="•"/>
      <w:lvlJc w:val="left"/>
      <w:pPr>
        <w:ind w:left="7455" w:hanging="567"/>
      </w:pPr>
      <w:rPr>
        <w:rFonts w:hint="default"/>
        <w:lang w:val="zh-CN" w:eastAsia="zh-CN" w:bidi="zh-CN"/>
      </w:rPr>
    </w:lvl>
    <w:lvl w:ilvl="7" w:tentative="0">
      <w:start w:val="0"/>
      <w:numFmt w:val="bullet"/>
      <w:lvlText w:val="•"/>
      <w:lvlJc w:val="left"/>
      <w:pPr>
        <w:ind w:left="8448" w:hanging="567"/>
      </w:pPr>
      <w:rPr>
        <w:rFonts w:hint="default"/>
        <w:lang w:val="zh-CN" w:eastAsia="zh-CN" w:bidi="zh-CN"/>
      </w:rPr>
    </w:lvl>
    <w:lvl w:ilvl="8" w:tentative="0">
      <w:start w:val="0"/>
      <w:numFmt w:val="bullet"/>
      <w:lvlText w:val="•"/>
      <w:lvlJc w:val="left"/>
      <w:pPr>
        <w:ind w:left="9441" w:hanging="567"/>
      </w:pPr>
      <w:rPr>
        <w:rFonts w:hint="default"/>
        <w:lang w:val="zh-CN" w:eastAsia="zh-CN" w:bidi="zh-CN"/>
      </w:rPr>
    </w:lvl>
  </w:abstractNum>
  <w:abstractNum w:abstractNumId="92">
    <w:nsid w:val="72183CF9"/>
    <w:multiLevelType w:val="multilevel"/>
    <w:tmpl w:val="72183CF9"/>
    <w:lvl w:ilvl="0" w:tentative="0">
      <w:start w:val="2"/>
      <w:numFmt w:val="decimal"/>
      <w:lvlText w:val="%1"/>
      <w:lvlJc w:val="left"/>
      <w:pPr>
        <w:ind w:left="1800" w:hanging="303"/>
        <w:jc w:val="left"/>
      </w:pPr>
      <w:rPr>
        <w:rFonts w:hint="default"/>
        <w:lang w:val="zh-CN" w:eastAsia="zh-CN" w:bidi="zh-CN"/>
      </w:rPr>
    </w:lvl>
    <w:lvl w:ilvl="1" w:tentative="0">
      <w:start w:val="1"/>
      <w:numFmt w:val="decimal"/>
      <w:lvlText w:val="%1.%2"/>
      <w:lvlJc w:val="left"/>
      <w:pPr>
        <w:ind w:left="1800" w:hanging="303"/>
        <w:jc w:val="left"/>
      </w:pPr>
      <w:rPr>
        <w:rFonts w:hint="default" w:ascii="宋体" w:hAnsi="宋体" w:eastAsia="宋体" w:cs="宋体"/>
        <w:spacing w:val="0"/>
        <w:w w:val="99"/>
        <w:sz w:val="18"/>
        <w:szCs w:val="18"/>
        <w:lang w:val="zh-CN" w:eastAsia="zh-CN" w:bidi="zh-CN"/>
      </w:rPr>
    </w:lvl>
    <w:lvl w:ilvl="2" w:tentative="0">
      <w:start w:val="0"/>
      <w:numFmt w:val="bullet"/>
      <w:lvlText w:val="•"/>
      <w:lvlJc w:val="left"/>
      <w:pPr>
        <w:ind w:left="3725" w:hanging="303"/>
      </w:pPr>
      <w:rPr>
        <w:rFonts w:hint="default"/>
        <w:lang w:val="zh-CN" w:eastAsia="zh-CN" w:bidi="zh-CN"/>
      </w:rPr>
    </w:lvl>
    <w:lvl w:ilvl="3" w:tentative="0">
      <w:start w:val="0"/>
      <w:numFmt w:val="bullet"/>
      <w:lvlText w:val="•"/>
      <w:lvlJc w:val="left"/>
      <w:pPr>
        <w:ind w:left="4687" w:hanging="303"/>
      </w:pPr>
      <w:rPr>
        <w:rFonts w:hint="default"/>
        <w:lang w:val="zh-CN" w:eastAsia="zh-CN" w:bidi="zh-CN"/>
      </w:rPr>
    </w:lvl>
    <w:lvl w:ilvl="4" w:tentative="0">
      <w:start w:val="0"/>
      <w:numFmt w:val="bullet"/>
      <w:lvlText w:val="•"/>
      <w:lvlJc w:val="left"/>
      <w:pPr>
        <w:ind w:left="5650" w:hanging="303"/>
      </w:pPr>
      <w:rPr>
        <w:rFonts w:hint="default"/>
        <w:lang w:val="zh-CN" w:eastAsia="zh-CN" w:bidi="zh-CN"/>
      </w:rPr>
    </w:lvl>
    <w:lvl w:ilvl="5" w:tentative="0">
      <w:start w:val="0"/>
      <w:numFmt w:val="bullet"/>
      <w:lvlText w:val="•"/>
      <w:lvlJc w:val="left"/>
      <w:pPr>
        <w:ind w:left="6613" w:hanging="303"/>
      </w:pPr>
      <w:rPr>
        <w:rFonts w:hint="default"/>
        <w:lang w:val="zh-CN" w:eastAsia="zh-CN" w:bidi="zh-CN"/>
      </w:rPr>
    </w:lvl>
    <w:lvl w:ilvl="6" w:tentative="0">
      <w:start w:val="0"/>
      <w:numFmt w:val="bullet"/>
      <w:lvlText w:val="•"/>
      <w:lvlJc w:val="left"/>
      <w:pPr>
        <w:ind w:left="7575" w:hanging="303"/>
      </w:pPr>
      <w:rPr>
        <w:rFonts w:hint="default"/>
        <w:lang w:val="zh-CN" w:eastAsia="zh-CN" w:bidi="zh-CN"/>
      </w:rPr>
    </w:lvl>
    <w:lvl w:ilvl="7" w:tentative="0">
      <w:start w:val="0"/>
      <w:numFmt w:val="bullet"/>
      <w:lvlText w:val="•"/>
      <w:lvlJc w:val="left"/>
      <w:pPr>
        <w:ind w:left="8538" w:hanging="303"/>
      </w:pPr>
      <w:rPr>
        <w:rFonts w:hint="default"/>
        <w:lang w:val="zh-CN" w:eastAsia="zh-CN" w:bidi="zh-CN"/>
      </w:rPr>
    </w:lvl>
    <w:lvl w:ilvl="8" w:tentative="0">
      <w:start w:val="0"/>
      <w:numFmt w:val="bullet"/>
      <w:lvlText w:val="•"/>
      <w:lvlJc w:val="left"/>
      <w:pPr>
        <w:ind w:left="9501" w:hanging="303"/>
      </w:pPr>
      <w:rPr>
        <w:rFonts w:hint="default"/>
        <w:lang w:val="zh-CN" w:eastAsia="zh-CN" w:bidi="zh-CN"/>
      </w:rPr>
    </w:lvl>
  </w:abstractNum>
  <w:abstractNum w:abstractNumId="93">
    <w:nsid w:val="744DC720"/>
    <w:multiLevelType w:val="singleLevel"/>
    <w:tmpl w:val="744DC720"/>
    <w:lvl w:ilvl="0" w:tentative="0">
      <w:start w:val="4"/>
      <w:numFmt w:val="decimal"/>
      <w:suff w:val="nothing"/>
      <w:lvlText w:val="%1、"/>
      <w:lvlJc w:val="left"/>
    </w:lvl>
  </w:abstractNum>
  <w:abstractNum w:abstractNumId="94">
    <w:nsid w:val="74C28B35"/>
    <w:multiLevelType w:val="multilevel"/>
    <w:tmpl w:val="74C28B35"/>
    <w:lvl w:ilvl="0" w:tentative="0">
      <w:start w:val="1"/>
      <w:numFmt w:val="decimal"/>
      <w:lvlText w:val="（%1）"/>
      <w:lvlJc w:val="left"/>
      <w:pPr>
        <w:ind w:left="105" w:hanging="527"/>
        <w:jc w:val="left"/>
      </w:pPr>
      <w:rPr>
        <w:rFonts w:hint="default" w:ascii="宋体" w:hAnsi="宋体" w:eastAsia="宋体" w:cs="宋体"/>
        <w:spacing w:val="-63"/>
        <w:w w:val="100"/>
        <w:sz w:val="19"/>
        <w:szCs w:val="19"/>
        <w:lang w:val="zh-CN" w:eastAsia="zh-CN" w:bidi="zh-CN"/>
      </w:rPr>
    </w:lvl>
    <w:lvl w:ilvl="1" w:tentative="0">
      <w:start w:val="0"/>
      <w:numFmt w:val="bullet"/>
      <w:lvlText w:val="•"/>
      <w:lvlJc w:val="left"/>
      <w:pPr>
        <w:ind w:left="564" w:hanging="527"/>
      </w:pPr>
      <w:rPr>
        <w:rFonts w:hint="default"/>
        <w:lang w:val="zh-CN" w:eastAsia="zh-CN" w:bidi="zh-CN"/>
      </w:rPr>
    </w:lvl>
    <w:lvl w:ilvl="2" w:tentative="0">
      <w:start w:val="0"/>
      <w:numFmt w:val="bullet"/>
      <w:lvlText w:val="•"/>
      <w:lvlJc w:val="left"/>
      <w:pPr>
        <w:ind w:left="1029" w:hanging="527"/>
      </w:pPr>
      <w:rPr>
        <w:rFonts w:hint="default"/>
        <w:lang w:val="zh-CN" w:eastAsia="zh-CN" w:bidi="zh-CN"/>
      </w:rPr>
    </w:lvl>
    <w:lvl w:ilvl="3" w:tentative="0">
      <w:start w:val="0"/>
      <w:numFmt w:val="bullet"/>
      <w:lvlText w:val="•"/>
      <w:lvlJc w:val="left"/>
      <w:pPr>
        <w:ind w:left="1493" w:hanging="527"/>
      </w:pPr>
      <w:rPr>
        <w:rFonts w:hint="default"/>
        <w:lang w:val="zh-CN" w:eastAsia="zh-CN" w:bidi="zh-CN"/>
      </w:rPr>
    </w:lvl>
    <w:lvl w:ilvl="4" w:tentative="0">
      <w:start w:val="0"/>
      <w:numFmt w:val="bullet"/>
      <w:lvlText w:val="•"/>
      <w:lvlJc w:val="left"/>
      <w:pPr>
        <w:ind w:left="1958" w:hanging="527"/>
      </w:pPr>
      <w:rPr>
        <w:rFonts w:hint="default"/>
        <w:lang w:val="zh-CN" w:eastAsia="zh-CN" w:bidi="zh-CN"/>
      </w:rPr>
    </w:lvl>
    <w:lvl w:ilvl="5" w:tentative="0">
      <w:start w:val="0"/>
      <w:numFmt w:val="bullet"/>
      <w:lvlText w:val="•"/>
      <w:lvlJc w:val="left"/>
      <w:pPr>
        <w:ind w:left="2423" w:hanging="527"/>
      </w:pPr>
      <w:rPr>
        <w:rFonts w:hint="default"/>
        <w:lang w:val="zh-CN" w:eastAsia="zh-CN" w:bidi="zh-CN"/>
      </w:rPr>
    </w:lvl>
    <w:lvl w:ilvl="6" w:tentative="0">
      <w:start w:val="0"/>
      <w:numFmt w:val="bullet"/>
      <w:lvlText w:val="•"/>
      <w:lvlJc w:val="left"/>
      <w:pPr>
        <w:ind w:left="2887" w:hanging="527"/>
      </w:pPr>
      <w:rPr>
        <w:rFonts w:hint="default"/>
        <w:lang w:val="zh-CN" w:eastAsia="zh-CN" w:bidi="zh-CN"/>
      </w:rPr>
    </w:lvl>
    <w:lvl w:ilvl="7" w:tentative="0">
      <w:start w:val="0"/>
      <w:numFmt w:val="bullet"/>
      <w:lvlText w:val="•"/>
      <w:lvlJc w:val="left"/>
      <w:pPr>
        <w:ind w:left="3352" w:hanging="527"/>
      </w:pPr>
      <w:rPr>
        <w:rFonts w:hint="default"/>
        <w:lang w:val="zh-CN" w:eastAsia="zh-CN" w:bidi="zh-CN"/>
      </w:rPr>
    </w:lvl>
    <w:lvl w:ilvl="8" w:tentative="0">
      <w:start w:val="0"/>
      <w:numFmt w:val="bullet"/>
      <w:lvlText w:val="•"/>
      <w:lvlJc w:val="left"/>
      <w:pPr>
        <w:ind w:left="3816" w:hanging="527"/>
      </w:pPr>
      <w:rPr>
        <w:rFonts w:hint="default"/>
        <w:lang w:val="zh-CN" w:eastAsia="zh-CN" w:bidi="zh-CN"/>
      </w:rPr>
    </w:lvl>
  </w:abstractNum>
  <w:abstractNum w:abstractNumId="95">
    <w:nsid w:val="77633216"/>
    <w:multiLevelType w:val="multilevel"/>
    <w:tmpl w:val="77633216"/>
    <w:lvl w:ilvl="0" w:tentative="0">
      <w:start w:val="15"/>
      <w:numFmt w:val="decimal"/>
      <w:lvlText w:val="%1"/>
      <w:lvlJc w:val="left"/>
      <w:pPr>
        <w:ind w:left="1574" w:hanging="636"/>
        <w:jc w:val="left"/>
      </w:pPr>
      <w:rPr>
        <w:rFonts w:hint="default"/>
        <w:lang w:val="zh-CN" w:eastAsia="zh-CN" w:bidi="zh-CN"/>
      </w:rPr>
    </w:lvl>
    <w:lvl w:ilvl="1" w:tentative="0">
      <w:start w:val="2"/>
      <w:numFmt w:val="decimal"/>
      <w:lvlText w:val="%1.%2"/>
      <w:lvlJc w:val="left"/>
      <w:pPr>
        <w:ind w:left="1574" w:hanging="636"/>
        <w:jc w:val="left"/>
      </w:pPr>
      <w:rPr>
        <w:rFonts w:hint="default" w:ascii="宋体" w:hAnsi="宋体" w:eastAsia="宋体" w:cs="宋体"/>
        <w:b/>
        <w:bCs/>
        <w:spacing w:val="0"/>
        <w:w w:val="99"/>
        <w:sz w:val="28"/>
        <w:szCs w:val="28"/>
        <w:lang w:val="zh-CN" w:eastAsia="zh-CN" w:bidi="zh-CN"/>
      </w:rPr>
    </w:lvl>
    <w:lvl w:ilvl="2" w:tentative="0">
      <w:start w:val="1"/>
      <w:numFmt w:val="decimal"/>
      <w:lvlText w:val="%1.%2.%3"/>
      <w:lvlJc w:val="left"/>
      <w:pPr>
        <w:ind w:left="1981" w:hanging="635"/>
        <w:jc w:val="left"/>
      </w:pPr>
      <w:rPr>
        <w:rFonts w:hint="default" w:ascii="宋体" w:hAnsi="宋体" w:eastAsia="宋体" w:cs="宋体"/>
        <w:spacing w:val="-3"/>
        <w:w w:val="100"/>
        <w:sz w:val="19"/>
        <w:szCs w:val="19"/>
        <w:lang w:val="zh-CN" w:eastAsia="zh-CN" w:bidi="zh-CN"/>
      </w:rPr>
    </w:lvl>
    <w:lvl w:ilvl="3" w:tentative="0">
      <w:start w:val="0"/>
      <w:numFmt w:val="bullet"/>
      <w:lvlText w:val="•"/>
      <w:lvlJc w:val="left"/>
      <w:pPr>
        <w:ind w:left="4079" w:hanging="635"/>
      </w:pPr>
      <w:rPr>
        <w:rFonts w:hint="default"/>
        <w:lang w:val="zh-CN" w:eastAsia="zh-CN" w:bidi="zh-CN"/>
      </w:rPr>
    </w:lvl>
    <w:lvl w:ilvl="4" w:tentative="0">
      <w:start w:val="0"/>
      <w:numFmt w:val="bullet"/>
      <w:lvlText w:val="•"/>
      <w:lvlJc w:val="left"/>
      <w:pPr>
        <w:ind w:left="5128" w:hanging="635"/>
      </w:pPr>
      <w:rPr>
        <w:rFonts w:hint="default"/>
        <w:lang w:val="zh-CN" w:eastAsia="zh-CN" w:bidi="zh-CN"/>
      </w:rPr>
    </w:lvl>
    <w:lvl w:ilvl="5" w:tentative="0">
      <w:start w:val="0"/>
      <w:numFmt w:val="bullet"/>
      <w:lvlText w:val="•"/>
      <w:lvlJc w:val="left"/>
      <w:pPr>
        <w:ind w:left="6178" w:hanging="635"/>
      </w:pPr>
      <w:rPr>
        <w:rFonts w:hint="default"/>
        <w:lang w:val="zh-CN" w:eastAsia="zh-CN" w:bidi="zh-CN"/>
      </w:rPr>
    </w:lvl>
    <w:lvl w:ilvl="6" w:tentative="0">
      <w:start w:val="0"/>
      <w:numFmt w:val="bullet"/>
      <w:lvlText w:val="•"/>
      <w:lvlJc w:val="left"/>
      <w:pPr>
        <w:ind w:left="7228" w:hanging="635"/>
      </w:pPr>
      <w:rPr>
        <w:rFonts w:hint="default"/>
        <w:lang w:val="zh-CN" w:eastAsia="zh-CN" w:bidi="zh-CN"/>
      </w:rPr>
    </w:lvl>
    <w:lvl w:ilvl="7" w:tentative="0">
      <w:start w:val="0"/>
      <w:numFmt w:val="bullet"/>
      <w:lvlText w:val="•"/>
      <w:lvlJc w:val="left"/>
      <w:pPr>
        <w:ind w:left="8277" w:hanging="635"/>
      </w:pPr>
      <w:rPr>
        <w:rFonts w:hint="default"/>
        <w:lang w:val="zh-CN" w:eastAsia="zh-CN" w:bidi="zh-CN"/>
      </w:rPr>
    </w:lvl>
    <w:lvl w:ilvl="8" w:tentative="0">
      <w:start w:val="0"/>
      <w:numFmt w:val="bullet"/>
      <w:lvlText w:val="•"/>
      <w:lvlJc w:val="left"/>
      <w:pPr>
        <w:ind w:left="9327" w:hanging="635"/>
      </w:pPr>
      <w:rPr>
        <w:rFonts w:hint="default"/>
        <w:lang w:val="zh-CN" w:eastAsia="zh-CN" w:bidi="zh-CN"/>
      </w:rPr>
    </w:lvl>
  </w:abstractNum>
  <w:abstractNum w:abstractNumId="96">
    <w:nsid w:val="77ECEA79"/>
    <w:multiLevelType w:val="multilevel"/>
    <w:tmpl w:val="77ECEA79"/>
    <w:lvl w:ilvl="0" w:tentative="0">
      <w:start w:val="1"/>
      <w:numFmt w:val="decimal"/>
      <w:lvlText w:val="（%1）"/>
      <w:lvlJc w:val="left"/>
      <w:pPr>
        <w:ind w:left="105" w:hanging="529"/>
        <w:jc w:val="left"/>
      </w:pPr>
      <w:rPr>
        <w:rFonts w:hint="default" w:ascii="宋体" w:hAnsi="宋体" w:eastAsia="宋体" w:cs="宋体"/>
        <w:spacing w:val="-82"/>
        <w:w w:val="100"/>
        <w:sz w:val="19"/>
        <w:szCs w:val="19"/>
        <w:lang w:val="zh-CN" w:eastAsia="zh-CN" w:bidi="zh-CN"/>
      </w:rPr>
    </w:lvl>
    <w:lvl w:ilvl="1" w:tentative="0">
      <w:start w:val="0"/>
      <w:numFmt w:val="bullet"/>
      <w:lvlText w:val="•"/>
      <w:lvlJc w:val="left"/>
      <w:pPr>
        <w:ind w:left="627" w:hanging="529"/>
      </w:pPr>
      <w:rPr>
        <w:rFonts w:hint="default"/>
        <w:lang w:val="zh-CN" w:eastAsia="zh-CN" w:bidi="zh-CN"/>
      </w:rPr>
    </w:lvl>
    <w:lvl w:ilvl="2" w:tentative="0">
      <w:start w:val="0"/>
      <w:numFmt w:val="bullet"/>
      <w:lvlText w:val="•"/>
      <w:lvlJc w:val="left"/>
      <w:pPr>
        <w:ind w:left="1155" w:hanging="529"/>
      </w:pPr>
      <w:rPr>
        <w:rFonts w:hint="default"/>
        <w:lang w:val="zh-CN" w:eastAsia="zh-CN" w:bidi="zh-CN"/>
      </w:rPr>
    </w:lvl>
    <w:lvl w:ilvl="3" w:tentative="0">
      <w:start w:val="0"/>
      <w:numFmt w:val="bullet"/>
      <w:lvlText w:val="•"/>
      <w:lvlJc w:val="left"/>
      <w:pPr>
        <w:ind w:left="1682" w:hanging="529"/>
      </w:pPr>
      <w:rPr>
        <w:rFonts w:hint="default"/>
        <w:lang w:val="zh-CN" w:eastAsia="zh-CN" w:bidi="zh-CN"/>
      </w:rPr>
    </w:lvl>
    <w:lvl w:ilvl="4" w:tentative="0">
      <w:start w:val="0"/>
      <w:numFmt w:val="bullet"/>
      <w:lvlText w:val="•"/>
      <w:lvlJc w:val="left"/>
      <w:pPr>
        <w:ind w:left="2210" w:hanging="529"/>
      </w:pPr>
      <w:rPr>
        <w:rFonts w:hint="default"/>
        <w:lang w:val="zh-CN" w:eastAsia="zh-CN" w:bidi="zh-CN"/>
      </w:rPr>
    </w:lvl>
    <w:lvl w:ilvl="5" w:tentative="0">
      <w:start w:val="0"/>
      <w:numFmt w:val="bullet"/>
      <w:lvlText w:val="•"/>
      <w:lvlJc w:val="left"/>
      <w:pPr>
        <w:ind w:left="2738" w:hanging="529"/>
      </w:pPr>
      <w:rPr>
        <w:rFonts w:hint="default"/>
        <w:lang w:val="zh-CN" w:eastAsia="zh-CN" w:bidi="zh-CN"/>
      </w:rPr>
    </w:lvl>
    <w:lvl w:ilvl="6" w:tentative="0">
      <w:start w:val="0"/>
      <w:numFmt w:val="bullet"/>
      <w:lvlText w:val="•"/>
      <w:lvlJc w:val="left"/>
      <w:pPr>
        <w:ind w:left="3265" w:hanging="529"/>
      </w:pPr>
      <w:rPr>
        <w:rFonts w:hint="default"/>
        <w:lang w:val="zh-CN" w:eastAsia="zh-CN" w:bidi="zh-CN"/>
      </w:rPr>
    </w:lvl>
    <w:lvl w:ilvl="7" w:tentative="0">
      <w:start w:val="0"/>
      <w:numFmt w:val="bullet"/>
      <w:lvlText w:val="•"/>
      <w:lvlJc w:val="left"/>
      <w:pPr>
        <w:ind w:left="3793" w:hanging="529"/>
      </w:pPr>
      <w:rPr>
        <w:rFonts w:hint="default"/>
        <w:lang w:val="zh-CN" w:eastAsia="zh-CN" w:bidi="zh-CN"/>
      </w:rPr>
    </w:lvl>
    <w:lvl w:ilvl="8" w:tentative="0">
      <w:start w:val="0"/>
      <w:numFmt w:val="bullet"/>
      <w:lvlText w:val="•"/>
      <w:lvlJc w:val="left"/>
      <w:pPr>
        <w:ind w:left="4320" w:hanging="529"/>
      </w:pPr>
      <w:rPr>
        <w:rFonts w:hint="default"/>
        <w:lang w:val="zh-CN" w:eastAsia="zh-CN" w:bidi="zh-CN"/>
      </w:rPr>
    </w:lvl>
  </w:abstractNum>
  <w:abstractNum w:abstractNumId="97">
    <w:nsid w:val="79AA4FA4"/>
    <w:multiLevelType w:val="multilevel"/>
    <w:tmpl w:val="79AA4FA4"/>
    <w:lvl w:ilvl="0" w:tentative="0">
      <w:start w:val="3"/>
      <w:numFmt w:val="decimal"/>
      <w:lvlText w:val="%1"/>
      <w:lvlJc w:val="left"/>
      <w:pPr>
        <w:ind w:left="938" w:hanging="529"/>
        <w:jc w:val="left"/>
      </w:pPr>
      <w:rPr>
        <w:rFonts w:hint="default"/>
        <w:lang w:val="zh-CN" w:eastAsia="zh-CN" w:bidi="zh-CN"/>
      </w:rPr>
    </w:lvl>
    <w:lvl w:ilvl="1" w:tentative="0">
      <w:start w:val="5"/>
      <w:numFmt w:val="decimal"/>
      <w:lvlText w:val="%1.%2"/>
      <w:lvlJc w:val="left"/>
      <w:pPr>
        <w:ind w:left="938" w:hanging="529"/>
        <w:jc w:val="left"/>
      </w:pPr>
      <w:rPr>
        <w:rFonts w:hint="default"/>
        <w:lang w:val="zh-CN" w:eastAsia="zh-CN" w:bidi="zh-CN"/>
      </w:rPr>
    </w:lvl>
    <w:lvl w:ilvl="2" w:tentative="0">
      <w:start w:val="1"/>
      <w:numFmt w:val="decimal"/>
      <w:lvlText w:val="%1.%2.%3"/>
      <w:lvlJc w:val="left"/>
      <w:pPr>
        <w:ind w:left="938" w:hanging="529"/>
        <w:jc w:val="left"/>
      </w:pPr>
      <w:rPr>
        <w:rFonts w:hint="default" w:ascii="宋体" w:hAnsi="宋体" w:eastAsia="宋体" w:cs="宋体"/>
        <w:w w:val="100"/>
        <w:sz w:val="19"/>
        <w:szCs w:val="19"/>
        <w:lang w:val="zh-CN" w:eastAsia="zh-CN" w:bidi="zh-CN"/>
      </w:rPr>
    </w:lvl>
    <w:lvl w:ilvl="3" w:tentative="0">
      <w:start w:val="0"/>
      <w:numFmt w:val="bullet"/>
      <w:lvlText w:val="•"/>
      <w:lvlJc w:val="left"/>
      <w:pPr>
        <w:ind w:left="4085" w:hanging="529"/>
      </w:pPr>
      <w:rPr>
        <w:rFonts w:hint="default"/>
        <w:lang w:val="zh-CN" w:eastAsia="zh-CN" w:bidi="zh-CN"/>
      </w:rPr>
    </w:lvl>
    <w:lvl w:ilvl="4" w:tentative="0">
      <w:start w:val="0"/>
      <w:numFmt w:val="bullet"/>
      <w:lvlText w:val="•"/>
      <w:lvlJc w:val="left"/>
      <w:pPr>
        <w:ind w:left="5134" w:hanging="529"/>
      </w:pPr>
      <w:rPr>
        <w:rFonts w:hint="default"/>
        <w:lang w:val="zh-CN" w:eastAsia="zh-CN" w:bidi="zh-CN"/>
      </w:rPr>
    </w:lvl>
    <w:lvl w:ilvl="5" w:tentative="0">
      <w:start w:val="0"/>
      <w:numFmt w:val="bullet"/>
      <w:lvlText w:val="•"/>
      <w:lvlJc w:val="left"/>
      <w:pPr>
        <w:ind w:left="6183" w:hanging="529"/>
      </w:pPr>
      <w:rPr>
        <w:rFonts w:hint="default"/>
        <w:lang w:val="zh-CN" w:eastAsia="zh-CN" w:bidi="zh-CN"/>
      </w:rPr>
    </w:lvl>
    <w:lvl w:ilvl="6" w:tentative="0">
      <w:start w:val="0"/>
      <w:numFmt w:val="bullet"/>
      <w:lvlText w:val="•"/>
      <w:lvlJc w:val="left"/>
      <w:pPr>
        <w:ind w:left="7231" w:hanging="529"/>
      </w:pPr>
      <w:rPr>
        <w:rFonts w:hint="default"/>
        <w:lang w:val="zh-CN" w:eastAsia="zh-CN" w:bidi="zh-CN"/>
      </w:rPr>
    </w:lvl>
    <w:lvl w:ilvl="7" w:tentative="0">
      <w:start w:val="0"/>
      <w:numFmt w:val="bullet"/>
      <w:lvlText w:val="•"/>
      <w:lvlJc w:val="left"/>
      <w:pPr>
        <w:ind w:left="8280" w:hanging="529"/>
      </w:pPr>
      <w:rPr>
        <w:rFonts w:hint="default"/>
        <w:lang w:val="zh-CN" w:eastAsia="zh-CN" w:bidi="zh-CN"/>
      </w:rPr>
    </w:lvl>
    <w:lvl w:ilvl="8" w:tentative="0">
      <w:start w:val="0"/>
      <w:numFmt w:val="bullet"/>
      <w:lvlText w:val="•"/>
      <w:lvlJc w:val="left"/>
      <w:pPr>
        <w:ind w:left="9329" w:hanging="529"/>
      </w:pPr>
      <w:rPr>
        <w:rFonts w:hint="default"/>
        <w:lang w:val="zh-CN" w:eastAsia="zh-CN" w:bidi="zh-CN"/>
      </w:rPr>
    </w:lvl>
  </w:abstractNum>
  <w:abstractNum w:abstractNumId="98">
    <w:nsid w:val="7C246926"/>
    <w:multiLevelType w:val="multilevel"/>
    <w:tmpl w:val="7C246926"/>
    <w:lvl w:ilvl="0" w:tentative="0">
      <w:start w:val="3"/>
      <w:numFmt w:val="decimal"/>
      <w:lvlText w:val="（%1）"/>
      <w:lvlJc w:val="left"/>
      <w:pPr>
        <w:ind w:left="105" w:hanging="522"/>
        <w:jc w:val="left"/>
      </w:pPr>
      <w:rPr>
        <w:rFonts w:hint="default"/>
        <w:spacing w:val="-15"/>
        <w:w w:val="99"/>
        <w:lang w:val="zh-CN" w:eastAsia="zh-CN" w:bidi="zh-CN"/>
      </w:rPr>
    </w:lvl>
    <w:lvl w:ilvl="1" w:tentative="0">
      <w:start w:val="0"/>
      <w:numFmt w:val="bullet"/>
      <w:lvlText w:val="•"/>
      <w:lvlJc w:val="left"/>
      <w:pPr>
        <w:ind w:left="627" w:hanging="522"/>
      </w:pPr>
      <w:rPr>
        <w:rFonts w:hint="default"/>
        <w:lang w:val="zh-CN" w:eastAsia="zh-CN" w:bidi="zh-CN"/>
      </w:rPr>
    </w:lvl>
    <w:lvl w:ilvl="2" w:tentative="0">
      <w:start w:val="0"/>
      <w:numFmt w:val="bullet"/>
      <w:lvlText w:val="•"/>
      <w:lvlJc w:val="left"/>
      <w:pPr>
        <w:ind w:left="1155" w:hanging="522"/>
      </w:pPr>
      <w:rPr>
        <w:rFonts w:hint="default"/>
        <w:lang w:val="zh-CN" w:eastAsia="zh-CN" w:bidi="zh-CN"/>
      </w:rPr>
    </w:lvl>
    <w:lvl w:ilvl="3" w:tentative="0">
      <w:start w:val="0"/>
      <w:numFmt w:val="bullet"/>
      <w:lvlText w:val="•"/>
      <w:lvlJc w:val="left"/>
      <w:pPr>
        <w:ind w:left="1682" w:hanging="522"/>
      </w:pPr>
      <w:rPr>
        <w:rFonts w:hint="default"/>
        <w:lang w:val="zh-CN" w:eastAsia="zh-CN" w:bidi="zh-CN"/>
      </w:rPr>
    </w:lvl>
    <w:lvl w:ilvl="4" w:tentative="0">
      <w:start w:val="0"/>
      <w:numFmt w:val="bullet"/>
      <w:lvlText w:val="•"/>
      <w:lvlJc w:val="left"/>
      <w:pPr>
        <w:ind w:left="2210" w:hanging="522"/>
      </w:pPr>
      <w:rPr>
        <w:rFonts w:hint="default"/>
        <w:lang w:val="zh-CN" w:eastAsia="zh-CN" w:bidi="zh-CN"/>
      </w:rPr>
    </w:lvl>
    <w:lvl w:ilvl="5" w:tentative="0">
      <w:start w:val="0"/>
      <w:numFmt w:val="bullet"/>
      <w:lvlText w:val="•"/>
      <w:lvlJc w:val="left"/>
      <w:pPr>
        <w:ind w:left="2738" w:hanging="522"/>
      </w:pPr>
      <w:rPr>
        <w:rFonts w:hint="default"/>
        <w:lang w:val="zh-CN" w:eastAsia="zh-CN" w:bidi="zh-CN"/>
      </w:rPr>
    </w:lvl>
    <w:lvl w:ilvl="6" w:tentative="0">
      <w:start w:val="0"/>
      <w:numFmt w:val="bullet"/>
      <w:lvlText w:val="•"/>
      <w:lvlJc w:val="left"/>
      <w:pPr>
        <w:ind w:left="3265" w:hanging="522"/>
      </w:pPr>
      <w:rPr>
        <w:rFonts w:hint="default"/>
        <w:lang w:val="zh-CN" w:eastAsia="zh-CN" w:bidi="zh-CN"/>
      </w:rPr>
    </w:lvl>
    <w:lvl w:ilvl="7" w:tentative="0">
      <w:start w:val="0"/>
      <w:numFmt w:val="bullet"/>
      <w:lvlText w:val="•"/>
      <w:lvlJc w:val="left"/>
      <w:pPr>
        <w:ind w:left="3793" w:hanging="522"/>
      </w:pPr>
      <w:rPr>
        <w:rFonts w:hint="default"/>
        <w:lang w:val="zh-CN" w:eastAsia="zh-CN" w:bidi="zh-CN"/>
      </w:rPr>
    </w:lvl>
    <w:lvl w:ilvl="8" w:tentative="0">
      <w:start w:val="0"/>
      <w:numFmt w:val="bullet"/>
      <w:lvlText w:val="•"/>
      <w:lvlJc w:val="left"/>
      <w:pPr>
        <w:ind w:left="4320" w:hanging="522"/>
      </w:pPr>
      <w:rPr>
        <w:rFonts w:hint="default"/>
        <w:lang w:val="zh-CN" w:eastAsia="zh-CN" w:bidi="zh-CN"/>
      </w:rPr>
    </w:lvl>
  </w:abstractNum>
  <w:abstractNum w:abstractNumId="99">
    <w:nsid w:val="7DEC2089"/>
    <w:multiLevelType w:val="multilevel"/>
    <w:tmpl w:val="7DEC2089"/>
    <w:lvl w:ilvl="0" w:tentative="0">
      <w:start w:val="2"/>
      <w:numFmt w:val="decimal"/>
      <w:lvlText w:val="%1"/>
      <w:lvlJc w:val="left"/>
      <w:pPr>
        <w:ind w:left="938" w:hanging="529"/>
        <w:jc w:val="left"/>
      </w:pPr>
      <w:rPr>
        <w:rFonts w:hint="default"/>
        <w:lang w:val="zh-CN" w:eastAsia="zh-CN" w:bidi="zh-CN"/>
      </w:rPr>
    </w:lvl>
    <w:lvl w:ilvl="1" w:tentative="0">
      <w:start w:val="3"/>
      <w:numFmt w:val="decimal"/>
      <w:lvlText w:val="%1.%2"/>
      <w:lvlJc w:val="left"/>
      <w:pPr>
        <w:ind w:left="938" w:hanging="529"/>
        <w:jc w:val="left"/>
      </w:pPr>
      <w:rPr>
        <w:rFonts w:hint="default"/>
        <w:lang w:val="zh-CN" w:eastAsia="zh-CN" w:bidi="zh-CN"/>
      </w:rPr>
    </w:lvl>
    <w:lvl w:ilvl="2" w:tentative="0">
      <w:start w:val="1"/>
      <w:numFmt w:val="decimal"/>
      <w:lvlText w:val="%1.%2.%3"/>
      <w:lvlJc w:val="left"/>
      <w:pPr>
        <w:ind w:left="938" w:hanging="529"/>
        <w:jc w:val="left"/>
      </w:pPr>
      <w:rPr>
        <w:rFonts w:hint="default" w:ascii="宋体" w:hAnsi="宋体" w:eastAsia="宋体" w:cs="宋体"/>
        <w:w w:val="100"/>
        <w:sz w:val="19"/>
        <w:szCs w:val="19"/>
        <w:lang w:val="zh-CN" w:eastAsia="zh-CN" w:bidi="zh-CN"/>
      </w:rPr>
    </w:lvl>
    <w:lvl w:ilvl="3" w:tentative="0">
      <w:start w:val="0"/>
      <w:numFmt w:val="bullet"/>
      <w:lvlText w:val="•"/>
      <w:lvlJc w:val="left"/>
      <w:pPr>
        <w:ind w:left="4085" w:hanging="529"/>
      </w:pPr>
      <w:rPr>
        <w:rFonts w:hint="default"/>
        <w:lang w:val="zh-CN" w:eastAsia="zh-CN" w:bidi="zh-CN"/>
      </w:rPr>
    </w:lvl>
    <w:lvl w:ilvl="4" w:tentative="0">
      <w:start w:val="0"/>
      <w:numFmt w:val="bullet"/>
      <w:lvlText w:val="•"/>
      <w:lvlJc w:val="left"/>
      <w:pPr>
        <w:ind w:left="5134" w:hanging="529"/>
      </w:pPr>
      <w:rPr>
        <w:rFonts w:hint="default"/>
        <w:lang w:val="zh-CN" w:eastAsia="zh-CN" w:bidi="zh-CN"/>
      </w:rPr>
    </w:lvl>
    <w:lvl w:ilvl="5" w:tentative="0">
      <w:start w:val="0"/>
      <w:numFmt w:val="bullet"/>
      <w:lvlText w:val="•"/>
      <w:lvlJc w:val="left"/>
      <w:pPr>
        <w:ind w:left="6183" w:hanging="529"/>
      </w:pPr>
      <w:rPr>
        <w:rFonts w:hint="default"/>
        <w:lang w:val="zh-CN" w:eastAsia="zh-CN" w:bidi="zh-CN"/>
      </w:rPr>
    </w:lvl>
    <w:lvl w:ilvl="6" w:tentative="0">
      <w:start w:val="0"/>
      <w:numFmt w:val="bullet"/>
      <w:lvlText w:val="•"/>
      <w:lvlJc w:val="left"/>
      <w:pPr>
        <w:ind w:left="7231" w:hanging="529"/>
      </w:pPr>
      <w:rPr>
        <w:rFonts w:hint="default"/>
        <w:lang w:val="zh-CN" w:eastAsia="zh-CN" w:bidi="zh-CN"/>
      </w:rPr>
    </w:lvl>
    <w:lvl w:ilvl="7" w:tentative="0">
      <w:start w:val="0"/>
      <w:numFmt w:val="bullet"/>
      <w:lvlText w:val="•"/>
      <w:lvlJc w:val="left"/>
      <w:pPr>
        <w:ind w:left="8280" w:hanging="529"/>
      </w:pPr>
      <w:rPr>
        <w:rFonts w:hint="default"/>
        <w:lang w:val="zh-CN" w:eastAsia="zh-CN" w:bidi="zh-CN"/>
      </w:rPr>
    </w:lvl>
    <w:lvl w:ilvl="8" w:tentative="0">
      <w:start w:val="0"/>
      <w:numFmt w:val="bullet"/>
      <w:lvlText w:val="•"/>
      <w:lvlJc w:val="left"/>
      <w:pPr>
        <w:ind w:left="9329" w:hanging="529"/>
      </w:pPr>
      <w:rPr>
        <w:rFonts w:hint="default"/>
        <w:lang w:val="zh-CN" w:eastAsia="zh-CN" w:bidi="zh-CN"/>
      </w:rPr>
    </w:lvl>
  </w:abstractNum>
  <w:num w:numId="1">
    <w:abstractNumId w:val="46"/>
  </w:num>
  <w:num w:numId="2">
    <w:abstractNumId w:val="32"/>
  </w:num>
  <w:num w:numId="3">
    <w:abstractNumId w:val="82"/>
  </w:num>
  <w:num w:numId="4">
    <w:abstractNumId w:val="28"/>
  </w:num>
  <w:num w:numId="5">
    <w:abstractNumId w:val="20"/>
  </w:num>
  <w:num w:numId="6">
    <w:abstractNumId w:val="49"/>
  </w:num>
  <w:num w:numId="7">
    <w:abstractNumId w:val="63"/>
  </w:num>
  <w:num w:numId="8">
    <w:abstractNumId w:val="92"/>
  </w:num>
  <w:num w:numId="9">
    <w:abstractNumId w:val="47"/>
  </w:num>
  <w:num w:numId="10">
    <w:abstractNumId w:val="7"/>
  </w:num>
  <w:num w:numId="11">
    <w:abstractNumId w:val="64"/>
  </w:num>
  <w:num w:numId="12">
    <w:abstractNumId w:val="84"/>
  </w:num>
  <w:num w:numId="13">
    <w:abstractNumId w:val="31"/>
  </w:num>
  <w:num w:numId="14">
    <w:abstractNumId w:val="78"/>
  </w:num>
  <w:num w:numId="15">
    <w:abstractNumId w:val="80"/>
  </w:num>
  <w:num w:numId="16">
    <w:abstractNumId w:val="41"/>
  </w:num>
  <w:num w:numId="17">
    <w:abstractNumId w:val="35"/>
  </w:num>
  <w:num w:numId="18">
    <w:abstractNumId w:val="11"/>
  </w:num>
  <w:num w:numId="19">
    <w:abstractNumId w:val="75"/>
  </w:num>
  <w:num w:numId="20">
    <w:abstractNumId w:val="87"/>
  </w:num>
  <w:num w:numId="21">
    <w:abstractNumId w:val="52"/>
  </w:num>
  <w:num w:numId="22">
    <w:abstractNumId w:val="93"/>
  </w:num>
  <w:num w:numId="23">
    <w:abstractNumId w:val="74"/>
  </w:num>
  <w:num w:numId="24">
    <w:abstractNumId w:val="17"/>
  </w:num>
  <w:num w:numId="25">
    <w:abstractNumId w:val="98"/>
  </w:num>
  <w:num w:numId="26">
    <w:abstractNumId w:val="96"/>
  </w:num>
  <w:num w:numId="27">
    <w:abstractNumId w:val="27"/>
  </w:num>
  <w:num w:numId="28">
    <w:abstractNumId w:val="88"/>
  </w:num>
  <w:num w:numId="29">
    <w:abstractNumId w:val="8"/>
  </w:num>
  <w:num w:numId="30">
    <w:abstractNumId w:val="71"/>
  </w:num>
  <w:num w:numId="31">
    <w:abstractNumId w:val="3"/>
  </w:num>
  <w:num w:numId="32">
    <w:abstractNumId w:val="81"/>
  </w:num>
  <w:num w:numId="33">
    <w:abstractNumId w:val="99"/>
  </w:num>
  <w:num w:numId="34">
    <w:abstractNumId w:val="1"/>
  </w:num>
  <w:num w:numId="35">
    <w:abstractNumId w:val="62"/>
  </w:num>
  <w:num w:numId="36">
    <w:abstractNumId w:val="79"/>
  </w:num>
  <w:num w:numId="37">
    <w:abstractNumId w:val="44"/>
  </w:num>
  <w:num w:numId="38">
    <w:abstractNumId w:val="37"/>
  </w:num>
  <w:num w:numId="39">
    <w:abstractNumId w:val="67"/>
  </w:num>
  <w:num w:numId="40">
    <w:abstractNumId w:val="97"/>
  </w:num>
  <w:num w:numId="41">
    <w:abstractNumId w:val="23"/>
  </w:num>
  <w:num w:numId="42">
    <w:abstractNumId w:val="5"/>
  </w:num>
  <w:num w:numId="43">
    <w:abstractNumId w:val="22"/>
  </w:num>
  <w:num w:numId="44">
    <w:abstractNumId w:val="85"/>
  </w:num>
  <w:num w:numId="45">
    <w:abstractNumId w:val="2"/>
  </w:num>
  <w:num w:numId="46">
    <w:abstractNumId w:val="58"/>
  </w:num>
  <w:num w:numId="47">
    <w:abstractNumId w:val="4"/>
  </w:num>
  <w:num w:numId="48">
    <w:abstractNumId w:val="86"/>
  </w:num>
  <w:num w:numId="49">
    <w:abstractNumId w:val="94"/>
  </w:num>
  <w:num w:numId="50">
    <w:abstractNumId w:val="76"/>
  </w:num>
  <w:num w:numId="51">
    <w:abstractNumId w:val="68"/>
  </w:num>
  <w:num w:numId="52">
    <w:abstractNumId w:val="89"/>
  </w:num>
  <w:num w:numId="53">
    <w:abstractNumId w:val="50"/>
  </w:num>
  <w:num w:numId="54">
    <w:abstractNumId w:val="51"/>
  </w:num>
  <w:num w:numId="55">
    <w:abstractNumId w:val="34"/>
  </w:num>
  <w:num w:numId="56">
    <w:abstractNumId w:val="69"/>
  </w:num>
  <w:num w:numId="57">
    <w:abstractNumId w:val="60"/>
  </w:num>
  <w:num w:numId="58">
    <w:abstractNumId w:val="40"/>
  </w:num>
  <w:num w:numId="59">
    <w:abstractNumId w:val="61"/>
  </w:num>
  <w:num w:numId="60">
    <w:abstractNumId w:val="19"/>
  </w:num>
  <w:num w:numId="61">
    <w:abstractNumId w:val="73"/>
  </w:num>
  <w:num w:numId="62">
    <w:abstractNumId w:val="53"/>
  </w:num>
  <w:num w:numId="63">
    <w:abstractNumId w:val="70"/>
  </w:num>
  <w:num w:numId="64">
    <w:abstractNumId w:val="48"/>
  </w:num>
  <w:num w:numId="65">
    <w:abstractNumId w:val="29"/>
  </w:num>
  <w:num w:numId="66">
    <w:abstractNumId w:val="55"/>
  </w:num>
  <w:num w:numId="67">
    <w:abstractNumId w:val="18"/>
  </w:num>
  <w:num w:numId="68">
    <w:abstractNumId w:val="72"/>
  </w:num>
  <w:num w:numId="69">
    <w:abstractNumId w:val="14"/>
  </w:num>
  <w:num w:numId="70">
    <w:abstractNumId w:val="43"/>
  </w:num>
  <w:num w:numId="71">
    <w:abstractNumId w:val="66"/>
  </w:num>
  <w:num w:numId="72">
    <w:abstractNumId w:val="45"/>
  </w:num>
  <w:num w:numId="73">
    <w:abstractNumId w:val="57"/>
  </w:num>
  <w:num w:numId="74">
    <w:abstractNumId w:val="91"/>
  </w:num>
  <w:num w:numId="75">
    <w:abstractNumId w:val="38"/>
  </w:num>
  <w:num w:numId="76">
    <w:abstractNumId w:val="30"/>
  </w:num>
  <w:num w:numId="77">
    <w:abstractNumId w:val="13"/>
  </w:num>
  <w:num w:numId="78">
    <w:abstractNumId w:val="95"/>
  </w:num>
  <w:num w:numId="79">
    <w:abstractNumId w:val="36"/>
  </w:num>
  <w:num w:numId="80">
    <w:abstractNumId w:val="21"/>
  </w:num>
  <w:num w:numId="81">
    <w:abstractNumId w:val="65"/>
  </w:num>
  <w:num w:numId="82">
    <w:abstractNumId w:val="39"/>
  </w:num>
  <w:num w:numId="83">
    <w:abstractNumId w:val="10"/>
  </w:num>
  <w:num w:numId="84">
    <w:abstractNumId w:val="83"/>
  </w:num>
  <w:num w:numId="85">
    <w:abstractNumId w:val="25"/>
  </w:num>
  <w:num w:numId="86">
    <w:abstractNumId w:val="16"/>
  </w:num>
  <w:num w:numId="87">
    <w:abstractNumId w:val="9"/>
  </w:num>
  <w:num w:numId="88">
    <w:abstractNumId w:val="12"/>
  </w:num>
  <w:num w:numId="89">
    <w:abstractNumId w:val="15"/>
  </w:num>
  <w:num w:numId="90">
    <w:abstractNumId w:val="6"/>
  </w:num>
  <w:num w:numId="91">
    <w:abstractNumId w:val="59"/>
  </w:num>
  <w:num w:numId="92">
    <w:abstractNumId w:val="26"/>
  </w:num>
  <w:num w:numId="93">
    <w:abstractNumId w:val="56"/>
  </w:num>
  <w:num w:numId="94">
    <w:abstractNumId w:val="33"/>
  </w:num>
  <w:num w:numId="95">
    <w:abstractNumId w:val="90"/>
  </w:num>
  <w:num w:numId="96">
    <w:abstractNumId w:val="0"/>
  </w:num>
  <w:num w:numId="97">
    <w:abstractNumId w:val="24"/>
  </w:num>
  <w:num w:numId="98">
    <w:abstractNumId w:val="42"/>
  </w:num>
  <w:num w:numId="99">
    <w:abstractNumId w:val="77"/>
  </w:num>
  <w:num w:numId="100">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ocumentProtection w:enforcement="0"/>
  <w:defaultTabStop w:val="720"/>
  <w:drawingGridHorizontalSpacing w:val="110"/>
  <w:noPunctuationKerning w:val="1"/>
  <w:characterSpacingControl w:val="doNotCompress"/>
  <w:hdrShapeDefaults>
    <o:shapelayout v:ext="edit">
      <o:idmap v:ext="edit" data="2"/>
    </o:shapelayout>
  </w:hdrShapeDefaults>
  <w:compat>
    <w:ulTrailSpace/>
    <w:doNotExpandShiftReturn/>
    <w:doNotWrapTextWithPunct/>
    <w:doNotUseEastAsianBreakRules/>
    <w:useFELayout/>
    <w:doNotUseIndentAsNumberingTabStop/>
    <w:useAltKinsokuLineBreakRules/>
    <w:compatSetting w:name="compatibilityMode" w:uri="http://schemas.microsoft.com/office/word" w:val="12"/>
  </w:compat>
  <w:rsids>
    <w:rsidRoot w:val="00D21414"/>
    <w:rsid w:val="004F0D7A"/>
    <w:rsid w:val="0074134D"/>
    <w:rsid w:val="00A37628"/>
    <w:rsid w:val="00D21414"/>
    <w:rsid w:val="00F23B0F"/>
    <w:rsid w:val="015224A5"/>
    <w:rsid w:val="026363D8"/>
    <w:rsid w:val="03CC796C"/>
    <w:rsid w:val="052C7394"/>
    <w:rsid w:val="055B61C5"/>
    <w:rsid w:val="05A80CA9"/>
    <w:rsid w:val="05B30BCC"/>
    <w:rsid w:val="07980617"/>
    <w:rsid w:val="07F125BE"/>
    <w:rsid w:val="0875047F"/>
    <w:rsid w:val="08A53D3F"/>
    <w:rsid w:val="08B36949"/>
    <w:rsid w:val="0953336D"/>
    <w:rsid w:val="09C24EB9"/>
    <w:rsid w:val="0A301355"/>
    <w:rsid w:val="0A320EFE"/>
    <w:rsid w:val="0ABB76EF"/>
    <w:rsid w:val="0C5D79A5"/>
    <w:rsid w:val="0DE96237"/>
    <w:rsid w:val="11C77C34"/>
    <w:rsid w:val="11F916ED"/>
    <w:rsid w:val="120C7BCF"/>
    <w:rsid w:val="12526A15"/>
    <w:rsid w:val="1284301D"/>
    <w:rsid w:val="137D226C"/>
    <w:rsid w:val="14DA0E39"/>
    <w:rsid w:val="177C32D6"/>
    <w:rsid w:val="1B027006"/>
    <w:rsid w:val="1B80292F"/>
    <w:rsid w:val="1C6E53DB"/>
    <w:rsid w:val="1D9D7353"/>
    <w:rsid w:val="1DDC2A91"/>
    <w:rsid w:val="1FA338A8"/>
    <w:rsid w:val="20383551"/>
    <w:rsid w:val="21D00604"/>
    <w:rsid w:val="230F348E"/>
    <w:rsid w:val="24DB7C38"/>
    <w:rsid w:val="24E27A50"/>
    <w:rsid w:val="257C42FE"/>
    <w:rsid w:val="269E64D2"/>
    <w:rsid w:val="26B54DD8"/>
    <w:rsid w:val="28006753"/>
    <w:rsid w:val="298C67CA"/>
    <w:rsid w:val="2A04232A"/>
    <w:rsid w:val="2C13629F"/>
    <w:rsid w:val="2CCE4993"/>
    <w:rsid w:val="2F9E3AD6"/>
    <w:rsid w:val="2FFB6B61"/>
    <w:rsid w:val="306776F5"/>
    <w:rsid w:val="308A3A74"/>
    <w:rsid w:val="315410A4"/>
    <w:rsid w:val="31F165F2"/>
    <w:rsid w:val="33EC4372"/>
    <w:rsid w:val="35503FAF"/>
    <w:rsid w:val="356E7627"/>
    <w:rsid w:val="370F6041"/>
    <w:rsid w:val="38BB2947"/>
    <w:rsid w:val="39027382"/>
    <w:rsid w:val="3D5C547E"/>
    <w:rsid w:val="3DE875F5"/>
    <w:rsid w:val="3E0C2BCF"/>
    <w:rsid w:val="3E505E56"/>
    <w:rsid w:val="3F98678E"/>
    <w:rsid w:val="3FC85782"/>
    <w:rsid w:val="40C97883"/>
    <w:rsid w:val="4142371E"/>
    <w:rsid w:val="42B5584F"/>
    <w:rsid w:val="43EE6E8D"/>
    <w:rsid w:val="46AE4633"/>
    <w:rsid w:val="48E25565"/>
    <w:rsid w:val="4B224A98"/>
    <w:rsid w:val="4BA43FE9"/>
    <w:rsid w:val="4BF60787"/>
    <w:rsid w:val="51056348"/>
    <w:rsid w:val="52692CC6"/>
    <w:rsid w:val="541A16F7"/>
    <w:rsid w:val="54DF3834"/>
    <w:rsid w:val="54ED72CF"/>
    <w:rsid w:val="55C30A70"/>
    <w:rsid w:val="57B9480F"/>
    <w:rsid w:val="586F43E8"/>
    <w:rsid w:val="598F4D86"/>
    <w:rsid w:val="59BD393E"/>
    <w:rsid w:val="5A963B35"/>
    <w:rsid w:val="5B3472BC"/>
    <w:rsid w:val="5BAE2522"/>
    <w:rsid w:val="5BE05155"/>
    <w:rsid w:val="5CE47478"/>
    <w:rsid w:val="5E0206AF"/>
    <w:rsid w:val="5E643918"/>
    <w:rsid w:val="5E6C45F0"/>
    <w:rsid w:val="5F912961"/>
    <w:rsid w:val="61121F78"/>
    <w:rsid w:val="61C44334"/>
    <w:rsid w:val="623350FA"/>
    <w:rsid w:val="628B26EC"/>
    <w:rsid w:val="63A578A6"/>
    <w:rsid w:val="66C9401D"/>
    <w:rsid w:val="67D800E1"/>
    <w:rsid w:val="698C6378"/>
    <w:rsid w:val="6E8C75D0"/>
    <w:rsid w:val="6EB5069F"/>
    <w:rsid w:val="6F8855BD"/>
    <w:rsid w:val="70F23520"/>
    <w:rsid w:val="724C5168"/>
    <w:rsid w:val="729A455F"/>
    <w:rsid w:val="72AB195B"/>
    <w:rsid w:val="73674CCC"/>
    <w:rsid w:val="738D741D"/>
    <w:rsid w:val="73EB334B"/>
    <w:rsid w:val="74BF0633"/>
    <w:rsid w:val="74EE5483"/>
    <w:rsid w:val="75296395"/>
    <w:rsid w:val="752F1CA6"/>
    <w:rsid w:val="755A4337"/>
    <w:rsid w:val="77625897"/>
    <w:rsid w:val="77F800FA"/>
    <w:rsid w:val="78E6741E"/>
    <w:rsid w:val="79326246"/>
    <w:rsid w:val="7B017856"/>
    <w:rsid w:val="7B3011D3"/>
    <w:rsid w:val="7B38216C"/>
    <w:rsid w:val="7B956EF1"/>
    <w:rsid w:val="7BF87D1F"/>
    <w:rsid w:val="7DE248AD"/>
    <w:rsid w:val="7F2368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nhideWhenUsed="0" w:uiPriority="1" w:semiHidden="0" w:name="heading 5"/>
    <w:lsdException w:qFormat="1" w:unhideWhenUsed="0" w:uiPriority="1" w:semiHidden="0" w:name="heading 6"/>
    <w:lsdException w:qFormat="1" w:unhideWhenUsed="0" w:uiPriority="1" w:semiHidden="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1" w:semiHidden="0" w:name="toc 2"/>
    <w:lsdException w:qFormat="1" w:unhideWhenUsed="0" w:uiPriority="1" w:semiHidden="0" w:name="toc 3"/>
    <w:lsdException w:qFormat="1" w:unhideWhenUsed="0" w:uiPriority="1" w:semiHidden="0" w:name="toc 4"/>
    <w:lsdException w:qFormat="1" w:unhideWhenUsed="0" w:uiPriority="1" w:semiHidden="0" w:name="toc 5"/>
    <w:lsdException w:qFormat="1" w:unhideWhenUsed="0" w:uiPriority="1" w:semiHidden="0" w:name="toc 6"/>
    <w:lsdException w:qFormat="1" w:unhideWhenUsed="0" w:uiPriority="1" w:semiHidden="0" w:name="toc 7"/>
    <w:lsdException w:qFormat="1" w:unhideWhenUsed="0" w:uiPriority="1"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宋体" w:hAnsi="宋体" w:eastAsia="宋体" w:cs="宋体"/>
      <w:sz w:val="22"/>
      <w:szCs w:val="22"/>
      <w:lang w:val="zh-CN" w:eastAsia="zh-CN" w:bidi="zh-CN"/>
    </w:rPr>
  </w:style>
  <w:style w:type="paragraph" w:styleId="2">
    <w:name w:val="heading 1"/>
    <w:basedOn w:val="1"/>
    <w:next w:val="1"/>
    <w:qFormat/>
    <w:uiPriority w:val="1"/>
    <w:pPr>
      <w:spacing w:before="26"/>
      <w:ind w:left="2381" w:right="2640"/>
      <w:jc w:val="center"/>
      <w:outlineLvl w:val="0"/>
    </w:pPr>
    <w:rPr>
      <w:b/>
      <w:bCs/>
      <w:sz w:val="44"/>
      <w:szCs w:val="44"/>
    </w:rPr>
  </w:style>
  <w:style w:type="paragraph" w:styleId="3">
    <w:name w:val="heading 2"/>
    <w:basedOn w:val="1"/>
    <w:next w:val="1"/>
    <w:qFormat/>
    <w:uiPriority w:val="1"/>
    <w:pPr>
      <w:ind w:left="938"/>
      <w:outlineLvl w:val="1"/>
    </w:pPr>
    <w:rPr>
      <w:b/>
      <w:bCs/>
      <w:sz w:val="32"/>
      <w:szCs w:val="32"/>
    </w:rPr>
  </w:style>
  <w:style w:type="paragraph" w:styleId="4">
    <w:name w:val="heading 3"/>
    <w:basedOn w:val="1"/>
    <w:next w:val="1"/>
    <w:qFormat/>
    <w:uiPriority w:val="1"/>
    <w:pPr>
      <w:spacing w:before="130"/>
      <w:ind w:left="1375"/>
      <w:outlineLvl w:val="2"/>
    </w:pPr>
    <w:rPr>
      <w:sz w:val="32"/>
      <w:szCs w:val="32"/>
    </w:rPr>
  </w:style>
  <w:style w:type="paragraph" w:styleId="5">
    <w:name w:val="heading 4"/>
    <w:basedOn w:val="1"/>
    <w:next w:val="1"/>
    <w:qFormat/>
    <w:uiPriority w:val="1"/>
    <w:pPr>
      <w:spacing w:before="61"/>
      <w:ind w:left="1363" w:hanging="568"/>
      <w:outlineLvl w:val="3"/>
    </w:pPr>
    <w:rPr>
      <w:b/>
      <w:bCs/>
      <w:sz w:val="28"/>
      <w:szCs w:val="28"/>
    </w:rPr>
  </w:style>
  <w:style w:type="paragraph" w:styleId="6">
    <w:name w:val="heading 5"/>
    <w:basedOn w:val="1"/>
    <w:next w:val="1"/>
    <w:qFormat/>
    <w:uiPriority w:val="1"/>
    <w:pPr>
      <w:ind w:left="938"/>
      <w:jc w:val="center"/>
      <w:outlineLvl w:val="4"/>
    </w:pPr>
    <w:rPr>
      <w:sz w:val="28"/>
      <w:szCs w:val="28"/>
    </w:rPr>
  </w:style>
  <w:style w:type="paragraph" w:styleId="7">
    <w:name w:val="heading 6"/>
    <w:basedOn w:val="1"/>
    <w:next w:val="1"/>
    <w:qFormat/>
    <w:uiPriority w:val="1"/>
    <w:pPr>
      <w:ind w:left="938"/>
      <w:outlineLvl w:val="5"/>
    </w:pPr>
    <w:rPr>
      <w:sz w:val="24"/>
      <w:szCs w:val="24"/>
    </w:rPr>
  </w:style>
  <w:style w:type="paragraph" w:styleId="8">
    <w:name w:val="heading 7"/>
    <w:basedOn w:val="1"/>
    <w:next w:val="1"/>
    <w:qFormat/>
    <w:uiPriority w:val="1"/>
    <w:pPr>
      <w:ind w:left="938"/>
      <w:outlineLvl w:val="6"/>
    </w:pPr>
    <w:rPr>
      <w:b/>
      <w:bCs/>
      <w:sz w:val="21"/>
      <w:szCs w:val="21"/>
    </w:rPr>
  </w:style>
  <w:style w:type="character" w:default="1" w:styleId="20">
    <w:name w:val="Default Paragraph Font"/>
    <w:semiHidden/>
    <w:unhideWhenUsed/>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9">
    <w:name w:val="toc 7"/>
    <w:basedOn w:val="1"/>
    <w:next w:val="1"/>
    <w:qFormat/>
    <w:uiPriority w:val="1"/>
    <w:pPr>
      <w:spacing w:before="56"/>
      <w:ind w:left="1498" w:hanging="303"/>
    </w:pPr>
    <w:rPr>
      <w:sz w:val="20"/>
      <w:szCs w:val="20"/>
    </w:rPr>
  </w:style>
  <w:style w:type="paragraph" w:styleId="10">
    <w:name w:val="Body Text"/>
    <w:basedOn w:val="1"/>
    <w:qFormat/>
    <w:uiPriority w:val="1"/>
    <w:rPr>
      <w:sz w:val="21"/>
      <w:szCs w:val="21"/>
    </w:rPr>
  </w:style>
  <w:style w:type="paragraph" w:styleId="11">
    <w:name w:val="toc 5"/>
    <w:basedOn w:val="1"/>
    <w:next w:val="1"/>
    <w:qFormat/>
    <w:uiPriority w:val="1"/>
    <w:pPr>
      <w:spacing w:before="56"/>
      <w:ind w:left="1219"/>
    </w:pPr>
    <w:rPr>
      <w:rFonts w:ascii="黑体" w:hAnsi="黑体" w:eastAsia="黑体" w:cs="黑体"/>
      <w:b/>
      <w:bCs/>
      <w:i/>
    </w:rPr>
  </w:style>
  <w:style w:type="paragraph" w:styleId="12">
    <w:name w:val="toc 3"/>
    <w:basedOn w:val="1"/>
    <w:next w:val="1"/>
    <w:qFormat/>
    <w:uiPriority w:val="1"/>
    <w:pPr>
      <w:spacing w:before="56"/>
      <w:ind w:left="1219"/>
    </w:pPr>
    <w:rPr>
      <w:rFonts w:ascii="黑体" w:hAnsi="黑体" w:eastAsia="黑体" w:cs="黑体"/>
      <w:b/>
      <w:bCs/>
      <w:sz w:val="20"/>
      <w:szCs w:val="20"/>
    </w:rPr>
  </w:style>
  <w:style w:type="paragraph" w:styleId="13">
    <w:name w:val="toc 8"/>
    <w:basedOn w:val="1"/>
    <w:next w:val="1"/>
    <w:qFormat/>
    <w:uiPriority w:val="1"/>
    <w:pPr>
      <w:spacing w:before="56"/>
      <w:ind w:left="1498"/>
    </w:pPr>
    <w:rPr>
      <w:rFonts w:ascii="黑体" w:hAnsi="黑体" w:eastAsia="黑体" w:cs="黑体"/>
      <w:b/>
      <w:bCs/>
      <w:i/>
    </w:rPr>
  </w:style>
  <w:style w:type="paragraph" w:styleId="14">
    <w:name w:val="Balloon Text"/>
    <w:basedOn w:val="1"/>
    <w:link w:val="24"/>
    <w:qFormat/>
    <w:uiPriority w:val="0"/>
    <w:rPr>
      <w:sz w:val="18"/>
      <w:szCs w:val="18"/>
    </w:rPr>
  </w:style>
  <w:style w:type="paragraph" w:styleId="15">
    <w:name w:val="toc 1"/>
    <w:basedOn w:val="1"/>
    <w:next w:val="1"/>
    <w:qFormat/>
    <w:uiPriority w:val="1"/>
    <w:pPr>
      <w:spacing w:before="176"/>
      <w:ind w:right="1424"/>
      <w:jc w:val="right"/>
    </w:pPr>
    <w:rPr>
      <w:sz w:val="20"/>
      <w:szCs w:val="20"/>
    </w:rPr>
  </w:style>
  <w:style w:type="paragraph" w:styleId="16">
    <w:name w:val="toc 4"/>
    <w:basedOn w:val="1"/>
    <w:next w:val="1"/>
    <w:qFormat/>
    <w:uiPriority w:val="1"/>
    <w:pPr>
      <w:spacing w:before="56"/>
      <w:ind w:left="1219"/>
    </w:pPr>
    <w:rPr>
      <w:sz w:val="20"/>
      <w:szCs w:val="20"/>
    </w:rPr>
  </w:style>
  <w:style w:type="paragraph" w:styleId="17">
    <w:name w:val="toc 6"/>
    <w:basedOn w:val="1"/>
    <w:next w:val="1"/>
    <w:qFormat/>
    <w:uiPriority w:val="1"/>
    <w:pPr>
      <w:spacing w:before="56"/>
      <w:ind w:left="1498"/>
    </w:pPr>
    <w:rPr>
      <w:rFonts w:ascii="黑体" w:hAnsi="黑体" w:eastAsia="黑体" w:cs="黑体"/>
      <w:b/>
      <w:bCs/>
      <w:sz w:val="20"/>
      <w:szCs w:val="20"/>
    </w:rPr>
  </w:style>
  <w:style w:type="paragraph" w:styleId="18">
    <w:name w:val="toc 2"/>
    <w:basedOn w:val="1"/>
    <w:next w:val="1"/>
    <w:qFormat/>
    <w:uiPriority w:val="1"/>
    <w:pPr>
      <w:spacing w:before="60"/>
      <w:ind w:left="938"/>
    </w:pPr>
    <w:rPr>
      <w:sz w:val="20"/>
      <w:szCs w:val="20"/>
    </w:rPr>
  </w:style>
  <w:style w:type="table" w:customStyle="1" w:styleId="21">
    <w:name w:val="Table Normal"/>
    <w:semiHidden/>
    <w:unhideWhenUsed/>
    <w:qFormat/>
    <w:uiPriority w:val="2"/>
    <w:tblPr>
      <w:tblCellMar>
        <w:top w:w="0" w:type="dxa"/>
        <w:left w:w="0" w:type="dxa"/>
        <w:bottom w:w="0" w:type="dxa"/>
        <w:right w:w="0" w:type="dxa"/>
      </w:tblCellMar>
    </w:tblPr>
  </w:style>
  <w:style w:type="paragraph" w:styleId="22">
    <w:name w:val="List Paragraph"/>
    <w:basedOn w:val="1"/>
    <w:qFormat/>
    <w:uiPriority w:val="1"/>
    <w:pPr>
      <w:ind w:left="1887" w:hanging="530"/>
    </w:pPr>
  </w:style>
  <w:style w:type="paragraph" w:customStyle="1" w:styleId="23">
    <w:name w:val="Table Paragraph"/>
    <w:basedOn w:val="1"/>
    <w:qFormat/>
    <w:uiPriority w:val="1"/>
  </w:style>
  <w:style w:type="character" w:customStyle="1" w:styleId="24">
    <w:name w:val="批注框文本 Char"/>
    <w:basedOn w:val="20"/>
    <w:link w:val="14"/>
    <w:qFormat/>
    <w:uiPriority w:val="0"/>
    <w:rPr>
      <w:rFonts w:ascii="宋体" w:hAnsi="宋体" w:cs="宋体"/>
      <w:sz w:val="18"/>
      <w:szCs w:val="18"/>
      <w:lang w:val="zh-CN" w:bidi="zh-CN"/>
    </w:rPr>
  </w:style>
</w:styles>
</file>

<file path=word/_rels/document.xml.rels><?xml version="1.0" encoding="UTF-8" standalone="yes"?>
<Relationships xmlns="http://schemas.openxmlformats.org/package/2006/relationships"><Relationship Id="rId99" Type="http://schemas.openxmlformats.org/officeDocument/2006/relationships/image" Target="media/image93.png"/><Relationship Id="rId98" Type="http://schemas.openxmlformats.org/officeDocument/2006/relationships/image" Target="media/image92.png"/><Relationship Id="rId97" Type="http://schemas.openxmlformats.org/officeDocument/2006/relationships/image" Target="media/image91.png"/><Relationship Id="rId96" Type="http://schemas.openxmlformats.org/officeDocument/2006/relationships/image" Target="media/image90.png"/><Relationship Id="rId95" Type="http://schemas.openxmlformats.org/officeDocument/2006/relationships/image" Target="media/image89.png"/><Relationship Id="rId94" Type="http://schemas.openxmlformats.org/officeDocument/2006/relationships/image" Target="media/image88.png"/><Relationship Id="rId93" Type="http://schemas.openxmlformats.org/officeDocument/2006/relationships/image" Target="media/image87.png"/><Relationship Id="rId92" Type="http://schemas.openxmlformats.org/officeDocument/2006/relationships/image" Target="media/image86.png"/><Relationship Id="rId91" Type="http://schemas.openxmlformats.org/officeDocument/2006/relationships/image" Target="media/image85.png"/><Relationship Id="rId90" Type="http://schemas.openxmlformats.org/officeDocument/2006/relationships/image" Target="media/image84.png"/><Relationship Id="rId9" Type="http://schemas.openxmlformats.org/officeDocument/2006/relationships/image" Target="media/image3.png"/><Relationship Id="rId89" Type="http://schemas.openxmlformats.org/officeDocument/2006/relationships/image" Target="media/image83.png"/><Relationship Id="rId88" Type="http://schemas.openxmlformats.org/officeDocument/2006/relationships/image" Target="media/image82.png"/><Relationship Id="rId87" Type="http://schemas.openxmlformats.org/officeDocument/2006/relationships/image" Target="media/image81.png"/><Relationship Id="rId86" Type="http://schemas.openxmlformats.org/officeDocument/2006/relationships/image" Target="media/image80.png"/><Relationship Id="rId85" Type="http://schemas.openxmlformats.org/officeDocument/2006/relationships/image" Target="media/image79.png"/><Relationship Id="rId84" Type="http://schemas.openxmlformats.org/officeDocument/2006/relationships/image" Target="media/image78.png"/><Relationship Id="rId83" Type="http://schemas.openxmlformats.org/officeDocument/2006/relationships/image" Target="media/image77.png"/><Relationship Id="rId82" Type="http://schemas.openxmlformats.org/officeDocument/2006/relationships/image" Target="media/image76.png"/><Relationship Id="rId81" Type="http://schemas.openxmlformats.org/officeDocument/2006/relationships/image" Target="media/image75.png"/><Relationship Id="rId80" Type="http://schemas.openxmlformats.org/officeDocument/2006/relationships/image" Target="media/image74.png"/><Relationship Id="rId8" Type="http://schemas.openxmlformats.org/officeDocument/2006/relationships/image" Target="media/image2.png"/><Relationship Id="rId79" Type="http://schemas.openxmlformats.org/officeDocument/2006/relationships/image" Target="media/image73.png"/><Relationship Id="rId78" Type="http://schemas.openxmlformats.org/officeDocument/2006/relationships/image" Target="media/image72.png"/><Relationship Id="rId77" Type="http://schemas.openxmlformats.org/officeDocument/2006/relationships/image" Target="media/image71.png"/><Relationship Id="rId76" Type="http://schemas.openxmlformats.org/officeDocument/2006/relationships/image" Target="media/image70.png"/><Relationship Id="rId75" Type="http://schemas.openxmlformats.org/officeDocument/2006/relationships/image" Target="media/image69.png"/><Relationship Id="rId74" Type="http://schemas.openxmlformats.org/officeDocument/2006/relationships/image" Target="media/image68.png"/><Relationship Id="rId73" Type="http://schemas.openxmlformats.org/officeDocument/2006/relationships/image" Target="media/image67.png"/><Relationship Id="rId72" Type="http://schemas.openxmlformats.org/officeDocument/2006/relationships/image" Target="media/image66.png"/><Relationship Id="rId71" Type="http://schemas.openxmlformats.org/officeDocument/2006/relationships/image" Target="media/image65.png"/><Relationship Id="rId70" Type="http://schemas.openxmlformats.org/officeDocument/2006/relationships/image" Target="media/image64.png"/><Relationship Id="rId7" Type="http://schemas.openxmlformats.org/officeDocument/2006/relationships/image" Target="media/image1.png"/><Relationship Id="rId69" Type="http://schemas.openxmlformats.org/officeDocument/2006/relationships/image" Target="media/image63.png"/><Relationship Id="rId68" Type="http://schemas.openxmlformats.org/officeDocument/2006/relationships/image" Target="media/image62.png"/><Relationship Id="rId67" Type="http://schemas.openxmlformats.org/officeDocument/2006/relationships/image" Target="media/image61.png"/><Relationship Id="rId66" Type="http://schemas.openxmlformats.org/officeDocument/2006/relationships/image" Target="media/image60.png"/><Relationship Id="rId65" Type="http://schemas.openxmlformats.org/officeDocument/2006/relationships/image" Target="media/image59.png"/><Relationship Id="rId64" Type="http://schemas.openxmlformats.org/officeDocument/2006/relationships/image" Target="media/image58.png"/><Relationship Id="rId63" Type="http://schemas.openxmlformats.org/officeDocument/2006/relationships/image" Target="media/image57.png"/><Relationship Id="rId62" Type="http://schemas.openxmlformats.org/officeDocument/2006/relationships/image" Target="media/image56.png"/><Relationship Id="rId61" Type="http://schemas.openxmlformats.org/officeDocument/2006/relationships/image" Target="media/image55.png"/><Relationship Id="rId60" Type="http://schemas.openxmlformats.org/officeDocument/2006/relationships/image" Target="media/image54.png"/><Relationship Id="rId6" Type="http://schemas.openxmlformats.org/officeDocument/2006/relationships/theme" Target="theme/theme1.xml"/><Relationship Id="rId59" Type="http://schemas.openxmlformats.org/officeDocument/2006/relationships/image" Target="media/image53.png"/><Relationship Id="rId58" Type="http://schemas.openxmlformats.org/officeDocument/2006/relationships/image" Target="media/image52.png"/><Relationship Id="rId57" Type="http://schemas.openxmlformats.org/officeDocument/2006/relationships/image" Target="media/image51.png"/><Relationship Id="rId56" Type="http://schemas.openxmlformats.org/officeDocument/2006/relationships/image" Target="media/image50.png"/><Relationship Id="rId55" Type="http://schemas.openxmlformats.org/officeDocument/2006/relationships/image" Target="media/image49.png"/><Relationship Id="rId54" Type="http://schemas.openxmlformats.org/officeDocument/2006/relationships/image" Target="media/image48.png"/><Relationship Id="rId53" Type="http://schemas.openxmlformats.org/officeDocument/2006/relationships/image" Target="media/image47.png"/><Relationship Id="rId52" Type="http://schemas.openxmlformats.org/officeDocument/2006/relationships/image" Target="media/image46.png"/><Relationship Id="rId51" Type="http://schemas.openxmlformats.org/officeDocument/2006/relationships/image" Target="media/image45.png"/><Relationship Id="rId50" Type="http://schemas.openxmlformats.org/officeDocument/2006/relationships/image" Target="media/image44.png"/><Relationship Id="rId5" Type="http://schemas.openxmlformats.org/officeDocument/2006/relationships/footer" Target="footer3.xml"/><Relationship Id="rId49" Type="http://schemas.openxmlformats.org/officeDocument/2006/relationships/image" Target="media/image43.png"/><Relationship Id="rId48" Type="http://schemas.openxmlformats.org/officeDocument/2006/relationships/image" Target="media/image42.png"/><Relationship Id="rId47" Type="http://schemas.openxmlformats.org/officeDocument/2006/relationships/image" Target="media/image41.png"/><Relationship Id="rId46" Type="http://schemas.openxmlformats.org/officeDocument/2006/relationships/image" Target="media/image40.png"/><Relationship Id="rId45" Type="http://schemas.openxmlformats.org/officeDocument/2006/relationships/image" Target="media/image39.png"/><Relationship Id="rId44" Type="http://schemas.openxmlformats.org/officeDocument/2006/relationships/image" Target="media/image38.png"/><Relationship Id="rId43" Type="http://schemas.openxmlformats.org/officeDocument/2006/relationships/image" Target="media/image37.png"/><Relationship Id="rId42" Type="http://schemas.openxmlformats.org/officeDocument/2006/relationships/image" Target="media/image36.png"/><Relationship Id="rId41" Type="http://schemas.openxmlformats.org/officeDocument/2006/relationships/image" Target="media/image35.png"/><Relationship Id="rId40" Type="http://schemas.openxmlformats.org/officeDocument/2006/relationships/image" Target="media/image34.png"/><Relationship Id="rId4" Type="http://schemas.openxmlformats.org/officeDocument/2006/relationships/footer" Target="footer2.xml"/><Relationship Id="rId39" Type="http://schemas.openxmlformats.org/officeDocument/2006/relationships/image" Target="media/image33.png"/><Relationship Id="rId38" Type="http://schemas.openxmlformats.org/officeDocument/2006/relationships/image" Target="media/image32.png"/><Relationship Id="rId37" Type="http://schemas.openxmlformats.org/officeDocument/2006/relationships/image" Target="media/image31.png"/><Relationship Id="rId36" Type="http://schemas.openxmlformats.org/officeDocument/2006/relationships/image" Target="media/image30.png"/><Relationship Id="rId35" Type="http://schemas.openxmlformats.org/officeDocument/2006/relationships/image" Target="media/image29.png"/><Relationship Id="rId34" Type="http://schemas.openxmlformats.org/officeDocument/2006/relationships/image" Target="media/image28.png"/><Relationship Id="rId33" Type="http://schemas.openxmlformats.org/officeDocument/2006/relationships/image" Target="media/image27.png"/><Relationship Id="rId32" Type="http://schemas.openxmlformats.org/officeDocument/2006/relationships/image" Target="media/image26.png"/><Relationship Id="rId31" Type="http://schemas.openxmlformats.org/officeDocument/2006/relationships/image" Target="media/image25.png"/><Relationship Id="rId30" Type="http://schemas.openxmlformats.org/officeDocument/2006/relationships/image" Target="media/image24.png"/><Relationship Id="rId3" Type="http://schemas.openxmlformats.org/officeDocument/2006/relationships/footer" Target="footer1.xml"/><Relationship Id="rId29" Type="http://schemas.openxmlformats.org/officeDocument/2006/relationships/image" Target="media/image23.png"/><Relationship Id="rId28" Type="http://schemas.openxmlformats.org/officeDocument/2006/relationships/image" Target="media/image22.png"/><Relationship Id="rId27" Type="http://schemas.openxmlformats.org/officeDocument/2006/relationships/image" Target="media/image21.png"/><Relationship Id="rId26" Type="http://schemas.openxmlformats.org/officeDocument/2006/relationships/image" Target="media/image20.png"/><Relationship Id="rId25" Type="http://schemas.openxmlformats.org/officeDocument/2006/relationships/image" Target="media/image19.png"/><Relationship Id="rId24" Type="http://schemas.openxmlformats.org/officeDocument/2006/relationships/image" Target="media/image18.png"/><Relationship Id="rId23" Type="http://schemas.openxmlformats.org/officeDocument/2006/relationships/image" Target="media/image17.png"/><Relationship Id="rId22" Type="http://schemas.openxmlformats.org/officeDocument/2006/relationships/image" Target="media/image16.png"/><Relationship Id="rId21" Type="http://schemas.openxmlformats.org/officeDocument/2006/relationships/image" Target="media/image15.png"/><Relationship Id="rId20" Type="http://schemas.openxmlformats.org/officeDocument/2006/relationships/image" Target="media/image14.png"/><Relationship Id="rId2" Type="http://schemas.openxmlformats.org/officeDocument/2006/relationships/settings" Target="settings.xml"/><Relationship Id="rId19" Type="http://schemas.openxmlformats.org/officeDocument/2006/relationships/image" Target="media/image13.png"/><Relationship Id="rId18" Type="http://schemas.openxmlformats.org/officeDocument/2006/relationships/image" Target="media/image12.png"/><Relationship Id="rId17" Type="http://schemas.openxmlformats.org/officeDocument/2006/relationships/image" Target="media/image11.png"/><Relationship Id="rId16" Type="http://schemas.openxmlformats.org/officeDocument/2006/relationships/image" Target="media/image10.png"/><Relationship Id="rId15" Type="http://schemas.openxmlformats.org/officeDocument/2006/relationships/image" Target="media/image9.png"/><Relationship Id="rId14" Type="http://schemas.openxmlformats.org/officeDocument/2006/relationships/image" Target="media/image8.png"/><Relationship Id="rId13" Type="http://schemas.openxmlformats.org/officeDocument/2006/relationships/image" Target="media/image7.png"/><Relationship Id="rId120" Type="http://schemas.openxmlformats.org/officeDocument/2006/relationships/fontTable" Target="fontTable.xml"/><Relationship Id="rId12" Type="http://schemas.openxmlformats.org/officeDocument/2006/relationships/image" Target="media/image6.png"/><Relationship Id="rId119" Type="http://schemas.openxmlformats.org/officeDocument/2006/relationships/numbering" Target="numbering.xml"/><Relationship Id="rId118" Type="http://schemas.openxmlformats.org/officeDocument/2006/relationships/customXml" Target="../customXml/item1.xml"/><Relationship Id="rId117" Type="http://schemas.openxmlformats.org/officeDocument/2006/relationships/image" Target="media/image111.png"/><Relationship Id="rId116" Type="http://schemas.openxmlformats.org/officeDocument/2006/relationships/image" Target="media/image110.png"/><Relationship Id="rId115" Type="http://schemas.openxmlformats.org/officeDocument/2006/relationships/image" Target="media/image109.png"/><Relationship Id="rId114" Type="http://schemas.openxmlformats.org/officeDocument/2006/relationships/image" Target="media/image108.png"/><Relationship Id="rId113" Type="http://schemas.openxmlformats.org/officeDocument/2006/relationships/image" Target="media/image107.png"/><Relationship Id="rId112" Type="http://schemas.openxmlformats.org/officeDocument/2006/relationships/image" Target="media/image106.png"/><Relationship Id="rId111" Type="http://schemas.openxmlformats.org/officeDocument/2006/relationships/image" Target="media/image105.png"/><Relationship Id="rId110" Type="http://schemas.openxmlformats.org/officeDocument/2006/relationships/image" Target="media/image104.png"/><Relationship Id="rId11" Type="http://schemas.openxmlformats.org/officeDocument/2006/relationships/image" Target="media/image5.png"/><Relationship Id="rId109" Type="http://schemas.openxmlformats.org/officeDocument/2006/relationships/image" Target="media/image103.png"/><Relationship Id="rId108" Type="http://schemas.openxmlformats.org/officeDocument/2006/relationships/image" Target="media/image102.png"/><Relationship Id="rId107" Type="http://schemas.openxmlformats.org/officeDocument/2006/relationships/image" Target="media/image101.png"/><Relationship Id="rId106" Type="http://schemas.openxmlformats.org/officeDocument/2006/relationships/image" Target="media/image100.png"/><Relationship Id="rId105" Type="http://schemas.openxmlformats.org/officeDocument/2006/relationships/image" Target="media/image99.png"/><Relationship Id="rId104" Type="http://schemas.openxmlformats.org/officeDocument/2006/relationships/image" Target="media/image98.png"/><Relationship Id="rId103" Type="http://schemas.openxmlformats.org/officeDocument/2006/relationships/image" Target="media/image97.png"/><Relationship Id="rId102" Type="http://schemas.openxmlformats.org/officeDocument/2006/relationships/image" Target="media/image96.png"/><Relationship Id="rId101" Type="http://schemas.openxmlformats.org/officeDocument/2006/relationships/image" Target="media/image95.png"/><Relationship Id="rId100" Type="http://schemas.openxmlformats.org/officeDocument/2006/relationships/image" Target="media/image94.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51"/>
    <customShpInfo spid="_x0000_s2050"/>
    <customShpInfo spid="_x0000_s2049"/>
    <customShpInfo spid="_x0000_s1026"/>
    <customShpInfo spid="_x0000_s1201"/>
    <customShpInfo spid="_x0000_s1200"/>
    <customShpInfo spid="_x0000_s1199"/>
    <customShpInfo spid="_x0000_s1198"/>
    <customShpInfo spid="_x0000_s1197"/>
    <customShpInfo spid="_x0000_s1196"/>
    <customShpInfo spid="_x0000_s1195"/>
    <customShpInfo spid="_x0000_s1194"/>
    <customShpInfo spid="_x0000_s1193"/>
    <customShpInfo spid="_x0000_s1192"/>
    <customShpInfo spid="_x0000_s1191"/>
    <customShpInfo spid="_x0000_s1190"/>
    <customShpInfo spid="_x0000_s1189"/>
    <customShpInfo spid="_x0000_s1188"/>
    <customShpInfo spid="_x0000_s1187"/>
    <customShpInfo spid="_x0000_s1186"/>
    <customShpInfo spid="_x0000_s1185"/>
    <customShpInfo spid="_x0000_s1184"/>
    <customShpInfo spid="_x0000_s1183"/>
    <customShpInfo spid="_x0000_s1182"/>
    <customShpInfo spid="_x0000_s1181"/>
    <customShpInfo spid="_x0000_s1180"/>
    <customShpInfo spid="_x0000_s1179"/>
    <customShpInfo spid="_x0000_s1178"/>
    <customShpInfo spid="_x0000_s1177"/>
    <customShpInfo spid="_x0000_s1176"/>
    <customShpInfo spid="_x0000_s1175"/>
    <customShpInfo spid="_x0000_s1174"/>
    <customShpInfo spid="_x0000_s1173"/>
    <customShpInfo spid="_x0000_s1172"/>
    <customShpInfo spid="_x0000_s1171"/>
    <customShpInfo spid="_x0000_s1170"/>
    <customShpInfo spid="_x0000_s1169"/>
    <customShpInfo spid="_x0000_s1168"/>
    <customShpInfo spid="_x0000_s1167"/>
    <customShpInfo spid="_x0000_s1166"/>
    <customShpInfo spid="_x0000_s1165"/>
    <customShpInfo spid="_x0000_s1164"/>
    <customShpInfo spid="_x0000_s1163"/>
    <customShpInfo spid="_x0000_s1162"/>
    <customShpInfo spid="_x0000_s1161"/>
    <customShpInfo spid="_x0000_s1160"/>
    <customShpInfo spid="_x0000_s1159"/>
    <customShpInfo spid="_x0000_s1158"/>
    <customShpInfo spid="_x0000_s1157"/>
    <customShpInfo spid="_x0000_s1156"/>
    <customShpInfo spid="_x0000_s1155"/>
    <customShpInfo spid="_x0000_s1154"/>
    <customShpInfo spid="_x0000_s1153"/>
    <customShpInfo spid="_x0000_s1152"/>
    <customShpInfo spid="_x0000_s1151"/>
    <customShpInfo spid="_x0000_s1150"/>
    <customShpInfo spid="_x0000_s1149"/>
    <customShpInfo spid="_x0000_s1148"/>
    <customShpInfo spid="_x0000_s1147"/>
    <customShpInfo spid="_x0000_s1146"/>
    <customShpInfo spid="_x0000_s1145"/>
    <customShpInfo spid="_x0000_s1144"/>
    <customShpInfo spid="_x0000_s1143"/>
    <customShpInfo spid="_x0000_s1142"/>
    <customShpInfo spid="_x0000_s1141"/>
    <customShpInfo spid="_x0000_s1140"/>
    <customShpInfo spid="_x0000_s1139"/>
    <customShpInfo spid="_x0000_s1138"/>
    <customShpInfo spid="_x0000_s1137"/>
    <customShpInfo spid="_x0000_s1136"/>
    <customShpInfo spid="_x0000_s1135"/>
    <customShpInfo spid="_x0000_s1134"/>
    <customShpInfo spid="_x0000_s1133"/>
    <customShpInfo spid="_x0000_s1132"/>
    <customShpInfo spid="_x0000_s1131"/>
    <customShpInfo spid="_x0000_s1130"/>
    <customShpInfo spid="_x0000_s1129"/>
    <customShpInfo spid="_x0000_s1128"/>
    <customShpInfo spid="_x0000_s1127"/>
    <customShpInfo spid="_x0000_s1126"/>
    <customShpInfo spid="_x0000_s1125"/>
    <customShpInfo spid="_x0000_s1124"/>
    <customShpInfo spid="_x0000_s1123"/>
    <customShpInfo spid="_x0000_s1122"/>
    <customShpInfo spid="_x0000_s1121"/>
    <customShpInfo spid="_x0000_s1120"/>
    <customShpInfo spid="_x0000_s1119"/>
    <customShpInfo spid="_x0000_s1118"/>
    <customShpInfo spid="_x0000_s1117"/>
    <customShpInfo spid="_x0000_s1116"/>
    <customShpInfo spid="_x0000_s1115"/>
    <customShpInfo spid="_x0000_s1114"/>
    <customShpInfo spid="_x0000_s1113"/>
    <customShpInfo spid="_x0000_s1112"/>
    <customShpInfo spid="_x0000_s1111"/>
    <customShpInfo spid="_x0000_s1110"/>
    <customShpInfo spid="_x0000_s1109"/>
    <customShpInfo spid="_x0000_s1108"/>
    <customShpInfo spid="_x0000_s1107"/>
    <customShpInfo spid="_x0000_s1106"/>
    <customShpInfo spid="_x0000_s1105"/>
    <customShpInfo spid="_x0000_s1104"/>
    <customShpInfo spid="_x0000_s1103"/>
    <customShpInfo spid="_x0000_s1102"/>
    <customShpInfo spid="_x0000_s1101"/>
    <customShpInfo spid="_x0000_s1100"/>
    <customShpInfo spid="_x0000_s1099"/>
    <customShpInfo spid="_x0000_s1098"/>
    <customShpInfo spid="_x0000_s1097"/>
    <customShpInfo spid="_x0000_s1096"/>
    <customShpInfo spid="_x0000_s1095"/>
    <customShpInfo spid="_x0000_s1094"/>
    <customShpInfo spid="_x0000_s1093"/>
    <customShpInfo spid="_x0000_s1092"/>
    <customShpInfo spid="_x0000_s1091"/>
    <customShpInfo spid="_x0000_s1090"/>
    <customShpInfo spid="_x0000_s1089"/>
    <customShpInfo spid="_x0000_s1088"/>
    <customShpInfo spid="_x0000_s1087"/>
    <customShpInfo spid="_x0000_s1086"/>
    <customShpInfo spid="_x0000_s1085"/>
    <customShpInfo spid="_x0000_s1084"/>
    <customShpInfo spid="_x0000_s1083"/>
    <customShpInfo spid="_x0000_s1082"/>
    <customShpInfo spid="_x0000_s1081"/>
    <customShpInfo spid="_x0000_s1080"/>
    <customShpInfo spid="_x0000_s1079"/>
    <customShpInfo spid="_x0000_s1078"/>
    <customShpInfo spid="_x0000_s1077"/>
    <customShpInfo spid="_x0000_s1076"/>
    <customShpInfo spid="_x0000_s1075"/>
    <customShpInfo spid="_x0000_s1074"/>
    <customShpInfo spid="_x0000_s1073"/>
    <customShpInfo spid="_x0000_s1072"/>
    <customShpInfo spid="_x0000_s1071"/>
    <customShpInfo spid="_x0000_s1070"/>
    <customShpInfo spid="_x0000_s1069"/>
    <customShpInfo spid="_x0000_s1068"/>
    <customShpInfo spid="_x0000_s1067"/>
    <customShpInfo spid="_x0000_s1066"/>
    <customShpInfo spid="_x0000_s1065"/>
    <customShpInfo spid="_x0000_s1064"/>
    <customShpInfo spid="_x0000_s1063"/>
    <customShpInfo spid="_x0000_s1062"/>
    <customShpInfo spid="_x0000_s1061"/>
    <customShpInfo spid="_x0000_s1060"/>
    <customShpInfo spid="_x0000_s1059"/>
    <customShpInfo spid="_x0000_s1058"/>
    <customShpInfo spid="_x0000_s1057"/>
    <customShpInfo spid="_x0000_s1056"/>
    <customShpInfo spid="_x0000_s1055"/>
    <customShpInfo spid="_x0000_s1054"/>
    <customShpInfo spid="_x0000_s1053"/>
    <customShpInfo spid="_x0000_s1052"/>
    <customShpInfo spid="_x0000_s1051"/>
    <customShpInfo spid="_x0000_s1050"/>
    <customShpInfo spid="_x0000_s1049"/>
    <customShpInfo spid="_x0000_s1048"/>
    <customShpInfo spid="_x0000_s1047"/>
    <customShpInfo spid="_x0000_s1046"/>
    <customShpInfo spid="_x0000_s1045"/>
    <customShpInfo spid="_x0000_s1044"/>
    <customShpInfo spid="_x0000_s1043"/>
    <customShpInfo spid="_x0000_s1042"/>
    <customShpInfo spid="_x0000_s1041"/>
    <customShpInfo spid="_x0000_s1040"/>
    <customShpInfo spid="_x0000_s1039"/>
    <customShpInfo spid="_x0000_s1038"/>
    <customShpInfo spid="_x0000_s1037"/>
    <customShpInfo spid="_x0000_s1036"/>
    <customShpInfo spid="_x0000_s1035"/>
    <customShpInfo spid="_x0000_s1034"/>
    <customShpInfo spid="_x0000_s1033"/>
    <customShpInfo spid="_x0000_s1032"/>
    <customShpInfo spid="_x0000_s1031"/>
    <customShpInfo spid="_x0000_s1030"/>
    <customShpInfo spid="_x0000_s1029"/>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120</Pages>
  <Words>10312</Words>
  <Characters>58785</Characters>
  <Lines>489</Lines>
  <Paragraphs>137</Paragraphs>
  <TotalTime>6</TotalTime>
  <ScaleCrop>false</ScaleCrop>
  <LinksUpToDate>false</LinksUpToDate>
  <CharactersWithSpaces>68960</CharactersWithSpaces>
  <Application>WPS Office_11.1.0.10228_F1E327BC-269C-435d-A152-05C5408002CA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2019-04-30T01:18:00Z</dcterms:created>
  <dc:creator>xiao</dc:creator>
  <cp:lastModifiedBy>WPS_1490084851</cp:lastModifiedBy>
  <cp:lastPrinted>2019-07-03T02:10:00Z</cp:lastPrinted>
  <dcterms:modified xsi:type="dcterms:W3CDTF">2020-12-29T05:18:08Z</dcterms:modified>
  <dc:title>目　录</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2019-04-11T00:00:00Z</vt:filetime>
  </property>
  <property fmtid="{D5CDD505-2E9C-101B-9397-08002B2CF9AE}" pid="3" name="Creator">
    <vt:lpwstr>Microsoft® Word 2010</vt:lpwstr>
  </property>
  <property fmtid="{D5CDD505-2E9C-101B-9397-08002B2CF9AE}" pid="4" name="LastSaved">
    <vt:filetime>2019-04-30T00:00:00Z</vt:filetime>
  </property>
  <property fmtid="{D5CDD505-2E9C-101B-9397-08002B2CF9AE}" pid="5" name="KSOProductBuildVer">
    <vt:lpwstr>2052-11.1.0.10228</vt:lpwstr>
  </property>
</Properties>
</file>