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480"/>
        <w:jc w:val="center"/>
        <w:rPr>
          <w:rFonts w:hint="eastAsia" w:eastAsia="黑体" w:cs="Arial"/>
          <w:b w:val="0"/>
          <w:sz w:val="36"/>
          <w:szCs w:val="36"/>
          <w:lang w:eastAsia="zh-CN"/>
        </w:rPr>
      </w:pPr>
      <w:r>
        <w:rPr>
          <w:rFonts w:hint="eastAsia" w:eastAsia="黑体" w:cs="Arial"/>
          <w:b w:val="0"/>
          <w:sz w:val="36"/>
          <w:szCs w:val="36"/>
          <w:lang w:eastAsia="zh-CN"/>
        </w:rPr>
        <w:t>民和县隆治基层供销社改造提升建设项目</w:t>
      </w:r>
    </w:p>
    <w:p>
      <w:pPr>
        <w:pStyle w:val="3"/>
        <w:ind w:left="0" w:leftChars="0" w:firstLine="480"/>
        <w:jc w:val="center"/>
        <w:rPr>
          <w:rFonts w:hint="eastAsia" w:cs="Arial"/>
          <w:szCs w:val="24"/>
          <w:highlight w:val="none"/>
          <w:lang w:val="zh-CN"/>
        </w:rPr>
      </w:pPr>
      <w:r>
        <w:rPr>
          <w:rFonts w:hint="eastAsia" w:eastAsia="黑体" w:cs="Arial"/>
          <w:b w:val="0"/>
          <w:sz w:val="36"/>
          <w:szCs w:val="36"/>
        </w:rPr>
        <w:t>竞争性</w:t>
      </w:r>
      <w:r>
        <w:rPr>
          <w:rFonts w:hint="eastAsia" w:eastAsia="黑体" w:cs="Arial"/>
          <w:b w:val="0"/>
          <w:sz w:val="36"/>
          <w:szCs w:val="36"/>
          <w:lang w:eastAsia="zh-CN"/>
        </w:rPr>
        <w:t>磋商</w:t>
      </w:r>
      <w:r>
        <w:rPr>
          <w:rFonts w:hint="eastAsia" w:eastAsia="黑体" w:cs="Arial"/>
          <w:b w:val="0"/>
          <w:sz w:val="36"/>
          <w:szCs w:val="36"/>
        </w:rPr>
        <w:t>公告</w:t>
      </w:r>
    </w:p>
    <w:p>
      <w:pPr>
        <w:pStyle w:val="3"/>
        <w:ind w:left="0" w:leftChars="0" w:firstLine="480" w:firstLineChars="200"/>
        <w:rPr>
          <w:rFonts w:cs="Arial"/>
          <w:highlight w:val="none"/>
        </w:rPr>
      </w:pPr>
      <w:r>
        <w:rPr>
          <w:rFonts w:hint="eastAsia" w:cs="Arial"/>
          <w:szCs w:val="24"/>
          <w:highlight w:val="none"/>
          <w:lang w:val="zh-CN"/>
        </w:rPr>
        <w:t>上海容基工程项目管理有限公司</w:t>
      </w:r>
      <w:r>
        <w:rPr>
          <w:rFonts w:cs="Arial"/>
          <w:szCs w:val="24"/>
          <w:highlight w:val="none"/>
          <w:lang w:val="zh-CN"/>
        </w:rPr>
        <w:t>（以下均简称“采购代理机构”）受</w:t>
      </w:r>
      <w:r>
        <w:rPr>
          <w:rFonts w:hint="eastAsia" w:cs="Arial"/>
          <w:szCs w:val="24"/>
          <w:highlight w:val="none"/>
          <w:lang w:val="zh-CN"/>
        </w:rPr>
        <w:t>海东市民和县隆治供销合作社（有限合伙）</w:t>
      </w:r>
      <w:r>
        <w:rPr>
          <w:rFonts w:cs="Arial"/>
          <w:szCs w:val="24"/>
          <w:highlight w:val="none"/>
          <w:lang w:val="zh-CN"/>
        </w:rPr>
        <w:t>（以下均简称“采购人”）委托</w:t>
      </w:r>
      <w:r>
        <w:rPr>
          <w:rFonts w:cs="Arial"/>
          <w:szCs w:val="24"/>
          <w:highlight w:val="none"/>
        </w:rPr>
        <w:t>，拟对“</w:t>
      </w:r>
      <w:r>
        <w:rPr>
          <w:rFonts w:hint="eastAsia" w:cs="Arial"/>
          <w:szCs w:val="24"/>
          <w:highlight w:val="none"/>
          <w:lang w:eastAsia="zh-CN"/>
        </w:rPr>
        <w:t>民和县隆治基层供销社改造提升建设项目</w:t>
      </w:r>
      <w:r>
        <w:rPr>
          <w:rFonts w:cs="Arial"/>
          <w:szCs w:val="24"/>
          <w:highlight w:val="none"/>
        </w:rPr>
        <w:t>（采购项目编号：</w:t>
      </w:r>
      <w:r>
        <w:rPr>
          <w:rFonts w:hint="eastAsia" w:cs="Arial"/>
          <w:highlight w:val="none"/>
          <w:lang w:eastAsia="zh-CN"/>
        </w:rPr>
        <w:t>上海容基竞磋（工程）2018-132</w:t>
      </w:r>
      <w:r>
        <w:rPr>
          <w:rFonts w:cs="Arial"/>
          <w:szCs w:val="24"/>
          <w:highlight w:val="none"/>
        </w:rPr>
        <w:t>）”进行国内</w:t>
      </w:r>
      <w:r>
        <w:rPr>
          <w:rFonts w:cs="Arial"/>
          <w:szCs w:val="24"/>
          <w:highlight w:val="none"/>
          <w:lang w:val="zh-CN"/>
        </w:rPr>
        <w:t>竞争性磋商采购</w:t>
      </w:r>
      <w:r>
        <w:rPr>
          <w:rFonts w:cs="Arial"/>
          <w:szCs w:val="24"/>
          <w:highlight w:val="none"/>
        </w:rPr>
        <w:t>，现予以公告，欢迎符合条件的竞争性磋商响应人前来参加投标</w:t>
      </w:r>
      <w:r>
        <w:rPr>
          <w:rFonts w:cs="Arial"/>
          <w:szCs w:val="24"/>
          <w:highlight w:val="none"/>
          <w:lang w:val="zh-CN"/>
        </w:rPr>
        <w:t>。</w:t>
      </w:r>
    </w:p>
    <w:tbl>
      <w:tblPr>
        <w:tblStyle w:val="6"/>
        <w:tblW w:w="10092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7"/>
        <w:gridCol w:w="79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highlight w:val="none"/>
              </w:rPr>
            </w:pPr>
            <w:r>
              <w:rPr>
                <w:rFonts w:ascii="Arial" w:hAnsi="Arial" w:cs="Arial"/>
                <w:kern w:val="0"/>
                <w:sz w:val="24"/>
                <w:highlight w:val="none"/>
              </w:rPr>
              <w:t>采购项目编号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eastAsia="宋体" w:cs="Arial"/>
                <w:highlight w:val="none"/>
                <w:lang w:eastAsia="zh-CN"/>
              </w:rPr>
            </w:pPr>
            <w:r>
              <w:rPr>
                <w:rFonts w:hint="eastAsia" w:cs="Arial"/>
                <w:highlight w:val="none"/>
                <w:lang w:eastAsia="zh-CN"/>
              </w:rPr>
              <w:t>上海容基竞磋（工程）2018-132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highlight w:val="none"/>
              </w:rPr>
            </w:pPr>
            <w:r>
              <w:rPr>
                <w:rFonts w:ascii="Arial" w:hAnsi="Arial" w:cs="Arial"/>
                <w:kern w:val="0"/>
                <w:sz w:val="24"/>
                <w:highlight w:val="none"/>
              </w:rPr>
              <w:t>采购项目名称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spacing w:line="360" w:lineRule="auto"/>
              <w:jc w:val="left"/>
              <w:rPr>
                <w:rFonts w:cs="Arial"/>
                <w:sz w:val="24"/>
                <w:szCs w:val="24"/>
                <w:highlight w:val="none"/>
              </w:rPr>
            </w:pPr>
            <w:r>
              <w:rPr>
                <w:rFonts w:hint="eastAsia" w:cs="Arial"/>
                <w:bCs/>
                <w:sz w:val="24"/>
                <w:szCs w:val="24"/>
                <w:highlight w:val="none"/>
                <w:lang w:eastAsia="zh-CN"/>
              </w:rPr>
              <w:t>民和县隆治基层供销社改造提升建设项目</w:t>
            </w:r>
            <w:r>
              <w:rPr>
                <w:rFonts w:cs="Arial"/>
                <w:bCs/>
                <w:sz w:val="24"/>
                <w:szCs w:val="24"/>
                <w:highlight w:val="none"/>
              </w:rPr>
              <w:t xml:space="preserve">                                                                     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highlight w:val="none"/>
              </w:rPr>
            </w:pPr>
            <w:r>
              <w:rPr>
                <w:rFonts w:ascii="Arial" w:hAnsi="Arial" w:cs="Arial"/>
                <w:kern w:val="0"/>
                <w:sz w:val="24"/>
                <w:highlight w:val="none"/>
              </w:rPr>
              <w:t>采购方式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cs="Arial"/>
                <w:highlight w:val="none"/>
              </w:rPr>
            </w:pPr>
            <w:r>
              <w:rPr>
                <w:rFonts w:cs="Arial"/>
                <w:bCs/>
                <w:highlight w:val="none"/>
              </w:rPr>
              <w:t>竞争性磋商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highlight w:val="none"/>
              </w:rPr>
            </w:pPr>
            <w:r>
              <w:rPr>
                <w:rFonts w:ascii="Arial" w:hAnsi="Arial" w:cs="Arial"/>
                <w:kern w:val="0"/>
                <w:sz w:val="24"/>
                <w:highlight w:val="none"/>
              </w:rPr>
              <w:t>采购预算控制额度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  <w:lang w:val="zh-CN"/>
              </w:rPr>
              <w:t>人民币</w:t>
            </w:r>
            <w:r>
              <w:rPr>
                <w:rFonts w:hint="eastAsia" w:cs="Arial"/>
                <w:highlight w:val="none"/>
                <w:lang w:val="en-US" w:eastAsia="zh-CN"/>
              </w:rPr>
              <w:t>50.803222</w:t>
            </w:r>
            <w:r>
              <w:rPr>
                <w:rFonts w:cs="Arial"/>
                <w:highlight w:val="none"/>
                <w:lang w:val="zh-CN"/>
              </w:rPr>
              <w:t>万元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highlight w:val="none"/>
              </w:rPr>
            </w:pPr>
            <w:r>
              <w:rPr>
                <w:rFonts w:ascii="Arial" w:hAnsi="Arial" w:cs="Arial"/>
                <w:kern w:val="0"/>
                <w:sz w:val="24"/>
                <w:highlight w:val="none"/>
              </w:rPr>
              <w:t>项目分包个数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highlight w:val="none"/>
              </w:rPr>
            </w:pPr>
            <w:r>
              <w:rPr>
                <w:rFonts w:ascii="Arial" w:hAnsi="Arial" w:cs="Arial"/>
                <w:kern w:val="0"/>
                <w:sz w:val="24"/>
                <w:highlight w:val="none"/>
              </w:rPr>
              <w:t>项目要求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cs="Arial"/>
                <w:highlight w:val="none"/>
              </w:rPr>
            </w:pPr>
            <w:r>
              <w:rPr>
                <w:rFonts w:hint="eastAsia" w:cs="Arial"/>
                <w:szCs w:val="24"/>
                <w:highlight w:val="none"/>
                <w:lang w:eastAsia="zh-CN"/>
              </w:rPr>
              <w:t>民和县隆治基层供销社改造提升建设项目</w:t>
            </w:r>
            <w:r>
              <w:rPr>
                <w:rFonts w:cs="Arial"/>
                <w:bCs/>
                <w:highlight w:val="none"/>
              </w:rPr>
              <w:t>，</w:t>
            </w:r>
            <w:r>
              <w:rPr>
                <w:rFonts w:cs="Arial"/>
                <w:highlight w:val="none"/>
              </w:rPr>
              <w:t>具体内容详见《竞争性磋商文件》。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竞争性磋商响应人</w:t>
            </w:r>
          </w:p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资格条件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1、《中华人民共和国政府采购法》第22条的规定；</w:t>
            </w:r>
          </w:p>
          <w:p>
            <w:pPr>
              <w:autoSpaceDE w:val="0"/>
              <w:autoSpaceDN w:val="0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2、磋商响应人须</w:t>
            </w:r>
            <w:r>
              <w:rPr>
                <w:rFonts w:hint="eastAsia" w:cs="Arial"/>
                <w:highlight w:val="none"/>
                <w:lang w:eastAsia="zh-CN"/>
              </w:rPr>
              <w:t>具备建筑工程施工总承包叁级（含叁级）</w:t>
            </w:r>
            <w:r>
              <w:rPr>
                <w:rFonts w:cs="Arial"/>
                <w:highlight w:val="none"/>
              </w:rPr>
              <w:t>及以上资质，并在人员、设备、资金等方面具有承担本工程相应的施工能力；</w:t>
            </w:r>
          </w:p>
          <w:p>
            <w:pPr>
              <w:autoSpaceDE w:val="0"/>
              <w:autoSpaceDN w:val="0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3、磋商响应人须具有有效的安全生产许可证；</w:t>
            </w:r>
          </w:p>
          <w:p>
            <w:pPr>
              <w:autoSpaceDE w:val="0"/>
              <w:autoSpaceDN w:val="0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4、磋商响应人拟派项目经理须具有</w:t>
            </w:r>
            <w:r>
              <w:rPr>
                <w:rFonts w:hint="eastAsia" w:cs="Arial"/>
                <w:highlight w:val="none"/>
                <w:lang w:eastAsia="zh-CN"/>
              </w:rPr>
              <w:t>建筑工程贰级</w:t>
            </w:r>
            <w:r>
              <w:rPr>
                <w:rFonts w:cs="Arial"/>
                <w:highlight w:val="none"/>
              </w:rPr>
              <w:t>（含贰级）及以上建造师资格，提供建造师执业证、注册证；具备有效的安全生产考核合格证书，未同时在其他项目担任项目经理的承诺书。</w:t>
            </w:r>
          </w:p>
          <w:p>
            <w:pPr>
              <w:autoSpaceDE w:val="0"/>
              <w:autoSpaceDN w:val="0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5、省外企业须提供进青备案登记手续；</w:t>
            </w:r>
          </w:p>
          <w:p>
            <w:pPr>
              <w:autoSpaceDE w:val="0"/>
              <w:autoSpaceDN w:val="0"/>
              <w:rPr>
                <w:rFonts w:cs="Arial"/>
                <w:highlight w:val="none"/>
              </w:rPr>
            </w:pPr>
            <w:r>
              <w:rPr>
                <w:rFonts w:hint="eastAsia" w:cs="Arial"/>
                <w:highlight w:val="none"/>
                <w:lang w:val="en-US" w:eastAsia="zh-CN"/>
              </w:rPr>
              <w:t>6</w:t>
            </w:r>
            <w:r>
              <w:rPr>
                <w:rFonts w:cs="Arial"/>
                <w:highlight w:val="none"/>
              </w:rPr>
              <w:t>、本次</w:t>
            </w:r>
            <w:r>
              <w:rPr>
                <w:rFonts w:hint="eastAsia" w:cs="Arial"/>
                <w:highlight w:val="none"/>
                <w:lang w:eastAsia="zh-CN"/>
              </w:rPr>
              <w:t>磋商</w:t>
            </w:r>
            <w:r>
              <w:rPr>
                <w:rFonts w:cs="Arial"/>
                <w:highlight w:val="none"/>
              </w:rPr>
              <w:t>不接受联合体投标。</w:t>
            </w:r>
          </w:p>
          <w:p>
            <w:pPr>
              <w:autoSpaceDE w:val="0"/>
              <w:autoSpaceDN w:val="0"/>
              <w:rPr>
                <w:rFonts w:cs="Arial"/>
                <w:highlight w:val="none"/>
              </w:rPr>
            </w:pPr>
            <w:r>
              <w:rPr>
                <w:rFonts w:hint="eastAsia" w:cs="Arial"/>
                <w:kern w:val="0"/>
                <w:sz w:val="24"/>
                <w:szCs w:val="24"/>
                <w:highlight w:val="none"/>
                <w:lang w:val="en-US" w:eastAsia="zh-CN" w:bidi="ar-SA"/>
              </w:rPr>
              <w:t>7、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 xml:space="preserve"> 经信用中国（www.creditchina.gov.cn）、中国政府采购网（www.ccgp.gov.cn）等渠道查询后，列入失信被执行人、重大税收违法案件当事人名单、政府采购严重违法失信行为记录名单的，取消磋商资格。（提供“信用中国”</w:t>
            </w:r>
            <w:r>
              <w:rPr>
                <w:rFonts w:hint="eastAsia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“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中国政府采购网</w:t>
            </w:r>
            <w:r>
              <w:rPr>
                <w:rFonts w:hint="eastAsia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”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网站无任何不良记录的查询截图，时间为磋商截止时间前</w:t>
            </w:r>
            <w:r>
              <w:rPr>
                <w:rFonts w:hint="eastAsia" w:cs="Arial"/>
                <w:kern w:val="0"/>
                <w:sz w:val="24"/>
                <w:szCs w:val="24"/>
                <w:highlight w:val="none"/>
                <w:lang w:val="en-US" w:eastAsia="zh-CN" w:bidi="ar-SA"/>
              </w:rPr>
              <w:t>20天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内）。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highlight w:val="none"/>
              </w:rPr>
            </w:pPr>
            <w:r>
              <w:rPr>
                <w:rFonts w:ascii="Arial" w:hAnsi="Arial" w:cs="Arial"/>
                <w:kern w:val="0"/>
                <w:sz w:val="24"/>
                <w:highlight w:val="none"/>
              </w:rPr>
              <w:t>公告发布时间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2018年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月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3" w:hRule="atLeast"/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bCs/>
                <w:highlight w:val="none"/>
              </w:rPr>
            </w:pPr>
            <w:r>
              <w:rPr>
                <w:rFonts w:cs="Arial"/>
                <w:bCs/>
                <w:highlight w:val="none"/>
              </w:rPr>
              <w:t>磋商文件发售</w:t>
            </w:r>
          </w:p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bCs/>
                <w:highlight w:val="none"/>
              </w:rPr>
              <w:t>起止时间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2018年</w:t>
            </w:r>
            <w:r>
              <w:rPr>
                <w:rFonts w:hint="eastAsia" w:cs="Arial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月</w:t>
            </w:r>
            <w:r>
              <w:rPr>
                <w:rFonts w:hint="eastAsia" w:cs="Arial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日至20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 w:bidi="ar-SA"/>
              </w:rPr>
              <w:t>18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年</w:t>
            </w:r>
            <w:r>
              <w:rPr>
                <w:rFonts w:hint="eastAsia" w:cs="Arial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月</w:t>
            </w:r>
            <w:r>
              <w:rPr>
                <w:rFonts w:hint="eastAsia" w:cs="Arial"/>
                <w:kern w:val="0"/>
                <w:sz w:val="24"/>
                <w:szCs w:val="24"/>
                <w:highlight w:val="none"/>
                <w:lang w:val="en-US" w:eastAsia="zh-CN" w:bidi="ar-SA"/>
              </w:rPr>
              <w:t>18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日（上午09:00-12:00，下午14:30-17: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zh-CN" w:eastAsia="zh-CN" w:bidi="ar-SA"/>
              </w:rPr>
              <w:t>0，休息日和节假日除外）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bCs/>
                <w:highlight w:val="none"/>
              </w:rPr>
              <w:t>磋商文件发售方式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  <w:lang w:val="zh-CN"/>
              </w:rPr>
              <w:t>现场洽购</w:t>
            </w:r>
            <w:r>
              <w:rPr>
                <w:rFonts w:cs="Arial"/>
                <w:highlight w:val="none"/>
              </w:rPr>
              <w:t>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bCs/>
                <w:highlight w:val="none"/>
              </w:rPr>
              <w:t>磋商文件售价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人民币500</w:t>
            </w:r>
            <w:r>
              <w:rPr>
                <w:rFonts w:cs="Arial"/>
                <w:highlight w:val="none"/>
                <w:lang w:val="zh-CN"/>
              </w:rPr>
              <w:t>元（磋商文件售后不退，投标资格不能转让）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bCs/>
                <w:highlight w:val="none"/>
              </w:rPr>
              <w:t>磋商文件发售地点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eastAsia="宋体" w:cs="Arial"/>
                <w:highlight w:val="none"/>
                <w:lang w:eastAsia="zh-CN"/>
              </w:rPr>
            </w:pPr>
            <w:r>
              <w:rPr>
                <w:rFonts w:hint="eastAsia" w:cs="Arial"/>
                <w:szCs w:val="24"/>
                <w:highlight w:val="none"/>
              </w:rPr>
              <w:t>青海省西宁市西川南路76号万达中心1号写字楼6楼1060</w:t>
            </w:r>
            <w:r>
              <w:rPr>
                <w:rFonts w:hint="eastAsia" w:cs="Arial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cs="Arial"/>
                <w:szCs w:val="24"/>
                <w:highlight w:val="none"/>
              </w:rPr>
              <w:t>室（</w:t>
            </w:r>
            <w:r>
              <w:rPr>
                <w:rFonts w:hint="eastAsia" w:cs="Arial"/>
                <w:szCs w:val="24"/>
                <w:highlight w:val="none"/>
                <w:lang w:eastAsia="zh-CN"/>
              </w:rPr>
              <w:t>上海容基工程项目管理有限公司</w:t>
            </w:r>
            <w:r>
              <w:rPr>
                <w:rFonts w:hint="eastAsia" w:cs="Arial"/>
                <w:szCs w:val="24"/>
                <w:highlight w:val="none"/>
              </w:rPr>
              <w:t>会议室）</w:t>
            </w:r>
            <w:r>
              <w:rPr>
                <w:rFonts w:cs="Arial"/>
                <w:szCs w:val="24"/>
                <w:highlight w:val="none"/>
              </w:rPr>
              <w:t>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highlight w:val="none"/>
              </w:rPr>
            </w:pPr>
            <w:r>
              <w:rPr>
                <w:rFonts w:ascii="Arial" w:hAnsi="Arial" w:cs="Arial"/>
                <w:kern w:val="0"/>
                <w:sz w:val="24"/>
                <w:highlight w:val="none"/>
              </w:rPr>
              <w:t>购买磋商文件时应提供材料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Arial" w:hAnsi="Arial" w:cs="Arial"/>
                <w:kern w:val="0"/>
                <w:sz w:val="24"/>
                <w:highlight w:val="none"/>
              </w:rPr>
            </w:pPr>
            <w:r>
              <w:rPr>
                <w:rFonts w:ascii="Arial" w:hAnsi="Arial" w:cs="Arial"/>
                <w:kern w:val="0"/>
                <w:sz w:val="24"/>
                <w:highlight w:val="none"/>
              </w:rPr>
              <w:t>磋商供应商的营业执照（副本）复印件、组织机构代码证（副本）复印件、税务登记证（副本）复印件</w:t>
            </w:r>
            <w:r>
              <w:rPr>
                <w:rFonts w:ascii="Arial" w:hAnsi="Arial" w:cs="Arial"/>
                <w:sz w:val="24"/>
                <w:highlight w:val="none"/>
              </w:rPr>
              <w:t>（或统一社会信用代码证）</w:t>
            </w:r>
            <w:r>
              <w:rPr>
                <w:rFonts w:ascii="Arial" w:hAnsi="Arial" w:cs="Arial"/>
                <w:kern w:val="0"/>
                <w:sz w:val="24"/>
                <w:highlight w:val="none"/>
              </w:rPr>
              <w:t>、法人授权委托书及法人身份证复印件、被授权人身份证复印件。以上资料除原件外均需加盖公章。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bCs/>
                <w:highlight w:val="none"/>
              </w:rPr>
              <w:t>响应文件递交截止时间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cs="Arial" w:eastAsiaTheme="minorEastAsia"/>
                <w:kern w:val="2"/>
                <w:sz w:val="24"/>
                <w:szCs w:val="24"/>
                <w:highlight w:val="none"/>
                <w:u w:val="single"/>
                <w:lang w:val="zh-CN" w:eastAsia="zh-CN" w:bidi="ar-SA"/>
              </w:rPr>
              <w:t>2018年10月23日上午09时30分</w:t>
            </w:r>
            <w:r>
              <w:rPr>
                <w:rFonts w:ascii="Arial" w:hAnsi="Arial" w:cs="Arial" w:eastAsiaTheme="minorEastAsia"/>
                <w:kern w:val="2"/>
                <w:sz w:val="24"/>
                <w:szCs w:val="24"/>
                <w:highlight w:val="none"/>
                <w:u w:val="single"/>
                <w:lang w:val="zh-CN" w:eastAsia="zh-CN" w:bidi="ar-SA"/>
              </w:rPr>
              <w:t>（北京时间）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bCs/>
                <w:highlight w:val="none"/>
              </w:rPr>
              <w:t>磋商时间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cs="Arial" w:eastAsiaTheme="minorEastAsia"/>
                <w:kern w:val="2"/>
                <w:sz w:val="24"/>
                <w:szCs w:val="24"/>
                <w:highlight w:val="none"/>
                <w:u w:val="single"/>
                <w:lang w:val="zh-CN" w:eastAsia="zh-CN" w:bidi="ar-SA"/>
              </w:rPr>
              <w:t>2018年10月23日上午09时30分</w:t>
            </w:r>
            <w:r>
              <w:rPr>
                <w:rFonts w:ascii="Arial" w:hAnsi="Arial" w:cs="Arial" w:eastAsiaTheme="minorEastAsia"/>
                <w:kern w:val="2"/>
                <w:sz w:val="24"/>
                <w:szCs w:val="24"/>
                <w:highlight w:val="none"/>
                <w:u w:val="single"/>
                <w:lang w:val="zh-CN" w:eastAsia="zh-CN" w:bidi="ar-SA"/>
              </w:rPr>
              <w:t>（北京时间）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bCs/>
                <w:highlight w:val="none"/>
              </w:rPr>
              <w:t>磋商及开标地点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青海省西宁市西川南路76号万达中心1号写字楼6楼10605室上海容基工程项目管理有限公司会议室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采购人及联系人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cs="Arial"/>
                <w:highlight w:val="none"/>
                <w:lang w:val="en-US" w:eastAsia="zh-CN"/>
              </w:rPr>
            </w:pPr>
            <w:r>
              <w:rPr>
                <w:rFonts w:hint="eastAsia" w:cs="Arial"/>
                <w:highlight w:val="none"/>
                <w:lang w:val="en-US" w:eastAsia="zh-CN"/>
              </w:rPr>
              <w:t>采购人：海东市民和县隆治供销合作社（有限合伙）</w:t>
            </w:r>
          </w:p>
          <w:p>
            <w:pPr>
              <w:rPr>
                <w:rFonts w:hint="eastAsia" w:eastAsia="宋体" w:cs="Arial"/>
                <w:highlight w:val="none"/>
                <w:lang w:eastAsia="zh-CN"/>
              </w:rPr>
            </w:pPr>
            <w:r>
              <w:rPr>
                <w:rFonts w:cs="Arial"/>
                <w:highlight w:val="none"/>
              </w:rPr>
              <w:t>联系人：</w:t>
            </w:r>
            <w:r>
              <w:rPr>
                <w:rFonts w:hint="eastAsia" w:cs="Arial"/>
                <w:highlight w:val="none"/>
                <w:lang w:eastAsia="zh-CN"/>
              </w:rPr>
              <w:t>李先生</w:t>
            </w:r>
          </w:p>
          <w:p>
            <w:pPr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联系电话：0970-8</w:t>
            </w:r>
            <w:r>
              <w:rPr>
                <w:rFonts w:hint="eastAsia" w:cs="Arial"/>
                <w:highlight w:val="none"/>
              </w:rPr>
              <w:t>52528</w:t>
            </w:r>
          </w:p>
          <w:p>
            <w:pPr>
              <w:rPr>
                <w:rFonts w:hint="eastAsia" w:cs="Arial"/>
                <w:highlight w:val="none"/>
                <w:lang w:val="en-US" w:eastAsia="zh-CN"/>
              </w:rPr>
            </w:pPr>
            <w:r>
              <w:rPr>
                <w:rFonts w:cs="Arial"/>
                <w:highlight w:val="none"/>
              </w:rPr>
              <w:t>地址：</w:t>
            </w:r>
            <w:r>
              <w:rPr>
                <w:rFonts w:hint="eastAsia" w:cs="Arial"/>
                <w:highlight w:val="none"/>
                <w:lang w:eastAsia="zh-CN"/>
              </w:rPr>
              <w:t>青海省海东市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采购代理机构及</w:t>
            </w:r>
          </w:p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联系人电话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采购代理机构：上海容基工程项目管理有限公司</w:t>
            </w:r>
          </w:p>
          <w:p>
            <w:pPr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联 系 人：</w:t>
            </w:r>
            <w:r>
              <w:rPr>
                <w:rFonts w:hint="eastAsia" w:cs="Arial"/>
                <w:highlight w:val="none"/>
                <w:lang w:eastAsia="zh-CN"/>
              </w:rPr>
              <w:t>张女士</w:t>
            </w:r>
          </w:p>
          <w:p>
            <w:pPr>
              <w:rPr>
                <w:rFonts w:hint="eastAsia" w:cs="Arial"/>
                <w:highlight w:val="none"/>
                <w:lang w:val="en-US" w:eastAsia="zh-CN"/>
              </w:rPr>
            </w:pPr>
            <w:r>
              <w:rPr>
                <w:rFonts w:cs="Arial"/>
                <w:highlight w:val="none"/>
              </w:rPr>
              <w:t>联系电话：0971-8162798/8166798-</w:t>
            </w:r>
            <w:r>
              <w:rPr>
                <w:rFonts w:hint="eastAsia" w:cs="Arial"/>
                <w:highlight w:val="none"/>
                <w:lang w:val="en-US" w:eastAsia="zh-CN"/>
              </w:rPr>
              <w:t>8087</w:t>
            </w:r>
          </w:p>
          <w:p>
            <w:pPr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邮箱地址：qhrj</w:t>
            </w:r>
            <w:r>
              <w:rPr>
                <w:rFonts w:hint="eastAsia" w:cs="Arial"/>
                <w:highlight w:val="none"/>
                <w:lang w:val="en-US" w:eastAsia="zh-CN"/>
              </w:rPr>
              <w:t>8284</w:t>
            </w:r>
            <w:r>
              <w:rPr>
                <w:rFonts w:cs="Arial"/>
                <w:highlight w:val="none"/>
              </w:rPr>
              <w:t>@126.com</w:t>
            </w:r>
          </w:p>
          <w:p>
            <w:pPr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联系地址：</w:t>
            </w:r>
            <w:r>
              <w:rPr>
                <w:rFonts w:cs="Arial"/>
                <w:highlight w:val="none"/>
                <w:lang w:val="zh-CN"/>
              </w:rPr>
              <w:t>青海省西宁市西川南路</w:t>
            </w:r>
            <w:r>
              <w:rPr>
                <w:rFonts w:cs="Arial"/>
                <w:highlight w:val="none"/>
              </w:rPr>
              <w:t>76</w:t>
            </w:r>
            <w:r>
              <w:rPr>
                <w:rFonts w:cs="Arial"/>
                <w:highlight w:val="none"/>
                <w:lang w:val="zh-CN"/>
              </w:rPr>
              <w:t>号万达中心</w:t>
            </w:r>
            <w:r>
              <w:rPr>
                <w:rFonts w:cs="Arial"/>
                <w:highlight w:val="none"/>
              </w:rPr>
              <w:t>1</w:t>
            </w:r>
            <w:r>
              <w:rPr>
                <w:rFonts w:cs="Arial"/>
                <w:highlight w:val="none"/>
                <w:lang w:val="zh-CN"/>
              </w:rPr>
              <w:t>号写字楼</w:t>
            </w:r>
            <w:r>
              <w:rPr>
                <w:rFonts w:cs="Arial"/>
                <w:highlight w:val="none"/>
              </w:rPr>
              <w:t>6</w:t>
            </w:r>
            <w:r>
              <w:rPr>
                <w:rFonts w:cs="Arial"/>
                <w:highlight w:val="none"/>
                <w:lang w:val="zh-CN"/>
              </w:rPr>
              <w:t>楼</w:t>
            </w:r>
            <w:r>
              <w:rPr>
                <w:rFonts w:cs="Arial"/>
                <w:highlight w:val="none"/>
              </w:rPr>
              <w:t>10608</w:t>
            </w:r>
            <w:r>
              <w:rPr>
                <w:rFonts w:cs="Arial"/>
                <w:highlight w:val="none"/>
                <w:lang w:val="zh-CN"/>
              </w:rPr>
              <w:t>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采购代理机构</w:t>
            </w:r>
          </w:p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开户银行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cs="Arial"/>
                <w:highlight w:val="none"/>
                <w:lang w:val="zh-CN"/>
              </w:rPr>
            </w:pPr>
            <w:r>
              <w:rPr>
                <w:rFonts w:cs="Arial"/>
                <w:highlight w:val="none"/>
              </w:rPr>
              <w:t>中国工商银行股份有限公司西宁城西支行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收款人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eastAsia="宋体" w:cs="Arial"/>
                <w:highlight w:val="none"/>
                <w:lang w:val="zh-CN" w:eastAsia="zh-CN"/>
              </w:rPr>
            </w:pPr>
            <w:r>
              <w:rPr>
                <w:rFonts w:hint="eastAsia" w:cs="Arial"/>
                <w:highlight w:val="none"/>
                <w:lang w:eastAsia="zh-CN"/>
              </w:rPr>
              <w:t>上海容基工程项目管理有限公司青海分公司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银行账号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2806002209000006196（行号：102851000114）</w:t>
            </w:r>
          </w:p>
          <w:p>
            <w:pPr>
              <w:rPr>
                <w:rFonts w:cs="Arial"/>
                <w:highlight w:val="none"/>
                <w:lang w:val="zh-CN"/>
              </w:rPr>
            </w:pPr>
            <w:r>
              <w:rPr>
                <w:rFonts w:cs="Arial"/>
                <w:b/>
                <w:bCs/>
                <w:color w:val="000000"/>
                <w:highlight w:val="none"/>
              </w:rPr>
              <w:t>注：（中标服务费</w:t>
            </w:r>
            <w:r>
              <w:rPr>
                <w:rFonts w:hint="eastAsia" w:cs="Arial"/>
                <w:b/>
                <w:bCs/>
                <w:color w:val="000000"/>
                <w:highlight w:val="none"/>
                <w:lang w:eastAsia="zh-CN"/>
              </w:rPr>
              <w:t>、磋商保证金</w:t>
            </w:r>
            <w:r>
              <w:rPr>
                <w:rFonts w:cs="Arial"/>
                <w:b/>
                <w:bCs/>
                <w:color w:val="000000"/>
                <w:highlight w:val="none"/>
              </w:rPr>
              <w:t>支付账号）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其他事项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cs="Arial"/>
                <w:highlight w:val="none"/>
              </w:rPr>
            </w:pPr>
            <w:r>
              <w:rPr>
                <w:rFonts w:cs="Arial"/>
                <w:highlight w:val="none"/>
              </w:rPr>
              <w:t>本项目磋商公告在中国采购与招标网、青海政府采购网、</w:t>
            </w:r>
            <w:r>
              <w:rPr>
                <w:rFonts w:hint="eastAsia" w:cs="Arial"/>
                <w:szCs w:val="24"/>
                <w:highlight w:val="none"/>
              </w:rPr>
              <w:t>青海省电子招标投标公共服务平台</w:t>
            </w:r>
            <w:r>
              <w:rPr>
                <w:rFonts w:cs="Arial"/>
                <w:highlight w:val="none"/>
              </w:rPr>
              <w:t>、</w:t>
            </w:r>
            <w:r>
              <w:rPr>
                <w:rFonts w:hint="eastAsia" w:cs="Arial"/>
                <w:highlight w:val="none"/>
                <w:lang w:eastAsia="zh-CN"/>
              </w:rPr>
              <w:t>上海容基工程项目管理有限公司青海分公司</w:t>
            </w:r>
            <w:r>
              <w:rPr>
                <w:rFonts w:cs="Arial"/>
                <w:highlight w:val="none"/>
              </w:rPr>
              <w:t>官网（http://qhrj.zcjb.com.cn/）同时发布。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highlight w:val="none"/>
              </w:rPr>
            </w:pPr>
            <w:r>
              <w:rPr>
                <w:rFonts w:cs="Arial"/>
                <w:bCs/>
                <w:highlight w:val="none"/>
              </w:rPr>
              <w:t>财政部门监督电话</w:t>
            </w:r>
          </w:p>
        </w:tc>
        <w:tc>
          <w:tcPr>
            <w:tcW w:w="7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cs="Arial"/>
                <w:highlight w:val="none"/>
                <w:lang w:eastAsia="zh-CN"/>
              </w:rPr>
            </w:pPr>
            <w:r>
              <w:rPr>
                <w:rFonts w:hint="eastAsia" w:cs="Arial"/>
                <w:highlight w:val="none"/>
                <w:lang w:eastAsia="zh-CN"/>
              </w:rPr>
              <w:t>单位名称：青海省民和回族土族自治县财政局</w:t>
            </w:r>
          </w:p>
          <w:p>
            <w:pPr>
              <w:rPr>
                <w:rFonts w:cs="Arial"/>
                <w:highlight w:val="none"/>
              </w:rPr>
            </w:pPr>
            <w:r>
              <w:rPr>
                <w:rFonts w:hint="eastAsia" w:cs="Arial"/>
                <w:highlight w:val="none"/>
                <w:lang w:eastAsia="zh-CN"/>
              </w:rPr>
              <w:t xml:space="preserve">联系电话：0972-8526575 </w:t>
            </w:r>
          </w:p>
        </w:tc>
      </w:tr>
    </w:tbl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上海容基工程项目管理有限公司</w:t>
      </w:r>
    </w:p>
    <w:p>
      <w:pPr>
        <w:jc w:val="righ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2018年10月11日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03DAA"/>
    <w:rsid w:val="32387113"/>
    <w:rsid w:val="60903D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360" w:lineRule="auto"/>
    </w:pPr>
    <w:rPr>
      <w:rFonts w:ascii="Arial" w:hAnsi="Arial" w:eastAsia="宋体" w:cstheme="minorBidi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260" w:after="260" w:line="415" w:lineRule="auto"/>
      <w:outlineLvl w:val="1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customStyle="1" w:styleId="7">
    <w:name w:val="_Style 3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2018-10-11T09:56:00Z</dcterms:created>
  <dc:creator>下一站，末班</dc:creator>
  <cp:lastModifiedBy>下一站，末班</cp:lastModifiedBy>
  <dcterms:modified xsi:type="dcterms:W3CDTF">2018-10-11T10:00:35Z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